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3A00" w14:textId="77777777" w:rsidR="0051416E" w:rsidRPr="00FB5171" w:rsidRDefault="002E6601" w:rsidP="00175CE7">
      <w:pPr>
        <w:pStyle w:val="Nagwek3"/>
        <w:rPr>
          <w:color w:val="000000" w:themeColor="text1"/>
        </w:rPr>
      </w:pPr>
      <w:bookmarkStart w:id="0" w:name="_Toc122330630"/>
      <w:r w:rsidRPr="00FB5171">
        <w:rPr>
          <w:color w:val="000000" w:themeColor="text1"/>
        </w:rPr>
        <w:t>SPIS TREŚCI:</w:t>
      </w:r>
      <w:bookmarkEnd w:id="0"/>
    </w:p>
    <w:p w14:paraId="6E3F83AE" w14:textId="4F7DDAA5" w:rsidR="00601A7B" w:rsidRDefault="001B627B">
      <w:pPr>
        <w:pStyle w:val="Spistreci3"/>
        <w:tabs>
          <w:tab w:val="right" w:leader="dot" w:pos="9062"/>
        </w:tabs>
        <w:rPr>
          <w:rFonts w:eastAsiaTheme="minorEastAsia" w:cstheme="minorBidi"/>
          <w:i w:val="0"/>
          <w:iCs w:val="0"/>
          <w:noProof/>
          <w:sz w:val="22"/>
          <w:szCs w:val="22"/>
          <w:lang w:eastAsia="pl-PL"/>
        </w:rPr>
      </w:pPr>
      <w:r w:rsidRPr="00FB5171">
        <w:rPr>
          <w:b/>
          <w:bCs/>
          <w:caps/>
          <w:color w:val="000000" w:themeColor="text1"/>
        </w:rPr>
        <w:fldChar w:fldCharType="begin"/>
      </w:r>
      <w:r w:rsidRPr="00FB5171">
        <w:rPr>
          <w:color w:val="000000" w:themeColor="text1"/>
        </w:rPr>
        <w:instrText xml:space="preserve"> TOC \o "1-6" \h \z \u </w:instrText>
      </w:r>
      <w:r w:rsidRPr="00FB5171">
        <w:rPr>
          <w:b/>
          <w:bCs/>
          <w:caps/>
          <w:color w:val="000000" w:themeColor="text1"/>
        </w:rPr>
        <w:fldChar w:fldCharType="separate"/>
      </w:r>
      <w:hyperlink w:anchor="_Toc122330630" w:history="1">
        <w:r w:rsidR="00601A7B" w:rsidRPr="00D468CE">
          <w:rPr>
            <w:rStyle w:val="Hipercze"/>
            <w:noProof/>
          </w:rPr>
          <w:t>SPIS TREŚCI:</w:t>
        </w:r>
        <w:r w:rsidR="00601A7B">
          <w:rPr>
            <w:noProof/>
            <w:webHidden/>
          </w:rPr>
          <w:tab/>
        </w:r>
        <w:r w:rsidR="00601A7B">
          <w:rPr>
            <w:noProof/>
            <w:webHidden/>
          </w:rPr>
          <w:fldChar w:fldCharType="begin"/>
        </w:r>
        <w:r w:rsidR="00601A7B">
          <w:rPr>
            <w:noProof/>
            <w:webHidden/>
          </w:rPr>
          <w:instrText xml:space="preserve"> PAGEREF _Toc122330630 \h </w:instrText>
        </w:r>
        <w:r w:rsidR="00601A7B">
          <w:rPr>
            <w:noProof/>
            <w:webHidden/>
          </w:rPr>
        </w:r>
        <w:r w:rsidR="00601A7B">
          <w:rPr>
            <w:noProof/>
            <w:webHidden/>
          </w:rPr>
          <w:fldChar w:fldCharType="separate"/>
        </w:r>
        <w:r w:rsidR="00601A7B">
          <w:rPr>
            <w:noProof/>
            <w:webHidden/>
          </w:rPr>
          <w:t>1</w:t>
        </w:r>
        <w:r w:rsidR="00601A7B">
          <w:rPr>
            <w:noProof/>
            <w:webHidden/>
          </w:rPr>
          <w:fldChar w:fldCharType="end"/>
        </w:r>
      </w:hyperlink>
    </w:p>
    <w:p w14:paraId="15AB9822" w14:textId="3C32001A" w:rsidR="00601A7B" w:rsidRDefault="00601A7B">
      <w:pPr>
        <w:pStyle w:val="Spistreci1"/>
        <w:tabs>
          <w:tab w:val="left" w:pos="440"/>
          <w:tab w:val="right" w:leader="dot" w:pos="9062"/>
        </w:tabs>
        <w:rPr>
          <w:rFonts w:eastAsiaTheme="minorEastAsia" w:cstheme="minorBidi"/>
          <w:b w:val="0"/>
          <w:bCs w:val="0"/>
          <w:caps w:val="0"/>
          <w:noProof/>
          <w:sz w:val="22"/>
          <w:szCs w:val="22"/>
          <w:lang w:eastAsia="pl-PL"/>
        </w:rPr>
      </w:pPr>
      <w:hyperlink w:anchor="_Toc122330631" w:history="1">
        <w:r w:rsidRPr="00D468CE">
          <w:rPr>
            <w:rStyle w:val="Hipercze"/>
            <w:noProof/>
          </w:rPr>
          <w:t>A.</w:t>
        </w:r>
        <w:r>
          <w:rPr>
            <w:rFonts w:eastAsiaTheme="minorEastAsia" w:cstheme="minorBidi"/>
            <w:b w:val="0"/>
            <w:bCs w:val="0"/>
            <w:caps w:val="0"/>
            <w:noProof/>
            <w:sz w:val="22"/>
            <w:szCs w:val="22"/>
            <w:lang w:eastAsia="pl-PL"/>
          </w:rPr>
          <w:tab/>
        </w:r>
        <w:r w:rsidRPr="00D468CE">
          <w:rPr>
            <w:rStyle w:val="Hipercze"/>
            <w:noProof/>
          </w:rPr>
          <w:t>Część opisowa – opis ogólny</w:t>
        </w:r>
        <w:r>
          <w:rPr>
            <w:noProof/>
            <w:webHidden/>
          </w:rPr>
          <w:tab/>
        </w:r>
        <w:r>
          <w:rPr>
            <w:noProof/>
            <w:webHidden/>
          </w:rPr>
          <w:fldChar w:fldCharType="begin"/>
        </w:r>
        <w:r>
          <w:rPr>
            <w:noProof/>
            <w:webHidden/>
          </w:rPr>
          <w:instrText xml:space="preserve"> PAGEREF _Toc122330631 \h </w:instrText>
        </w:r>
        <w:r>
          <w:rPr>
            <w:noProof/>
            <w:webHidden/>
          </w:rPr>
        </w:r>
        <w:r>
          <w:rPr>
            <w:noProof/>
            <w:webHidden/>
          </w:rPr>
          <w:fldChar w:fldCharType="separate"/>
        </w:r>
        <w:r>
          <w:rPr>
            <w:noProof/>
            <w:webHidden/>
          </w:rPr>
          <w:t>4</w:t>
        </w:r>
        <w:r>
          <w:rPr>
            <w:noProof/>
            <w:webHidden/>
          </w:rPr>
          <w:fldChar w:fldCharType="end"/>
        </w:r>
      </w:hyperlink>
    </w:p>
    <w:p w14:paraId="72F815CF" w14:textId="48809B2A" w:rsidR="00601A7B" w:rsidRDefault="00601A7B">
      <w:pPr>
        <w:pStyle w:val="Spistreci2"/>
        <w:tabs>
          <w:tab w:val="left" w:pos="660"/>
          <w:tab w:val="right" w:leader="dot" w:pos="9062"/>
        </w:tabs>
        <w:rPr>
          <w:rFonts w:eastAsiaTheme="minorEastAsia" w:cstheme="minorBidi"/>
          <w:smallCaps w:val="0"/>
          <w:noProof/>
          <w:sz w:val="22"/>
          <w:szCs w:val="22"/>
          <w:lang w:eastAsia="pl-PL"/>
        </w:rPr>
      </w:pPr>
      <w:hyperlink w:anchor="_Toc122330632" w:history="1">
        <w:r w:rsidRPr="00D468CE">
          <w:rPr>
            <w:rStyle w:val="Hipercze"/>
            <w:noProof/>
          </w:rPr>
          <w:t>1.</w:t>
        </w:r>
        <w:r>
          <w:rPr>
            <w:rFonts w:eastAsiaTheme="minorEastAsia" w:cstheme="minorBidi"/>
            <w:smallCaps w:val="0"/>
            <w:noProof/>
            <w:sz w:val="22"/>
            <w:szCs w:val="22"/>
            <w:lang w:eastAsia="pl-PL"/>
          </w:rPr>
          <w:tab/>
        </w:r>
        <w:r w:rsidRPr="00D468CE">
          <w:rPr>
            <w:rStyle w:val="Hipercze"/>
            <w:noProof/>
          </w:rPr>
          <w:t>Dane Zamawiającego</w:t>
        </w:r>
        <w:r>
          <w:rPr>
            <w:noProof/>
            <w:webHidden/>
          </w:rPr>
          <w:tab/>
        </w:r>
        <w:r>
          <w:rPr>
            <w:noProof/>
            <w:webHidden/>
          </w:rPr>
          <w:fldChar w:fldCharType="begin"/>
        </w:r>
        <w:r>
          <w:rPr>
            <w:noProof/>
            <w:webHidden/>
          </w:rPr>
          <w:instrText xml:space="preserve"> PAGEREF _Toc122330632 \h </w:instrText>
        </w:r>
        <w:r>
          <w:rPr>
            <w:noProof/>
            <w:webHidden/>
          </w:rPr>
        </w:r>
        <w:r>
          <w:rPr>
            <w:noProof/>
            <w:webHidden/>
          </w:rPr>
          <w:fldChar w:fldCharType="separate"/>
        </w:r>
        <w:r>
          <w:rPr>
            <w:noProof/>
            <w:webHidden/>
          </w:rPr>
          <w:t>4</w:t>
        </w:r>
        <w:r>
          <w:rPr>
            <w:noProof/>
            <w:webHidden/>
          </w:rPr>
          <w:fldChar w:fldCharType="end"/>
        </w:r>
      </w:hyperlink>
    </w:p>
    <w:p w14:paraId="32698EA7" w14:textId="7B58214E" w:rsidR="00601A7B" w:rsidRDefault="00601A7B">
      <w:pPr>
        <w:pStyle w:val="Spistreci2"/>
        <w:tabs>
          <w:tab w:val="left" w:pos="660"/>
          <w:tab w:val="right" w:leader="dot" w:pos="9062"/>
        </w:tabs>
        <w:rPr>
          <w:rFonts w:eastAsiaTheme="minorEastAsia" w:cstheme="minorBidi"/>
          <w:smallCaps w:val="0"/>
          <w:noProof/>
          <w:sz w:val="22"/>
          <w:szCs w:val="22"/>
          <w:lang w:eastAsia="pl-PL"/>
        </w:rPr>
      </w:pPr>
      <w:hyperlink w:anchor="_Toc122330633" w:history="1">
        <w:r w:rsidRPr="00D468CE">
          <w:rPr>
            <w:rStyle w:val="Hipercze"/>
            <w:noProof/>
          </w:rPr>
          <w:t>2.</w:t>
        </w:r>
        <w:r>
          <w:rPr>
            <w:rFonts w:eastAsiaTheme="minorEastAsia" w:cstheme="minorBidi"/>
            <w:smallCaps w:val="0"/>
            <w:noProof/>
            <w:sz w:val="22"/>
            <w:szCs w:val="22"/>
            <w:lang w:eastAsia="pl-PL"/>
          </w:rPr>
          <w:tab/>
        </w:r>
        <w:r w:rsidRPr="00D468CE">
          <w:rPr>
            <w:rStyle w:val="Hipercze"/>
            <w:noProof/>
          </w:rPr>
          <w:t>Ogólny opis przedmiotu zamówienia</w:t>
        </w:r>
        <w:r>
          <w:rPr>
            <w:noProof/>
            <w:webHidden/>
          </w:rPr>
          <w:tab/>
        </w:r>
        <w:r>
          <w:rPr>
            <w:noProof/>
            <w:webHidden/>
          </w:rPr>
          <w:fldChar w:fldCharType="begin"/>
        </w:r>
        <w:r>
          <w:rPr>
            <w:noProof/>
            <w:webHidden/>
          </w:rPr>
          <w:instrText xml:space="preserve"> PAGEREF _Toc122330633 \h </w:instrText>
        </w:r>
        <w:r>
          <w:rPr>
            <w:noProof/>
            <w:webHidden/>
          </w:rPr>
        </w:r>
        <w:r>
          <w:rPr>
            <w:noProof/>
            <w:webHidden/>
          </w:rPr>
          <w:fldChar w:fldCharType="separate"/>
        </w:r>
        <w:r>
          <w:rPr>
            <w:noProof/>
            <w:webHidden/>
          </w:rPr>
          <w:t>4</w:t>
        </w:r>
        <w:r>
          <w:rPr>
            <w:noProof/>
            <w:webHidden/>
          </w:rPr>
          <w:fldChar w:fldCharType="end"/>
        </w:r>
      </w:hyperlink>
    </w:p>
    <w:p w14:paraId="1692583D" w14:textId="0FEABA1B"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34" w:history="1">
        <w:r w:rsidRPr="00D468CE">
          <w:rPr>
            <w:rStyle w:val="Hipercze"/>
            <w:noProof/>
          </w:rPr>
          <w:t>2.1.</w:t>
        </w:r>
        <w:r>
          <w:rPr>
            <w:rFonts w:eastAsiaTheme="minorEastAsia" w:cstheme="minorBidi"/>
            <w:i w:val="0"/>
            <w:iCs w:val="0"/>
            <w:noProof/>
            <w:sz w:val="22"/>
            <w:szCs w:val="22"/>
            <w:lang w:eastAsia="pl-PL"/>
          </w:rPr>
          <w:tab/>
        </w:r>
        <w:r w:rsidRPr="00D468CE">
          <w:rPr>
            <w:rStyle w:val="Hipercze"/>
            <w:noProof/>
          </w:rPr>
          <w:t>Lokalizacja</w:t>
        </w:r>
        <w:r>
          <w:rPr>
            <w:noProof/>
            <w:webHidden/>
          </w:rPr>
          <w:tab/>
        </w:r>
        <w:r>
          <w:rPr>
            <w:noProof/>
            <w:webHidden/>
          </w:rPr>
          <w:fldChar w:fldCharType="begin"/>
        </w:r>
        <w:r>
          <w:rPr>
            <w:noProof/>
            <w:webHidden/>
          </w:rPr>
          <w:instrText xml:space="preserve"> PAGEREF _Toc122330634 \h </w:instrText>
        </w:r>
        <w:r>
          <w:rPr>
            <w:noProof/>
            <w:webHidden/>
          </w:rPr>
        </w:r>
        <w:r>
          <w:rPr>
            <w:noProof/>
            <w:webHidden/>
          </w:rPr>
          <w:fldChar w:fldCharType="separate"/>
        </w:r>
        <w:r>
          <w:rPr>
            <w:noProof/>
            <w:webHidden/>
          </w:rPr>
          <w:t>4</w:t>
        </w:r>
        <w:r>
          <w:rPr>
            <w:noProof/>
            <w:webHidden/>
          </w:rPr>
          <w:fldChar w:fldCharType="end"/>
        </w:r>
      </w:hyperlink>
    </w:p>
    <w:p w14:paraId="074FDF26" w14:textId="107E40AE" w:rsidR="00601A7B" w:rsidRDefault="00601A7B">
      <w:pPr>
        <w:pStyle w:val="Spistreci6"/>
        <w:tabs>
          <w:tab w:val="right" w:leader="dot" w:pos="9062"/>
        </w:tabs>
        <w:rPr>
          <w:rFonts w:eastAsiaTheme="minorEastAsia" w:cstheme="minorBidi"/>
          <w:noProof/>
          <w:sz w:val="22"/>
          <w:szCs w:val="22"/>
          <w:lang w:eastAsia="pl-PL"/>
        </w:rPr>
      </w:pPr>
      <w:hyperlink w:anchor="_Toc122330635" w:history="1">
        <w:r w:rsidRPr="00D468CE">
          <w:rPr>
            <w:rStyle w:val="Hipercze"/>
            <w:noProof/>
          </w:rPr>
          <w:t xml:space="preserve">Do niniejszego opracowania załączono umowę użyczenia nieruchomości gruntowej. </w:t>
        </w:r>
        <w:r w:rsidRPr="00D468CE">
          <w:rPr>
            <w:rStyle w:val="Hipercze"/>
            <w:i/>
            <w:iCs/>
            <w:noProof/>
          </w:rPr>
          <w:t>(załącznik nr 13)</w:t>
        </w:r>
        <w:r w:rsidRPr="00D468CE">
          <w:rPr>
            <w:rStyle w:val="Hipercze"/>
            <w:noProof/>
          </w:rPr>
          <w:t>.</w:t>
        </w:r>
        <w:r>
          <w:rPr>
            <w:noProof/>
            <w:webHidden/>
          </w:rPr>
          <w:tab/>
        </w:r>
        <w:r>
          <w:rPr>
            <w:noProof/>
            <w:webHidden/>
          </w:rPr>
          <w:fldChar w:fldCharType="begin"/>
        </w:r>
        <w:r>
          <w:rPr>
            <w:noProof/>
            <w:webHidden/>
          </w:rPr>
          <w:instrText xml:space="preserve"> PAGEREF _Toc122330635 \h </w:instrText>
        </w:r>
        <w:r>
          <w:rPr>
            <w:noProof/>
            <w:webHidden/>
          </w:rPr>
        </w:r>
        <w:r>
          <w:rPr>
            <w:noProof/>
            <w:webHidden/>
          </w:rPr>
          <w:fldChar w:fldCharType="separate"/>
        </w:r>
        <w:r>
          <w:rPr>
            <w:noProof/>
            <w:webHidden/>
          </w:rPr>
          <w:t>6</w:t>
        </w:r>
        <w:r>
          <w:rPr>
            <w:noProof/>
            <w:webHidden/>
          </w:rPr>
          <w:fldChar w:fldCharType="end"/>
        </w:r>
      </w:hyperlink>
    </w:p>
    <w:p w14:paraId="1E30771E" w14:textId="46C18E72" w:rsidR="00601A7B" w:rsidRDefault="00601A7B">
      <w:pPr>
        <w:pStyle w:val="Spistreci3"/>
        <w:tabs>
          <w:tab w:val="right" w:leader="dot" w:pos="9062"/>
        </w:tabs>
        <w:rPr>
          <w:rFonts w:eastAsiaTheme="minorEastAsia" w:cstheme="minorBidi"/>
          <w:i w:val="0"/>
          <w:iCs w:val="0"/>
          <w:noProof/>
          <w:sz w:val="22"/>
          <w:szCs w:val="22"/>
          <w:lang w:eastAsia="pl-PL"/>
        </w:rPr>
      </w:pPr>
      <w:hyperlink w:anchor="_Toc122330636" w:history="1">
        <w:r w:rsidRPr="00D468CE">
          <w:rPr>
            <w:rStyle w:val="Hipercze"/>
            <w:noProof/>
          </w:rPr>
          <w:t>2.2. Charakterystyka formalno-prawna planowanego do budowy obiektu</w:t>
        </w:r>
        <w:r>
          <w:rPr>
            <w:noProof/>
            <w:webHidden/>
          </w:rPr>
          <w:tab/>
        </w:r>
        <w:r>
          <w:rPr>
            <w:noProof/>
            <w:webHidden/>
          </w:rPr>
          <w:fldChar w:fldCharType="begin"/>
        </w:r>
        <w:r>
          <w:rPr>
            <w:noProof/>
            <w:webHidden/>
          </w:rPr>
          <w:instrText xml:space="preserve"> PAGEREF _Toc122330636 \h </w:instrText>
        </w:r>
        <w:r>
          <w:rPr>
            <w:noProof/>
            <w:webHidden/>
          </w:rPr>
        </w:r>
        <w:r>
          <w:rPr>
            <w:noProof/>
            <w:webHidden/>
          </w:rPr>
          <w:fldChar w:fldCharType="separate"/>
        </w:r>
        <w:r>
          <w:rPr>
            <w:noProof/>
            <w:webHidden/>
          </w:rPr>
          <w:t>6</w:t>
        </w:r>
        <w:r>
          <w:rPr>
            <w:noProof/>
            <w:webHidden/>
          </w:rPr>
          <w:fldChar w:fldCharType="end"/>
        </w:r>
      </w:hyperlink>
    </w:p>
    <w:p w14:paraId="44568A39" w14:textId="55F893BF"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37" w:history="1">
        <w:r w:rsidRPr="00D468CE">
          <w:rPr>
            <w:rStyle w:val="Hipercze"/>
            <w:noProof/>
          </w:rPr>
          <w:t>2.3.</w:t>
        </w:r>
        <w:r>
          <w:rPr>
            <w:rFonts w:eastAsiaTheme="minorEastAsia" w:cstheme="minorBidi"/>
            <w:i w:val="0"/>
            <w:iCs w:val="0"/>
            <w:noProof/>
            <w:sz w:val="22"/>
            <w:szCs w:val="22"/>
            <w:lang w:eastAsia="pl-PL"/>
          </w:rPr>
          <w:tab/>
        </w:r>
        <w:r w:rsidRPr="00D468CE">
          <w:rPr>
            <w:rStyle w:val="Hipercze"/>
            <w:noProof/>
          </w:rPr>
          <w:t>Uwarunkowania lokalizacyjne</w:t>
        </w:r>
        <w:r>
          <w:rPr>
            <w:noProof/>
            <w:webHidden/>
          </w:rPr>
          <w:tab/>
        </w:r>
        <w:r>
          <w:rPr>
            <w:noProof/>
            <w:webHidden/>
          </w:rPr>
          <w:fldChar w:fldCharType="begin"/>
        </w:r>
        <w:r>
          <w:rPr>
            <w:noProof/>
            <w:webHidden/>
          </w:rPr>
          <w:instrText xml:space="preserve"> PAGEREF _Toc122330637 \h </w:instrText>
        </w:r>
        <w:r>
          <w:rPr>
            <w:noProof/>
            <w:webHidden/>
          </w:rPr>
        </w:r>
        <w:r>
          <w:rPr>
            <w:noProof/>
            <w:webHidden/>
          </w:rPr>
          <w:fldChar w:fldCharType="separate"/>
        </w:r>
        <w:r>
          <w:rPr>
            <w:noProof/>
            <w:webHidden/>
          </w:rPr>
          <w:t>12</w:t>
        </w:r>
        <w:r>
          <w:rPr>
            <w:noProof/>
            <w:webHidden/>
          </w:rPr>
          <w:fldChar w:fldCharType="end"/>
        </w:r>
      </w:hyperlink>
    </w:p>
    <w:p w14:paraId="47017BC2" w14:textId="0582D082" w:rsidR="00601A7B" w:rsidRDefault="00601A7B">
      <w:pPr>
        <w:pStyle w:val="Spistreci4"/>
        <w:tabs>
          <w:tab w:val="right" w:leader="dot" w:pos="9062"/>
        </w:tabs>
        <w:rPr>
          <w:rFonts w:eastAsiaTheme="minorEastAsia" w:cstheme="minorBidi"/>
          <w:noProof/>
          <w:sz w:val="22"/>
          <w:szCs w:val="22"/>
          <w:lang w:eastAsia="pl-PL"/>
        </w:rPr>
      </w:pPr>
      <w:hyperlink w:anchor="_Toc122330638" w:history="1">
        <w:r w:rsidRPr="00D468CE">
          <w:rPr>
            <w:rStyle w:val="Hipercze"/>
            <w:noProof/>
          </w:rPr>
          <w:t>2.3.1 Uwarunkowania wynikające z Miejscowego Planu Zagospodarowania Przestrzennego</w:t>
        </w:r>
        <w:r>
          <w:rPr>
            <w:noProof/>
            <w:webHidden/>
          </w:rPr>
          <w:tab/>
        </w:r>
        <w:r>
          <w:rPr>
            <w:noProof/>
            <w:webHidden/>
          </w:rPr>
          <w:fldChar w:fldCharType="begin"/>
        </w:r>
        <w:r>
          <w:rPr>
            <w:noProof/>
            <w:webHidden/>
          </w:rPr>
          <w:instrText xml:space="preserve"> PAGEREF _Toc122330638 \h </w:instrText>
        </w:r>
        <w:r>
          <w:rPr>
            <w:noProof/>
            <w:webHidden/>
          </w:rPr>
        </w:r>
        <w:r>
          <w:rPr>
            <w:noProof/>
            <w:webHidden/>
          </w:rPr>
          <w:fldChar w:fldCharType="separate"/>
        </w:r>
        <w:r>
          <w:rPr>
            <w:noProof/>
            <w:webHidden/>
          </w:rPr>
          <w:t>12</w:t>
        </w:r>
        <w:r>
          <w:rPr>
            <w:noProof/>
            <w:webHidden/>
          </w:rPr>
          <w:fldChar w:fldCharType="end"/>
        </w:r>
      </w:hyperlink>
    </w:p>
    <w:p w14:paraId="1EF58D28" w14:textId="655ACB9F" w:rsidR="00601A7B" w:rsidRDefault="00601A7B">
      <w:pPr>
        <w:pStyle w:val="Spistreci4"/>
        <w:tabs>
          <w:tab w:val="right" w:leader="dot" w:pos="9062"/>
        </w:tabs>
        <w:rPr>
          <w:rFonts w:eastAsiaTheme="minorEastAsia" w:cstheme="minorBidi"/>
          <w:noProof/>
          <w:sz w:val="22"/>
          <w:szCs w:val="22"/>
          <w:lang w:eastAsia="pl-PL"/>
        </w:rPr>
      </w:pPr>
      <w:hyperlink w:anchor="_Toc122330639" w:history="1">
        <w:r w:rsidRPr="00D468CE">
          <w:rPr>
            <w:rStyle w:val="Hipercze"/>
            <w:noProof/>
          </w:rPr>
          <w:t>2.3.2. Lokalizacja względem obszarów szczególnego zagrożenia powodzią</w:t>
        </w:r>
        <w:r>
          <w:rPr>
            <w:noProof/>
            <w:webHidden/>
          </w:rPr>
          <w:tab/>
        </w:r>
        <w:r>
          <w:rPr>
            <w:noProof/>
            <w:webHidden/>
          </w:rPr>
          <w:fldChar w:fldCharType="begin"/>
        </w:r>
        <w:r>
          <w:rPr>
            <w:noProof/>
            <w:webHidden/>
          </w:rPr>
          <w:instrText xml:space="preserve"> PAGEREF _Toc122330639 \h </w:instrText>
        </w:r>
        <w:r>
          <w:rPr>
            <w:noProof/>
            <w:webHidden/>
          </w:rPr>
        </w:r>
        <w:r>
          <w:rPr>
            <w:noProof/>
            <w:webHidden/>
          </w:rPr>
          <w:fldChar w:fldCharType="separate"/>
        </w:r>
        <w:r>
          <w:rPr>
            <w:noProof/>
            <w:webHidden/>
          </w:rPr>
          <w:t>13</w:t>
        </w:r>
        <w:r>
          <w:rPr>
            <w:noProof/>
            <w:webHidden/>
          </w:rPr>
          <w:fldChar w:fldCharType="end"/>
        </w:r>
      </w:hyperlink>
    </w:p>
    <w:p w14:paraId="4D34FC8A" w14:textId="44604BDD" w:rsidR="00601A7B" w:rsidRDefault="00601A7B">
      <w:pPr>
        <w:pStyle w:val="Spistreci4"/>
        <w:tabs>
          <w:tab w:val="right" w:leader="dot" w:pos="9062"/>
        </w:tabs>
        <w:rPr>
          <w:rFonts w:eastAsiaTheme="minorEastAsia" w:cstheme="minorBidi"/>
          <w:noProof/>
          <w:sz w:val="22"/>
          <w:szCs w:val="22"/>
          <w:lang w:eastAsia="pl-PL"/>
        </w:rPr>
      </w:pPr>
      <w:hyperlink w:anchor="_Toc122330640" w:history="1">
        <w:r w:rsidRPr="00D468CE">
          <w:rPr>
            <w:rStyle w:val="Hipercze"/>
            <w:noProof/>
          </w:rPr>
          <w:t>2.3.3. Lokalizacja względem form ochrony przyrody</w:t>
        </w:r>
        <w:r>
          <w:rPr>
            <w:noProof/>
            <w:webHidden/>
          </w:rPr>
          <w:tab/>
        </w:r>
        <w:r>
          <w:rPr>
            <w:noProof/>
            <w:webHidden/>
          </w:rPr>
          <w:fldChar w:fldCharType="begin"/>
        </w:r>
        <w:r>
          <w:rPr>
            <w:noProof/>
            <w:webHidden/>
          </w:rPr>
          <w:instrText xml:space="preserve"> PAGEREF _Toc122330640 \h </w:instrText>
        </w:r>
        <w:r>
          <w:rPr>
            <w:noProof/>
            <w:webHidden/>
          </w:rPr>
        </w:r>
        <w:r>
          <w:rPr>
            <w:noProof/>
            <w:webHidden/>
          </w:rPr>
          <w:fldChar w:fldCharType="separate"/>
        </w:r>
        <w:r>
          <w:rPr>
            <w:noProof/>
            <w:webHidden/>
          </w:rPr>
          <w:t>13</w:t>
        </w:r>
        <w:r>
          <w:rPr>
            <w:noProof/>
            <w:webHidden/>
          </w:rPr>
          <w:fldChar w:fldCharType="end"/>
        </w:r>
      </w:hyperlink>
    </w:p>
    <w:p w14:paraId="04C91F24" w14:textId="2B325226" w:rsidR="00601A7B" w:rsidRDefault="00601A7B">
      <w:pPr>
        <w:pStyle w:val="Spistreci4"/>
        <w:tabs>
          <w:tab w:val="right" w:leader="dot" w:pos="9062"/>
        </w:tabs>
        <w:rPr>
          <w:rFonts w:eastAsiaTheme="minorEastAsia" w:cstheme="minorBidi"/>
          <w:noProof/>
          <w:sz w:val="22"/>
          <w:szCs w:val="22"/>
          <w:lang w:eastAsia="pl-PL"/>
        </w:rPr>
      </w:pPr>
      <w:hyperlink w:anchor="_Toc122330641" w:history="1">
        <w:r w:rsidRPr="00D468CE">
          <w:rPr>
            <w:rStyle w:val="Hipercze"/>
            <w:noProof/>
          </w:rPr>
          <w:t>2.3.4. Obecne zagospodarowanie terenu, dostęp do mediów</w:t>
        </w:r>
        <w:r>
          <w:rPr>
            <w:noProof/>
            <w:webHidden/>
          </w:rPr>
          <w:tab/>
        </w:r>
        <w:r>
          <w:rPr>
            <w:noProof/>
            <w:webHidden/>
          </w:rPr>
          <w:fldChar w:fldCharType="begin"/>
        </w:r>
        <w:r>
          <w:rPr>
            <w:noProof/>
            <w:webHidden/>
          </w:rPr>
          <w:instrText xml:space="preserve"> PAGEREF _Toc122330641 \h </w:instrText>
        </w:r>
        <w:r>
          <w:rPr>
            <w:noProof/>
            <w:webHidden/>
          </w:rPr>
        </w:r>
        <w:r>
          <w:rPr>
            <w:noProof/>
            <w:webHidden/>
          </w:rPr>
          <w:fldChar w:fldCharType="separate"/>
        </w:r>
        <w:r>
          <w:rPr>
            <w:noProof/>
            <w:webHidden/>
          </w:rPr>
          <w:t>13</w:t>
        </w:r>
        <w:r>
          <w:rPr>
            <w:noProof/>
            <w:webHidden/>
          </w:rPr>
          <w:fldChar w:fldCharType="end"/>
        </w:r>
      </w:hyperlink>
    </w:p>
    <w:p w14:paraId="32BC55DC" w14:textId="64596125" w:rsidR="00601A7B" w:rsidRDefault="00601A7B">
      <w:pPr>
        <w:pStyle w:val="Spistreci4"/>
        <w:tabs>
          <w:tab w:val="right" w:leader="dot" w:pos="9062"/>
        </w:tabs>
        <w:rPr>
          <w:rFonts w:eastAsiaTheme="minorEastAsia" w:cstheme="minorBidi"/>
          <w:noProof/>
          <w:sz w:val="22"/>
          <w:szCs w:val="22"/>
          <w:lang w:eastAsia="pl-PL"/>
        </w:rPr>
      </w:pPr>
      <w:hyperlink w:anchor="_Toc122330642" w:history="1">
        <w:r w:rsidRPr="00D468CE">
          <w:rPr>
            <w:rStyle w:val="Hipercze"/>
            <w:noProof/>
          </w:rPr>
          <w:t>2.3.5. Warunki gruntowe</w:t>
        </w:r>
        <w:r>
          <w:rPr>
            <w:noProof/>
            <w:webHidden/>
          </w:rPr>
          <w:tab/>
        </w:r>
        <w:r>
          <w:rPr>
            <w:noProof/>
            <w:webHidden/>
          </w:rPr>
          <w:fldChar w:fldCharType="begin"/>
        </w:r>
        <w:r>
          <w:rPr>
            <w:noProof/>
            <w:webHidden/>
          </w:rPr>
          <w:instrText xml:space="preserve"> PAGEREF _Toc122330642 \h </w:instrText>
        </w:r>
        <w:r>
          <w:rPr>
            <w:noProof/>
            <w:webHidden/>
          </w:rPr>
        </w:r>
        <w:r>
          <w:rPr>
            <w:noProof/>
            <w:webHidden/>
          </w:rPr>
          <w:fldChar w:fldCharType="separate"/>
        </w:r>
        <w:r>
          <w:rPr>
            <w:noProof/>
            <w:webHidden/>
          </w:rPr>
          <w:t>15</w:t>
        </w:r>
        <w:r>
          <w:rPr>
            <w:noProof/>
            <w:webHidden/>
          </w:rPr>
          <w:fldChar w:fldCharType="end"/>
        </w:r>
      </w:hyperlink>
    </w:p>
    <w:p w14:paraId="7E36B215" w14:textId="1784FA0D"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43" w:history="1">
        <w:r w:rsidRPr="00D468CE">
          <w:rPr>
            <w:rStyle w:val="Hipercze"/>
            <w:noProof/>
          </w:rPr>
          <w:t>2.4.</w:t>
        </w:r>
        <w:r>
          <w:rPr>
            <w:rFonts w:eastAsiaTheme="minorEastAsia" w:cstheme="minorBidi"/>
            <w:i w:val="0"/>
            <w:iCs w:val="0"/>
            <w:noProof/>
            <w:sz w:val="22"/>
            <w:szCs w:val="22"/>
            <w:lang w:eastAsia="pl-PL"/>
          </w:rPr>
          <w:tab/>
        </w:r>
        <w:r w:rsidRPr="00D468CE">
          <w:rPr>
            <w:rStyle w:val="Hipercze"/>
            <w:noProof/>
          </w:rPr>
          <w:t>Kwalifikacja do przedsięwzięć mogących znacząco oddziaływać na środowisko, wymagających uzyskania decyzji o środowiskowych uwarunkowaniach</w:t>
        </w:r>
        <w:r>
          <w:rPr>
            <w:noProof/>
            <w:webHidden/>
          </w:rPr>
          <w:tab/>
        </w:r>
        <w:r>
          <w:rPr>
            <w:noProof/>
            <w:webHidden/>
          </w:rPr>
          <w:fldChar w:fldCharType="begin"/>
        </w:r>
        <w:r>
          <w:rPr>
            <w:noProof/>
            <w:webHidden/>
          </w:rPr>
          <w:instrText xml:space="preserve"> PAGEREF _Toc122330643 \h </w:instrText>
        </w:r>
        <w:r>
          <w:rPr>
            <w:noProof/>
            <w:webHidden/>
          </w:rPr>
        </w:r>
        <w:r>
          <w:rPr>
            <w:noProof/>
            <w:webHidden/>
          </w:rPr>
          <w:fldChar w:fldCharType="separate"/>
        </w:r>
        <w:r>
          <w:rPr>
            <w:noProof/>
            <w:webHidden/>
          </w:rPr>
          <w:t>16</w:t>
        </w:r>
        <w:r>
          <w:rPr>
            <w:noProof/>
            <w:webHidden/>
          </w:rPr>
          <w:fldChar w:fldCharType="end"/>
        </w:r>
      </w:hyperlink>
    </w:p>
    <w:p w14:paraId="135AD5AE" w14:textId="622E9C01"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44" w:history="1">
        <w:r w:rsidRPr="00D468CE">
          <w:rPr>
            <w:rStyle w:val="Hipercze"/>
            <w:noProof/>
          </w:rPr>
          <w:t>2.5.</w:t>
        </w:r>
        <w:r>
          <w:rPr>
            <w:rFonts w:eastAsiaTheme="minorEastAsia" w:cstheme="minorBidi"/>
            <w:i w:val="0"/>
            <w:iCs w:val="0"/>
            <w:noProof/>
            <w:sz w:val="22"/>
            <w:szCs w:val="22"/>
            <w:lang w:eastAsia="pl-PL"/>
          </w:rPr>
          <w:tab/>
        </w:r>
        <w:r w:rsidRPr="00D468CE">
          <w:rPr>
            <w:rStyle w:val="Hipercze"/>
            <w:noProof/>
          </w:rPr>
          <w:t>Pozwolenie wodnoprawne</w:t>
        </w:r>
        <w:r>
          <w:rPr>
            <w:noProof/>
            <w:webHidden/>
          </w:rPr>
          <w:tab/>
        </w:r>
        <w:r>
          <w:rPr>
            <w:noProof/>
            <w:webHidden/>
          </w:rPr>
          <w:fldChar w:fldCharType="begin"/>
        </w:r>
        <w:r>
          <w:rPr>
            <w:noProof/>
            <w:webHidden/>
          </w:rPr>
          <w:instrText xml:space="preserve"> PAGEREF _Toc122330644 \h </w:instrText>
        </w:r>
        <w:r>
          <w:rPr>
            <w:noProof/>
            <w:webHidden/>
          </w:rPr>
        </w:r>
        <w:r>
          <w:rPr>
            <w:noProof/>
            <w:webHidden/>
          </w:rPr>
          <w:fldChar w:fldCharType="separate"/>
        </w:r>
        <w:r>
          <w:rPr>
            <w:noProof/>
            <w:webHidden/>
          </w:rPr>
          <w:t>17</w:t>
        </w:r>
        <w:r>
          <w:rPr>
            <w:noProof/>
            <w:webHidden/>
          </w:rPr>
          <w:fldChar w:fldCharType="end"/>
        </w:r>
      </w:hyperlink>
    </w:p>
    <w:p w14:paraId="1EC4260A" w14:textId="556BA10C"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45" w:history="1">
        <w:r w:rsidRPr="00D468CE">
          <w:rPr>
            <w:rStyle w:val="Hipercze"/>
            <w:noProof/>
          </w:rPr>
          <w:t>2.6.</w:t>
        </w:r>
        <w:r>
          <w:rPr>
            <w:rFonts w:eastAsiaTheme="minorEastAsia" w:cstheme="minorBidi"/>
            <w:i w:val="0"/>
            <w:iCs w:val="0"/>
            <w:noProof/>
            <w:sz w:val="22"/>
            <w:szCs w:val="22"/>
            <w:lang w:eastAsia="pl-PL"/>
          </w:rPr>
          <w:tab/>
        </w:r>
        <w:r w:rsidRPr="00D468CE">
          <w:rPr>
            <w:rStyle w:val="Hipercze"/>
            <w:noProof/>
          </w:rPr>
          <w:t>Zezwolenie na zbieranie odpadów</w:t>
        </w:r>
        <w:r>
          <w:rPr>
            <w:noProof/>
            <w:webHidden/>
          </w:rPr>
          <w:tab/>
        </w:r>
        <w:r>
          <w:rPr>
            <w:noProof/>
            <w:webHidden/>
          </w:rPr>
          <w:fldChar w:fldCharType="begin"/>
        </w:r>
        <w:r>
          <w:rPr>
            <w:noProof/>
            <w:webHidden/>
          </w:rPr>
          <w:instrText xml:space="preserve"> PAGEREF _Toc122330645 \h </w:instrText>
        </w:r>
        <w:r>
          <w:rPr>
            <w:noProof/>
            <w:webHidden/>
          </w:rPr>
        </w:r>
        <w:r>
          <w:rPr>
            <w:noProof/>
            <w:webHidden/>
          </w:rPr>
          <w:fldChar w:fldCharType="separate"/>
        </w:r>
        <w:r>
          <w:rPr>
            <w:noProof/>
            <w:webHidden/>
          </w:rPr>
          <w:t>18</w:t>
        </w:r>
        <w:r>
          <w:rPr>
            <w:noProof/>
            <w:webHidden/>
          </w:rPr>
          <w:fldChar w:fldCharType="end"/>
        </w:r>
      </w:hyperlink>
    </w:p>
    <w:p w14:paraId="65F41F74" w14:textId="7F962295" w:rsidR="00601A7B" w:rsidRDefault="00601A7B">
      <w:pPr>
        <w:pStyle w:val="Spistreci1"/>
        <w:tabs>
          <w:tab w:val="left" w:pos="440"/>
          <w:tab w:val="right" w:leader="dot" w:pos="9062"/>
        </w:tabs>
        <w:rPr>
          <w:rFonts w:eastAsiaTheme="minorEastAsia" w:cstheme="minorBidi"/>
          <w:b w:val="0"/>
          <w:bCs w:val="0"/>
          <w:caps w:val="0"/>
          <w:noProof/>
          <w:sz w:val="22"/>
          <w:szCs w:val="22"/>
          <w:lang w:eastAsia="pl-PL"/>
        </w:rPr>
      </w:pPr>
      <w:hyperlink w:anchor="_Toc122330646" w:history="1">
        <w:r w:rsidRPr="00D468CE">
          <w:rPr>
            <w:rStyle w:val="Hipercze"/>
            <w:noProof/>
          </w:rPr>
          <w:t>B.</w:t>
        </w:r>
        <w:r>
          <w:rPr>
            <w:rFonts w:eastAsiaTheme="minorEastAsia" w:cstheme="minorBidi"/>
            <w:b w:val="0"/>
            <w:bCs w:val="0"/>
            <w:caps w:val="0"/>
            <w:noProof/>
            <w:sz w:val="22"/>
            <w:szCs w:val="22"/>
            <w:lang w:eastAsia="pl-PL"/>
          </w:rPr>
          <w:tab/>
        </w:r>
        <w:r w:rsidRPr="00D468CE">
          <w:rPr>
            <w:rStyle w:val="Hipercze"/>
            <w:noProof/>
          </w:rPr>
          <w:t>Część opisowa – opis wymagań zamawiającego</w:t>
        </w:r>
        <w:r>
          <w:rPr>
            <w:noProof/>
            <w:webHidden/>
          </w:rPr>
          <w:tab/>
        </w:r>
        <w:r>
          <w:rPr>
            <w:noProof/>
            <w:webHidden/>
          </w:rPr>
          <w:fldChar w:fldCharType="begin"/>
        </w:r>
        <w:r>
          <w:rPr>
            <w:noProof/>
            <w:webHidden/>
          </w:rPr>
          <w:instrText xml:space="preserve"> PAGEREF _Toc122330646 \h </w:instrText>
        </w:r>
        <w:r>
          <w:rPr>
            <w:noProof/>
            <w:webHidden/>
          </w:rPr>
        </w:r>
        <w:r>
          <w:rPr>
            <w:noProof/>
            <w:webHidden/>
          </w:rPr>
          <w:fldChar w:fldCharType="separate"/>
        </w:r>
        <w:r>
          <w:rPr>
            <w:noProof/>
            <w:webHidden/>
          </w:rPr>
          <w:t>18</w:t>
        </w:r>
        <w:r>
          <w:rPr>
            <w:noProof/>
            <w:webHidden/>
          </w:rPr>
          <w:fldChar w:fldCharType="end"/>
        </w:r>
      </w:hyperlink>
    </w:p>
    <w:p w14:paraId="61678C77" w14:textId="2B0A33C9" w:rsidR="00601A7B" w:rsidRDefault="00601A7B">
      <w:pPr>
        <w:pStyle w:val="Spistreci2"/>
        <w:tabs>
          <w:tab w:val="left" w:pos="660"/>
          <w:tab w:val="right" w:leader="dot" w:pos="9062"/>
        </w:tabs>
        <w:rPr>
          <w:rFonts w:eastAsiaTheme="minorEastAsia" w:cstheme="minorBidi"/>
          <w:smallCaps w:val="0"/>
          <w:noProof/>
          <w:sz w:val="22"/>
          <w:szCs w:val="22"/>
          <w:lang w:eastAsia="pl-PL"/>
        </w:rPr>
      </w:pPr>
      <w:hyperlink w:anchor="_Toc122330647" w:history="1">
        <w:r w:rsidRPr="00D468CE">
          <w:rPr>
            <w:rStyle w:val="Hipercze"/>
            <w:noProof/>
          </w:rPr>
          <w:t>3.</w:t>
        </w:r>
        <w:r>
          <w:rPr>
            <w:rFonts w:eastAsiaTheme="minorEastAsia" w:cstheme="minorBidi"/>
            <w:smallCaps w:val="0"/>
            <w:noProof/>
            <w:sz w:val="22"/>
            <w:szCs w:val="22"/>
            <w:lang w:eastAsia="pl-PL"/>
          </w:rPr>
          <w:tab/>
        </w:r>
        <w:r w:rsidRPr="00D468CE">
          <w:rPr>
            <w:rStyle w:val="Hipercze"/>
            <w:noProof/>
          </w:rPr>
          <w:t>Opis wymagań zamawiającego w stosunku do przedmiotu zamówienia</w:t>
        </w:r>
        <w:r>
          <w:rPr>
            <w:noProof/>
            <w:webHidden/>
          </w:rPr>
          <w:tab/>
        </w:r>
        <w:r>
          <w:rPr>
            <w:noProof/>
            <w:webHidden/>
          </w:rPr>
          <w:fldChar w:fldCharType="begin"/>
        </w:r>
        <w:r>
          <w:rPr>
            <w:noProof/>
            <w:webHidden/>
          </w:rPr>
          <w:instrText xml:space="preserve"> PAGEREF _Toc122330647 \h </w:instrText>
        </w:r>
        <w:r>
          <w:rPr>
            <w:noProof/>
            <w:webHidden/>
          </w:rPr>
        </w:r>
        <w:r>
          <w:rPr>
            <w:noProof/>
            <w:webHidden/>
          </w:rPr>
          <w:fldChar w:fldCharType="separate"/>
        </w:r>
        <w:r>
          <w:rPr>
            <w:noProof/>
            <w:webHidden/>
          </w:rPr>
          <w:t>18</w:t>
        </w:r>
        <w:r>
          <w:rPr>
            <w:noProof/>
            <w:webHidden/>
          </w:rPr>
          <w:fldChar w:fldCharType="end"/>
        </w:r>
      </w:hyperlink>
    </w:p>
    <w:p w14:paraId="5C849D93" w14:textId="2CA19224" w:rsidR="00601A7B" w:rsidRDefault="00601A7B">
      <w:pPr>
        <w:pStyle w:val="Spistreci3"/>
        <w:tabs>
          <w:tab w:val="right" w:leader="dot" w:pos="9062"/>
        </w:tabs>
        <w:rPr>
          <w:rFonts w:eastAsiaTheme="minorEastAsia" w:cstheme="minorBidi"/>
          <w:i w:val="0"/>
          <w:iCs w:val="0"/>
          <w:noProof/>
          <w:sz w:val="22"/>
          <w:szCs w:val="22"/>
          <w:lang w:eastAsia="pl-PL"/>
        </w:rPr>
      </w:pPr>
      <w:hyperlink w:anchor="_Toc122330648" w:history="1">
        <w:r w:rsidRPr="00D468CE">
          <w:rPr>
            <w:rStyle w:val="Hipercze"/>
            <w:noProof/>
          </w:rPr>
          <w:t>3.1. Cechy obiektu dotyczące rozwiązań budowlano-konstrukcyjnych i wskaźników ekonomicznych</w:t>
        </w:r>
        <w:r>
          <w:rPr>
            <w:noProof/>
            <w:webHidden/>
          </w:rPr>
          <w:tab/>
        </w:r>
        <w:r>
          <w:rPr>
            <w:noProof/>
            <w:webHidden/>
          </w:rPr>
          <w:fldChar w:fldCharType="begin"/>
        </w:r>
        <w:r>
          <w:rPr>
            <w:noProof/>
            <w:webHidden/>
          </w:rPr>
          <w:instrText xml:space="preserve"> PAGEREF _Toc122330648 \h </w:instrText>
        </w:r>
        <w:r>
          <w:rPr>
            <w:noProof/>
            <w:webHidden/>
          </w:rPr>
        </w:r>
        <w:r>
          <w:rPr>
            <w:noProof/>
            <w:webHidden/>
          </w:rPr>
          <w:fldChar w:fldCharType="separate"/>
        </w:r>
        <w:r>
          <w:rPr>
            <w:noProof/>
            <w:webHidden/>
          </w:rPr>
          <w:t>19</w:t>
        </w:r>
        <w:r>
          <w:rPr>
            <w:noProof/>
            <w:webHidden/>
          </w:rPr>
          <w:fldChar w:fldCharType="end"/>
        </w:r>
      </w:hyperlink>
    </w:p>
    <w:p w14:paraId="669E0344" w14:textId="1B453AFD" w:rsidR="00601A7B" w:rsidRDefault="00601A7B">
      <w:pPr>
        <w:pStyle w:val="Spistreci3"/>
        <w:tabs>
          <w:tab w:val="right" w:leader="dot" w:pos="9062"/>
        </w:tabs>
        <w:rPr>
          <w:rFonts w:eastAsiaTheme="minorEastAsia" w:cstheme="minorBidi"/>
          <w:i w:val="0"/>
          <w:iCs w:val="0"/>
          <w:noProof/>
          <w:sz w:val="22"/>
          <w:szCs w:val="22"/>
          <w:lang w:eastAsia="pl-PL"/>
        </w:rPr>
      </w:pPr>
      <w:hyperlink w:anchor="_Toc122330649" w:history="1">
        <w:r w:rsidRPr="00D468CE">
          <w:rPr>
            <w:rStyle w:val="Hipercze"/>
            <w:noProof/>
          </w:rPr>
          <w:t>3.2. Wymagania szczegółowe w odniesieniu do przygotowania dokumentacji projektowej</w:t>
        </w:r>
        <w:r>
          <w:rPr>
            <w:noProof/>
            <w:webHidden/>
          </w:rPr>
          <w:tab/>
        </w:r>
        <w:r>
          <w:rPr>
            <w:noProof/>
            <w:webHidden/>
          </w:rPr>
          <w:fldChar w:fldCharType="begin"/>
        </w:r>
        <w:r>
          <w:rPr>
            <w:noProof/>
            <w:webHidden/>
          </w:rPr>
          <w:instrText xml:space="preserve"> PAGEREF _Toc122330649 \h </w:instrText>
        </w:r>
        <w:r>
          <w:rPr>
            <w:noProof/>
            <w:webHidden/>
          </w:rPr>
        </w:r>
        <w:r>
          <w:rPr>
            <w:noProof/>
            <w:webHidden/>
          </w:rPr>
          <w:fldChar w:fldCharType="separate"/>
        </w:r>
        <w:r>
          <w:rPr>
            <w:noProof/>
            <w:webHidden/>
          </w:rPr>
          <w:t>20</w:t>
        </w:r>
        <w:r>
          <w:rPr>
            <w:noProof/>
            <w:webHidden/>
          </w:rPr>
          <w:fldChar w:fldCharType="end"/>
        </w:r>
      </w:hyperlink>
    </w:p>
    <w:p w14:paraId="56F03300" w14:textId="1CB53C9E"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50" w:history="1">
        <w:r w:rsidRPr="00D468CE">
          <w:rPr>
            <w:rStyle w:val="Hipercze"/>
            <w:noProof/>
          </w:rPr>
          <w:t>3.3.</w:t>
        </w:r>
        <w:r>
          <w:rPr>
            <w:rFonts w:eastAsiaTheme="minorEastAsia" w:cstheme="minorBidi"/>
            <w:i w:val="0"/>
            <w:iCs w:val="0"/>
            <w:noProof/>
            <w:sz w:val="22"/>
            <w:szCs w:val="22"/>
            <w:lang w:eastAsia="pl-PL"/>
          </w:rPr>
          <w:tab/>
        </w:r>
        <w:r w:rsidRPr="00D468CE">
          <w:rPr>
            <w:rStyle w:val="Hipercze"/>
            <w:noProof/>
          </w:rPr>
          <w:t>Wymagania szczegółowe w odniesieniu do przygotowania terenu budowy</w:t>
        </w:r>
        <w:r>
          <w:rPr>
            <w:noProof/>
            <w:webHidden/>
          </w:rPr>
          <w:tab/>
        </w:r>
        <w:r>
          <w:rPr>
            <w:noProof/>
            <w:webHidden/>
          </w:rPr>
          <w:fldChar w:fldCharType="begin"/>
        </w:r>
        <w:r>
          <w:rPr>
            <w:noProof/>
            <w:webHidden/>
          </w:rPr>
          <w:instrText xml:space="preserve"> PAGEREF _Toc122330650 \h </w:instrText>
        </w:r>
        <w:r>
          <w:rPr>
            <w:noProof/>
            <w:webHidden/>
          </w:rPr>
        </w:r>
        <w:r>
          <w:rPr>
            <w:noProof/>
            <w:webHidden/>
          </w:rPr>
          <w:fldChar w:fldCharType="separate"/>
        </w:r>
        <w:r>
          <w:rPr>
            <w:noProof/>
            <w:webHidden/>
          </w:rPr>
          <w:t>22</w:t>
        </w:r>
        <w:r>
          <w:rPr>
            <w:noProof/>
            <w:webHidden/>
          </w:rPr>
          <w:fldChar w:fldCharType="end"/>
        </w:r>
      </w:hyperlink>
    </w:p>
    <w:p w14:paraId="57E16509" w14:textId="443BEFC8"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51" w:history="1">
        <w:r w:rsidRPr="00D468CE">
          <w:rPr>
            <w:rStyle w:val="Hipercze"/>
            <w:noProof/>
          </w:rPr>
          <w:t>3.4.</w:t>
        </w:r>
        <w:r>
          <w:rPr>
            <w:rFonts w:eastAsiaTheme="minorEastAsia" w:cstheme="minorBidi"/>
            <w:i w:val="0"/>
            <w:iCs w:val="0"/>
            <w:noProof/>
            <w:sz w:val="22"/>
            <w:szCs w:val="22"/>
            <w:lang w:eastAsia="pl-PL"/>
          </w:rPr>
          <w:tab/>
        </w:r>
        <w:r w:rsidRPr="00D468CE">
          <w:rPr>
            <w:rStyle w:val="Hipercze"/>
            <w:noProof/>
          </w:rPr>
          <w:t>Wymagania szczegółowe w odniesieniu do architektury, konstrukcji i wykończenia</w:t>
        </w:r>
        <w:r>
          <w:rPr>
            <w:noProof/>
            <w:webHidden/>
          </w:rPr>
          <w:tab/>
        </w:r>
        <w:r>
          <w:rPr>
            <w:noProof/>
            <w:webHidden/>
          </w:rPr>
          <w:fldChar w:fldCharType="begin"/>
        </w:r>
        <w:r>
          <w:rPr>
            <w:noProof/>
            <w:webHidden/>
          </w:rPr>
          <w:instrText xml:space="preserve"> PAGEREF _Toc122330651 \h </w:instrText>
        </w:r>
        <w:r>
          <w:rPr>
            <w:noProof/>
            <w:webHidden/>
          </w:rPr>
        </w:r>
        <w:r>
          <w:rPr>
            <w:noProof/>
            <w:webHidden/>
          </w:rPr>
          <w:fldChar w:fldCharType="separate"/>
        </w:r>
        <w:r>
          <w:rPr>
            <w:noProof/>
            <w:webHidden/>
          </w:rPr>
          <w:t>24</w:t>
        </w:r>
        <w:r>
          <w:rPr>
            <w:noProof/>
            <w:webHidden/>
          </w:rPr>
          <w:fldChar w:fldCharType="end"/>
        </w:r>
      </w:hyperlink>
    </w:p>
    <w:p w14:paraId="7CEDE288" w14:textId="29CC2006"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52" w:history="1">
        <w:r w:rsidRPr="00D468CE">
          <w:rPr>
            <w:rStyle w:val="Hipercze"/>
            <w:rFonts w:cs="Arial"/>
            <w:noProof/>
          </w:rPr>
          <w:t>3.5.</w:t>
        </w:r>
        <w:r>
          <w:rPr>
            <w:rFonts w:eastAsiaTheme="minorEastAsia" w:cstheme="minorBidi"/>
            <w:i w:val="0"/>
            <w:iCs w:val="0"/>
            <w:noProof/>
            <w:sz w:val="22"/>
            <w:szCs w:val="22"/>
            <w:lang w:eastAsia="pl-PL"/>
          </w:rPr>
          <w:tab/>
        </w:r>
        <w:r w:rsidRPr="00D468CE">
          <w:rPr>
            <w:rStyle w:val="Hipercze"/>
            <w:rFonts w:cs="Arial"/>
            <w:noProof/>
          </w:rPr>
          <w:t>Opis Wymagań Zamawiającego w stosunku do przyjętych rozwiązań technicznych</w:t>
        </w:r>
        <w:r>
          <w:rPr>
            <w:noProof/>
            <w:webHidden/>
          </w:rPr>
          <w:tab/>
        </w:r>
        <w:r>
          <w:rPr>
            <w:noProof/>
            <w:webHidden/>
          </w:rPr>
          <w:fldChar w:fldCharType="begin"/>
        </w:r>
        <w:r>
          <w:rPr>
            <w:noProof/>
            <w:webHidden/>
          </w:rPr>
          <w:instrText xml:space="preserve"> PAGEREF _Toc122330652 \h </w:instrText>
        </w:r>
        <w:r>
          <w:rPr>
            <w:noProof/>
            <w:webHidden/>
          </w:rPr>
        </w:r>
        <w:r>
          <w:rPr>
            <w:noProof/>
            <w:webHidden/>
          </w:rPr>
          <w:fldChar w:fldCharType="separate"/>
        </w:r>
        <w:r>
          <w:rPr>
            <w:noProof/>
            <w:webHidden/>
          </w:rPr>
          <w:t>24</w:t>
        </w:r>
        <w:r>
          <w:rPr>
            <w:noProof/>
            <w:webHidden/>
          </w:rPr>
          <w:fldChar w:fldCharType="end"/>
        </w:r>
      </w:hyperlink>
    </w:p>
    <w:p w14:paraId="4D187A8F" w14:textId="020F13D6"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53" w:history="1">
        <w:r w:rsidRPr="00D468CE">
          <w:rPr>
            <w:rStyle w:val="Hipercze"/>
            <w:noProof/>
          </w:rPr>
          <w:t>3.5.1.</w:t>
        </w:r>
        <w:r>
          <w:rPr>
            <w:rFonts w:eastAsiaTheme="minorEastAsia" w:cstheme="minorBidi"/>
            <w:noProof/>
            <w:sz w:val="22"/>
            <w:szCs w:val="22"/>
            <w:lang w:eastAsia="pl-PL"/>
          </w:rPr>
          <w:tab/>
        </w:r>
        <w:r w:rsidRPr="00D468CE">
          <w:rPr>
            <w:rStyle w:val="Hipercze"/>
            <w:noProof/>
          </w:rPr>
          <w:t>Zagospodarowanie terenu</w:t>
        </w:r>
        <w:r>
          <w:rPr>
            <w:noProof/>
            <w:webHidden/>
          </w:rPr>
          <w:tab/>
        </w:r>
        <w:r>
          <w:rPr>
            <w:noProof/>
            <w:webHidden/>
          </w:rPr>
          <w:fldChar w:fldCharType="begin"/>
        </w:r>
        <w:r>
          <w:rPr>
            <w:noProof/>
            <w:webHidden/>
          </w:rPr>
          <w:instrText xml:space="preserve"> PAGEREF _Toc122330653 \h </w:instrText>
        </w:r>
        <w:r>
          <w:rPr>
            <w:noProof/>
            <w:webHidden/>
          </w:rPr>
        </w:r>
        <w:r>
          <w:rPr>
            <w:noProof/>
            <w:webHidden/>
          </w:rPr>
          <w:fldChar w:fldCharType="separate"/>
        </w:r>
        <w:r>
          <w:rPr>
            <w:noProof/>
            <w:webHidden/>
          </w:rPr>
          <w:t>24</w:t>
        </w:r>
        <w:r>
          <w:rPr>
            <w:noProof/>
            <w:webHidden/>
          </w:rPr>
          <w:fldChar w:fldCharType="end"/>
        </w:r>
      </w:hyperlink>
    </w:p>
    <w:p w14:paraId="3F22A33B" w14:textId="70A050F3"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54" w:history="1">
        <w:r w:rsidRPr="00D468CE">
          <w:rPr>
            <w:rStyle w:val="Hipercze"/>
            <w:noProof/>
          </w:rPr>
          <w:t>3.5.2.</w:t>
        </w:r>
        <w:r>
          <w:rPr>
            <w:rFonts w:eastAsiaTheme="minorEastAsia" w:cstheme="minorBidi"/>
            <w:noProof/>
            <w:sz w:val="22"/>
            <w:szCs w:val="22"/>
            <w:lang w:eastAsia="pl-PL"/>
          </w:rPr>
          <w:tab/>
        </w:r>
        <w:r w:rsidRPr="00D468CE">
          <w:rPr>
            <w:rStyle w:val="Hipercze"/>
            <w:noProof/>
          </w:rPr>
          <w:t>Zapewnienie zaopatrzenia w wodę, energie elektryczną, zagospodarowanie ścieków</w:t>
        </w:r>
        <w:r>
          <w:rPr>
            <w:noProof/>
            <w:webHidden/>
          </w:rPr>
          <w:tab/>
        </w:r>
        <w:r>
          <w:rPr>
            <w:noProof/>
            <w:webHidden/>
          </w:rPr>
          <w:fldChar w:fldCharType="begin"/>
        </w:r>
        <w:r>
          <w:rPr>
            <w:noProof/>
            <w:webHidden/>
          </w:rPr>
          <w:instrText xml:space="preserve"> PAGEREF _Toc122330654 \h </w:instrText>
        </w:r>
        <w:r>
          <w:rPr>
            <w:noProof/>
            <w:webHidden/>
          </w:rPr>
        </w:r>
        <w:r>
          <w:rPr>
            <w:noProof/>
            <w:webHidden/>
          </w:rPr>
          <w:fldChar w:fldCharType="separate"/>
        </w:r>
        <w:r>
          <w:rPr>
            <w:noProof/>
            <w:webHidden/>
          </w:rPr>
          <w:t>25</w:t>
        </w:r>
        <w:r>
          <w:rPr>
            <w:noProof/>
            <w:webHidden/>
          </w:rPr>
          <w:fldChar w:fldCharType="end"/>
        </w:r>
      </w:hyperlink>
    </w:p>
    <w:p w14:paraId="2EDCDBC3" w14:textId="0F2F75EC"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55" w:history="1">
        <w:r w:rsidRPr="00D468CE">
          <w:rPr>
            <w:rStyle w:val="Hipercze"/>
            <w:noProof/>
          </w:rPr>
          <w:t>3.5.3.</w:t>
        </w:r>
        <w:r>
          <w:rPr>
            <w:rFonts w:eastAsiaTheme="minorEastAsia" w:cstheme="minorBidi"/>
            <w:noProof/>
            <w:sz w:val="22"/>
            <w:szCs w:val="22"/>
            <w:lang w:eastAsia="pl-PL"/>
          </w:rPr>
          <w:tab/>
        </w:r>
        <w:r w:rsidRPr="00D468CE">
          <w:rPr>
            <w:rStyle w:val="Hipercze"/>
            <w:noProof/>
          </w:rPr>
          <w:t>Wymagania dla poszczególnych obiektów</w:t>
        </w:r>
        <w:r>
          <w:rPr>
            <w:noProof/>
            <w:webHidden/>
          </w:rPr>
          <w:tab/>
        </w:r>
        <w:r>
          <w:rPr>
            <w:noProof/>
            <w:webHidden/>
          </w:rPr>
          <w:fldChar w:fldCharType="begin"/>
        </w:r>
        <w:r>
          <w:rPr>
            <w:noProof/>
            <w:webHidden/>
          </w:rPr>
          <w:instrText xml:space="preserve"> PAGEREF _Toc122330655 \h </w:instrText>
        </w:r>
        <w:r>
          <w:rPr>
            <w:noProof/>
            <w:webHidden/>
          </w:rPr>
        </w:r>
        <w:r>
          <w:rPr>
            <w:noProof/>
            <w:webHidden/>
          </w:rPr>
          <w:fldChar w:fldCharType="separate"/>
        </w:r>
        <w:r>
          <w:rPr>
            <w:noProof/>
            <w:webHidden/>
          </w:rPr>
          <w:t>29</w:t>
        </w:r>
        <w:r>
          <w:rPr>
            <w:noProof/>
            <w:webHidden/>
          </w:rPr>
          <w:fldChar w:fldCharType="end"/>
        </w:r>
      </w:hyperlink>
    </w:p>
    <w:p w14:paraId="69E78CB2" w14:textId="214418F1"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56" w:history="1">
        <w:r w:rsidRPr="00D468CE">
          <w:rPr>
            <w:rStyle w:val="Hipercze"/>
            <w:noProof/>
          </w:rPr>
          <w:t>3.5.3.1.</w:t>
        </w:r>
        <w:r>
          <w:rPr>
            <w:rFonts w:eastAsiaTheme="minorEastAsia" w:cstheme="minorBidi"/>
            <w:noProof/>
            <w:sz w:val="22"/>
            <w:szCs w:val="22"/>
            <w:lang w:eastAsia="pl-PL"/>
          </w:rPr>
          <w:tab/>
        </w:r>
        <w:r w:rsidRPr="00D468CE">
          <w:rPr>
            <w:rStyle w:val="Hipercze"/>
            <w:noProof/>
          </w:rPr>
          <w:t>Kontenerowy budynek socjalno-biurowy (portiernia)</w:t>
        </w:r>
        <w:r>
          <w:rPr>
            <w:noProof/>
            <w:webHidden/>
          </w:rPr>
          <w:tab/>
        </w:r>
        <w:r>
          <w:rPr>
            <w:noProof/>
            <w:webHidden/>
          </w:rPr>
          <w:fldChar w:fldCharType="begin"/>
        </w:r>
        <w:r>
          <w:rPr>
            <w:noProof/>
            <w:webHidden/>
          </w:rPr>
          <w:instrText xml:space="preserve"> PAGEREF _Toc122330656 \h </w:instrText>
        </w:r>
        <w:r>
          <w:rPr>
            <w:noProof/>
            <w:webHidden/>
          </w:rPr>
        </w:r>
        <w:r>
          <w:rPr>
            <w:noProof/>
            <w:webHidden/>
          </w:rPr>
          <w:fldChar w:fldCharType="separate"/>
        </w:r>
        <w:r>
          <w:rPr>
            <w:noProof/>
            <w:webHidden/>
          </w:rPr>
          <w:t>29</w:t>
        </w:r>
        <w:r>
          <w:rPr>
            <w:noProof/>
            <w:webHidden/>
          </w:rPr>
          <w:fldChar w:fldCharType="end"/>
        </w:r>
      </w:hyperlink>
    </w:p>
    <w:p w14:paraId="730D8617" w14:textId="5F54099E"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57" w:history="1">
        <w:r w:rsidRPr="00D468CE">
          <w:rPr>
            <w:rStyle w:val="Hipercze"/>
            <w:noProof/>
          </w:rPr>
          <w:t>3.5.3.2.</w:t>
        </w:r>
        <w:r>
          <w:rPr>
            <w:rFonts w:eastAsiaTheme="minorEastAsia" w:cstheme="minorBidi"/>
            <w:noProof/>
            <w:sz w:val="22"/>
            <w:szCs w:val="22"/>
            <w:lang w:eastAsia="pl-PL"/>
          </w:rPr>
          <w:tab/>
        </w:r>
        <w:r w:rsidRPr="00D468CE">
          <w:rPr>
            <w:rStyle w:val="Hipercze"/>
            <w:noProof/>
          </w:rPr>
          <w:t>Plac utwardzony</w:t>
        </w:r>
        <w:r>
          <w:rPr>
            <w:noProof/>
            <w:webHidden/>
          </w:rPr>
          <w:tab/>
        </w:r>
        <w:r>
          <w:rPr>
            <w:noProof/>
            <w:webHidden/>
          </w:rPr>
          <w:fldChar w:fldCharType="begin"/>
        </w:r>
        <w:r>
          <w:rPr>
            <w:noProof/>
            <w:webHidden/>
          </w:rPr>
          <w:instrText xml:space="preserve"> PAGEREF _Toc122330657 \h </w:instrText>
        </w:r>
        <w:r>
          <w:rPr>
            <w:noProof/>
            <w:webHidden/>
          </w:rPr>
        </w:r>
        <w:r>
          <w:rPr>
            <w:noProof/>
            <w:webHidden/>
          </w:rPr>
          <w:fldChar w:fldCharType="separate"/>
        </w:r>
        <w:r>
          <w:rPr>
            <w:noProof/>
            <w:webHidden/>
          </w:rPr>
          <w:t>29</w:t>
        </w:r>
        <w:r>
          <w:rPr>
            <w:noProof/>
            <w:webHidden/>
          </w:rPr>
          <w:fldChar w:fldCharType="end"/>
        </w:r>
      </w:hyperlink>
    </w:p>
    <w:p w14:paraId="68DE231A" w14:textId="5C2724E7"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58" w:history="1">
        <w:r w:rsidRPr="00D468CE">
          <w:rPr>
            <w:rStyle w:val="Hipercze"/>
            <w:noProof/>
          </w:rPr>
          <w:t>3.5.3.3.</w:t>
        </w:r>
        <w:r>
          <w:rPr>
            <w:rFonts w:eastAsiaTheme="minorEastAsia" w:cstheme="minorBidi"/>
            <w:noProof/>
            <w:sz w:val="22"/>
            <w:szCs w:val="22"/>
            <w:lang w:eastAsia="pl-PL"/>
          </w:rPr>
          <w:tab/>
        </w:r>
        <w:r w:rsidRPr="00D468CE">
          <w:rPr>
            <w:rStyle w:val="Hipercze"/>
            <w:noProof/>
          </w:rPr>
          <w:t>Magazyn odpadów zużytego sprzętu elektrycznego i elektronicznego (ZSEiE) oraz magazyn odpadów niebezpiecznych</w:t>
        </w:r>
        <w:r>
          <w:rPr>
            <w:noProof/>
            <w:webHidden/>
          </w:rPr>
          <w:tab/>
        </w:r>
        <w:r>
          <w:rPr>
            <w:noProof/>
            <w:webHidden/>
          </w:rPr>
          <w:fldChar w:fldCharType="begin"/>
        </w:r>
        <w:r>
          <w:rPr>
            <w:noProof/>
            <w:webHidden/>
          </w:rPr>
          <w:instrText xml:space="preserve"> PAGEREF _Toc122330658 \h </w:instrText>
        </w:r>
        <w:r>
          <w:rPr>
            <w:noProof/>
            <w:webHidden/>
          </w:rPr>
        </w:r>
        <w:r>
          <w:rPr>
            <w:noProof/>
            <w:webHidden/>
          </w:rPr>
          <w:fldChar w:fldCharType="separate"/>
        </w:r>
        <w:r>
          <w:rPr>
            <w:noProof/>
            <w:webHidden/>
          </w:rPr>
          <w:t>29</w:t>
        </w:r>
        <w:r>
          <w:rPr>
            <w:noProof/>
            <w:webHidden/>
          </w:rPr>
          <w:fldChar w:fldCharType="end"/>
        </w:r>
      </w:hyperlink>
    </w:p>
    <w:p w14:paraId="2CF59B4D" w14:textId="28A5A0FE"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59" w:history="1">
        <w:r w:rsidRPr="00D468CE">
          <w:rPr>
            <w:rStyle w:val="Hipercze"/>
            <w:noProof/>
          </w:rPr>
          <w:t>3.5.3.4.</w:t>
        </w:r>
        <w:r>
          <w:rPr>
            <w:rFonts w:eastAsiaTheme="minorEastAsia" w:cstheme="minorBidi"/>
            <w:noProof/>
            <w:sz w:val="22"/>
            <w:szCs w:val="22"/>
            <w:lang w:eastAsia="pl-PL"/>
          </w:rPr>
          <w:tab/>
        </w:r>
        <w:r w:rsidRPr="00D468CE">
          <w:rPr>
            <w:rStyle w:val="Hipercze"/>
            <w:noProof/>
          </w:rPr>
          <w:t>Punkt napraw</w:t>
        </w:r>
        <w:r>
          <w:rPr>
            <w:noProof/>
            <w:webHidden/>
          </w:rPr>
          <w:tab/>
        </w:r>
        <w:r>
          <w:rPr>
            <w:noProof/>
            <w:webHidden/>
          </w:rPr>
          <w:fldChar w:fldCharType="begin"/>
        </w:r>
        <w:r>
          <w:rPr>
            <w:noProof/>
            <w:webHidden/>
          </w:rPr>
          <w:instrText xml:space="preserve"> PAGEREF _Toc122330659 \h </w:instrText>
        </w:r>
        <w:r>
          <w:rPr>
            <w:noProof/>
            <w:webHidden/>
          </w:rPr>
        </w:r>
        <w:r>
          <w:rPr>
            <w:noProof/>
            <w:webHidden/>
          </w:rPr>
          <w:fldChar w:fldCharType="separate"/>
        </w:r>
        <w:r>
          <w:rPr>
            <w:noProof/>
            <w:webHidden/>
          </w:rPr>
          <w:t>30</w:t>
        </w:r>
        <w:r>
          <w:rPr>
            <w:noProof/>
            <w:webHidden/>
          </w:rPr>
          <w:fldChar w:fldCharType="end"/>
        </w:r>
      </w:hyperlink>
    </w:p>
    <w:p w14:paraId="6553A04D" w14:textId="63A260F2"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60" w:history="1">
        <w:r w:rsidRPr="00D468CE">
          <w:rPr>
            <w:rStyle w:val="Hipercze"/>
            <w:noProof/>
          </w:rPr>
          <w:t>3.5.3.5.</w:t>
        </w:r>
        <w:r>
          <w:rPr>
            <w:rFonts w:eastAsiaTheme="minorEastAsia" w:cstheme="minorBidi"/>
            <w:noProof/>
            <w:sz w:val="22"/>
            <w:szCs w:val="22"/>
            <w:lang w:eastAsia="pl-PL"/>
          </w:rPr>
          <w:tab/>
        </w:r>
        <w:r w:rsidRPr="00D468CE">
          <w:rPr>
            <w:rStyle w:val="Hipercze"/>
            <w:noProof/>
          </w:rPr>
          <w:t>Waga najazdowa zagłębiona</w:t>
        </w:r>
        <w:r>
          <w:rPr>
            <w:noProof/>
            <w:webHidden/>
          </w:rPr>
          <w:tab/>
        </w:r>
        <w:r>
          <w:rPr>
            <w:noProof/>
            <w:webHidden/>
          </w:rPr>
          <w:fldChar w:fldCharType="begin"/>
        </w:r>
        <w:r>
          <w:rPr>
            <w:noProof/>
            <w:webHidden/>
          </w:rPr>
          <w:instrText xml:space="preserve"> PAGEREF _Toc122330660 \h </w:instrText>
        </w:r>
        <w:r>
          <w:rPr>
            <w:noProof/>
            <w:webHidden/>
          </w:rPr>
        </w:r>
        <w:r>
          <w:rPr>
            <w:noProof/>
            <w:webHidden/>
          </w:rPr>
          <w:fldChar w:fldCharType="separate"/>
        </w:r>
        <w:r>
          <w:rPr>
            <w:noProof/>
            <w:webHidden/>
          </w:rPr>
          <w:t>32</w:t>
        </w:r>
        <w:r>
          <w:rPr>
            <w:noProof/>
            <w:webHidden/>
          </w:rPr>
          <w:fldChar w:fldCharType="end"/>
        </w:r>
      </w:hyperlink>
    </w:p>
    <w:p w14:paraId="5439A72D" w14:textId="47B4945D"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1" w:history="1">
        <w:r w:rsidRPr="00D468CE">
          <w:rPr>
            <w:rStyle w:val="Hipercze"/>
            <w:noProof/>
          </w:rPr>
          <w:t>3.5.4.</w:t>
        </w:r>
        <w:r>
          <w:rPr>
            <w:rFonts w:eastAsiaTheme="minorEastAsia" w:cstheme="minorBidi"/>
            <w:noProof/>
            <w:sz w:val="22"/>
            <w:szCs w:val="22"/>
            <w:lang w:eastAsia="pl-PL"/>
          </w:rPr>
          <w:tab/>
        </w:r>
        <w:r w:rsidRPr="00D468CE">
          <w:rPr>
            <w:rStyle w:val="Hipercze"/>
            <w:noProof/>
          </w:rPr>
          <w:t>Wymagania dotyczące wyposażenia</w:t>
        </w:r>
        <w:r>
          <w:rPr>
            <w:noProof/>
            <w:webHidden/>
          </w:rPr>
          <w:tab/>
        </w:r>
        <w:r>
          <w:rPr>
            <w:noProof/>
            <w:webHidden/>
          </w:rPr>
          <w:fldChar w:fldCharType="begin"/>
        </w:r>
        <w:r>
          <w:rPr>
            <w:noProof/>
            <w:webHidden/>
          </w:rPr>
          <w:instrText xml:space="preserve"> PAGEREF _Toc122330661 \h </w:instrText>
        </w:r>
        <w:r>
          <w:rPr>
            <w:noProof/>
            <w:webHidden/>
          </w:rPr>
        </w:r>
        <w:r>
          <w:rPr>
            <w:noProof/>
            <w:webHidden/>
          </w:rPr>
          <w:fldChar w:fldCharType="separate"/>
        </w:r>
        <w:r>
          <w:rPr>
            <w:noProof/>
            <w:webHidden/>
          </w:rPr>
          <w:t>33</w:t>
        </w:r>
        <w:r>
          <w:rPr>
            <w:noProof/>
            <w:webHidden/>
          </w:rPr>
          <w:fldChar w:fldCharType="end"/>
        </w:r>
      </w:hyperlink>
    </w:p>
    <w:p w14:paraId="42CF5731" w14:textId="58F1C097"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62" w:history="1">
        <w:r w:rsidRPr="00D468CE">
          <w:rPr>
            <w:rStyle w:val="Hipercze"/>
            <w:noProof/>
          </w:rPr>
          <w:t>3.5.4.1.</w:t>
        </w:r>
        <w:r>
          <w:rPr>
            <w:rFonts w:eastAsiaTheme="minorEastAsia" w:cstheme="minorBidi"/>
            <w:noProof/>
            <w:sz w:val="22"/>
            <w:szCs w:val="22"/>
            <w:lang w:eastAsia="pl-PL"/>
          </w:rPr>
          <w:tab/>
        </w:r>
        <w:r w:rsidRPr="00D468CE">
          <w:rPr>
            <w:rStyle w:val="Hipercze"/>
            <w:noProof/>
          </w:rPr>
          <w:t>Kontenerowy budynek socjalno-biurowy</w:t>
        </w:r>
        <w:r>
          <w:rPr>
            <w:noProof/>
            <w:webHidden/>
          </w:rPr>
          <w:tab/>
        </w:r>
        <w:r>
          <w:rPr>
            <w:noProof/>
            <w:webHidden/>
          </w:rPr>
          <w:fldChar w:fldCharType="begin"/>
        </w:r>
        <w:r>
          <w:rPr>
            <w:noProof/>
            <w:webHidden/>
          </w:rPr>
          <w:instrText xml:space="preserve"> PAGEREF _Toc122330662 \h </w:instrText>
        </w:r>
        <w:r>
          <w:rPr>
            <w:noProof/>
            <w:webHidden/>
          </w:rPr>
        </w:r>
        <w:r>
          <w:rPr>
            <w:noProof/>
            <w:webHidden/>
          </w:rPr>
          <w:fldChar w:fldCharType="separate"/>
        </w:r>
        <w:r>
          <w:rPr>
            <w:noProof/>
            <w:webHidden/>
          </w:rPr>
          <w:t>33</w:t>
        </w:r>
        <w:r>
          <w:rPr>
            <w:noProof/>
            <w:webHidden/>
          </w:rPr>
          <w:fldChar w:fldCharType="end"/>
        </w:r>
      </w:hyperlink>
    </w:p>
    <w:p w14:paraId="2750D795" w14:textId="494D69B3" w:rsidR="00601A7B" w:rsidRDefault="00601A7B">
      <w:pPr>
        <w:pStyle w:val="Spistreci5"/>
        <w:tabs>
          <w:tab w:val="left" w:pos="1760"/>
          <w:tab w:val="right" w:leader="dot" w:pos="9062"/>
        </w:tabs>
        <w:rPr>
          <w:rFonts w:eastAsiaTheme="minorEastAsia" w:cstheme="minorBidi"/>
          <w:noProof/>
          <w:sz w:val="22"/>
          <w:szCs w:val="22"/>
          <w:lang w:eastAsia="pl-PL"/>
        </w:rPr>
      </w:pPr>
      <w:hyperlink w:anchor="_Toc122330663" w:history="1">
        <w:r w:rsidRPr="00D468CE">
          <w:rPr>
            <w:rStyle w:val="Hipercze"/>
            <w:noProof/>
          </w:rPr>
          <w:t>3.5.4.2.</w:t>
        </w:r>
        <w:r>
          <w:rPr>
            <w:rFonts w:eastAsiaTheme="minorEastAsia" w:cstheme="minorBidi"/>
            <w:noProof/>
            <w:sz w:val="22"/>
            <w:szCs w:val="22"/>
            <w:lang w:eastAsia="pl-PL"/>
          </w:rPr>
          <w:tab/>
        </w:r>
        <w:r w:rsidRPr="00D468CE">
          <w:rPr>
            <w:rStyle w:val="Hipercze"/>
            <w:noProof/>
          </w:rPr>
          <w:t>Wyposażenie PSZOK w kontenery i pojemniki</w:t>
        </w:r>
        <w:r>
          <w:rPr>
            <w:noProof/>
            <w:webHidden/>
          </w:rPr>
          <w:tab/>
        </w:r>
        <w:r>
          <w:rPr>
            <w:noProof/>
            <w:webHidden/>
          </w:rPr>
          <w:fldChar w:fldCharType="begin"/>
        </w:r>
        <w:r>
          <w:rPr>
            <w:noProof/>
            <w:webHidden/>
          </w:rPr>
          <w:instrText xml:space="preserve"> PAGEREF _Toc122330663 \h </w:instrText>
        </w:r>
        <w:r>
          <w:rPr>
            <w:noProof/>
            <w:webHidden/>
          </w:rPr>
        </w:r>
        <w:r>
          <w:rPr>
            <w:noProof/>
            <w:webHidden/>
          </w:rPr>
          <w:fldChar w:fldCharType="separate"/>
        </w:r>
        <w:r>
          <w:rPr>
            <w:noProof/>
            <w:webHidden/>
          </w:rPr>
          <w:t>33</w:t>
        </w:r>
        <w:r>
          <w:rPr>
            <w:noProof/>
            <w:webHidden/>
          </w:rPr>
          <w:fldChar w:fldCharType="end"/>
        </w:r>
      </w:hyperlink>
    </w:p>
    <w:p w14:paraId="636B2E5E" w14:textId="45D92670"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4" w:history="1">
        <w:r w:rsidRPr="00D468CE">
          <w:rPr>
            <w:rStyle w:val="Hipercze"/>
            <w:noProof/>
          </w:rPr>
          <w:t>3.5.5.</w:t>
        </w:r>
        <w:r>
          <w:rPr>
            <w:rFonts w:eastAsiaTheme="minorEastAsia" w:cstheme="minorBidi"/>
            <w:noProof/>
            <w:sz w:val="22"/>
            <w:szCs w:val="22"/>
            <w:lang w:eastAsia="pl-PL"/>
          </w:rPr>
          <w:tab/>
        </w:r>
        <w:r w:rsidRPr="00D468CE">
          <w:rPr>
            <w:rStyle w:val="Hipercze"/>
            <w:noProof/>
          </w:rPr>
          <w:t>Zieleń izolacyjna</w:t>
        </w:r>
        <w:r>
          <w:rPr>
            <w:noProof/>
            <w:webHidden/>
          </w:rPr>
          <w:tab/>
        </w:r>
        <w:r>
          <w:rPr>
            <w:noProof/>
            <w:webHidden/>
          </w:rPr>
          <w:fldChar w:fldCharType="begin"/>
        </w:r>
        <w:r>
          <w:rPr>
            <w:noProof/>
            <w:webHidden/>
          </w:rPr>
          <w:instrText xml:space="preserve"> PAGEREF _Toc122330664 \h </w:instrText>
        </w:r>
        <w:r>
          <w:rPr>
            <w:noProof/>
            <w:webHidden/>
          </w:rPr>
        </w:r>
        <w:r>
          <w:rPr>
            <w:noProof/>
            <w:webHidden/>
          </w:rPr>
          <w:fldChar w:fldCharType="separate"/>
        </w:r>
        <w:r>
          <w:rPr>
            <w:noProof/>
            <w:webHidden/>
          </w:rPr>
          <w:t>34</w:t>
        </w:r>
        <w:r>
          <w:rPr>
            <w:noProof/>
            <w:webHidden/>
          </w:rPr>
          <w:fldChar w:fldCharType="end"/>
        </w:r>
      </w:hyperlink>
    </w:p>
    <w:p w14:paraId="21DEB1AE" w14:textId="6117A227"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5" w:history="1">
        <w:r w:rsidRPr="00D468CE">
          <w:rPr>
            <w:rStyle w:val="Hipercze"/>
            <w:noProof/>
          </w:rPr>
          <w:t>3.5.6.</w:t>
        </w:r>
        <w:r>
          <w:rPr>
            <w:rFonts w:eastAsiaTheme="minorEastAsia" w:cstheme="minorBidi"/>
            <w:noProof/>
            <w:sz w:val="22"/>
            <w:szCs w:val="22"/>
            <w:lang w:eastAsia="pl-PL"/>
          </w:rPr>
          <w:tab/>
        </w:r>
        <w:r w:rsidRPr="00D468CE">
          <w:rPr>
            <w:rStyle w:val="Hipercze"/>
            <w:noProof/>
          </w:rPr>
          <w:t>Zieleń wysoka i niska istniejąca na terenie przeznaczonym pod realizację inwestycji</w:t>
        </w:r>
        <w:r>
          <w:rPr>
            <w:noProof/>
            <w:webHidden/>
          </w:rPr>
          <w:tab/>
        </w:r>
        <w:r>
          <w:rPr>
            <w:noProof/>
            <w:webHidden/>
          </w:rPr>
          <w:fldChar w:fldCharType="begin"/>
        </w:r>
        <w:r>
          <w:rPr>
            <w:noProof/>
            <w:webHidden/>
          </w:rPr>
          <w:instrText xml:space="preserve"> PAGEREF _Toc122330665 \h </w:instrText>
        </w:r>
        <w:r>
          <w:rPr>
            <w:noProof/>
            <w:webHidden/>
          </w:rPr>
        </w:r>
        <w:r>
          <w:rPr>
            <w:noProof/>
            <w:webHidden/>
          </w:rPr>
          <w:fldChar w:fldCharType="separate"/>
        </w:r>
        <w:r>
          <w:rPr>
            <w:noProof/>
            <w:webHidden/>
          </w:rPr>
          <w:t>34</w:t>
        </w:r>
        <w:r>
          <w:rPr>
            <w:noProof/>
            <w:webHidden/>
          </w:rPr>
          <w:fldChar w:fldCharType="end"/>
        </w:r>
      </w:hyperlink>
    </w:p>
    <w:p w14:paraId="77531867" w14:textId="169228CF"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6" w:history="1">
        <w:r w:rsidRPr="00D468CE">
          <w:rPr>
            <w:rStyle w:val="Hipercze"/>
            <w:noProof/>
          </w:rPr>
          <w:t>3.5.7.</w:t>
        </w:r>
        <w:r>
          <w:rPr>
            <w:rFonts w:eastAsiaTheme="minorEastAsia" w:cstheme="minorBidi"/>
            <w:noProof/>
            <w:sz w:val="22"/>
            <w:szCs w:val="22"/>
            <w:lang w:eastAsia="pl-PL"/>
          </w:rPr>
          <w:tab/>
        </w:r>
        <w:r w:rsidRPr="00D468CE">
          <w:rPr>
            <w:rStyle w:val="Hipercze"/>
            <w:noProof/>
          </w:rPr>
          <w:t>Zieleń projektowana na terenie przeznaczonym pod realizację inwestycji</w:t>
        </w:r>
        <w:r>
          <w:rPr>
            <w:noProof/>
            <w:webHidden/>
          </w:rPr>
          <w:tab/>
        </w:r>
        <w:r>
          <w:rPr>
            <w:noProof/>
            <w:webHidden/>
          </w:rPr>
          <w:fldChar w:fldCharType="begin"/>
        </w:r>
        <w:r>
          <w:rPr>
            <w:noProof/>
            <w:webHidden/>
          </w:rPr>
          <w:instrText xml:space="preserve"> PAGEREF _Toc122330666 \h </w:instrText>
        </w:r>
        <w:r>
          <w:rPr>
            <w:noProof/>
            <w:webHidden/>
          </w:rPr>
        </w:r>
        <w:r>
          <w:rPr>
            <w:noProof/>
            <w:webHidden/>
          </w:rPr>
          <w:fldChar w:fldCharType="separate"/>
        </w:r>
        <w:r>
          <w:rPr>
            <w:noProof/>
            <w:webHidden/>
          </w:rPr>
          <w:t>34</w:t>
        </w:r>
        <w:r>
          <w:rPr>
            <w:noProof/>
            <w:webHidden/>
          </w:rPr>
          <w:fldChar w:fldCharType="end"/>
        </w:r>
      </w:hyperlink>
    </w:p>
    <w:p w14:paraId="49DC3076" w14:textId="3EACF674"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7" w:history="1">
        <w:r w:rsidRPr="00D468CE">
          <w:rPr>
            <w:rStyle w:val="Hipercze"/>
            <w:noProof/>
          </w:rPr>
          <w:t>3.5.8.</w:t>
        </w:r>
        <w:r>
          <w:rPr>
            <w:rFonts w:eastAsiaTheme="minorEastAsia" w:cstheme="minorBidi"/>
            <w:noProof/>
            <w:sz w:val="22"/>
            <w:szCs w:val="22"/>
            <w:lang w:eastAsia="pl-PL"/>
          </w:rPr>
          <w:tab/>
        </w:r>
        <w:r w:rsidRPr="00D468CE">
          <w:rPr>
            <w:rStyle w:val="Hipercze"/>
            <w:noProof/>
          </w:rPr>
          <w:t>Ogrodzenie</w:t>
        </w:r>
        <w:r>
          <w:rPr>
            <w:noProof/>
            <w:webHidden/>
          </w:rPr>
          <w:tab/>
        </w:r>
        <w:r>
          <w:rPr>
            <w:noProof/>
            <w:webHidden/>
          </w:rPr>
          <w:fldChar w:fldCharType="begin"/>
        </w:r>
        <w:r>
          <w:rPr>
            <w:noProof/>
            <w:webHidden/>
          </w:rPr>
          <w:instrText xml:space="preserve"> PAGEREF _Toc122330667 \h </w:instrText>
        </w:r>
        <w:r>
          <w:rPr>
            <w:noProof/>
            <w:webHidden/>
          </w:rPr>
        </w:r>
        <w:r>
          <w:rPr>
            <w:noProof/>
            <w:webHidden/>
          </w:rPr>
          <w:fldChar w:fldCharType="separate"/>
        </w:r>
        <w:r>
          <w:rPr>
            <w:noProof/>
            <w:webHidden/>
          </w:rPr>
          <w:t>35</w:t>
        </w:r>
        <w:r>
          <w:rPr>
            <w:noProof/>
            <w:webHidden/>
          </w:rPr>
          <w:fldChar w:fldCharType="end"/>
        </w:r>
      </w:hyperlink>
    </w:p>
    <w:p w14:paraId="1F3C0140" w14:textId="52F1CD8C"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68" w:history="1">
        <w:r w:rsidRPr="00D468CE">
          <w:rPr>
            <w:rStyle w:val="Hipercze"/>
            <w:noProof/>
          </w:rPr>
          <w:t>3.5.9.</w:t>
        </w:r>
        <w:r>
          <w:rPr>
            <w:rFonts w:eastAsiaTheme="minorEastAsia" w:cstheme="minorBidi"/>
            <w:noProof/>
            <w:sz w:val="22"/>
            <w:szCs w:val="22"/>
            <w:lang w:eastAsia="pl-PL"/>
          </w:rPr>
          <w:tab/>
        </w:r>
        <w:r w:rsidRPr="00D468CE">
          <w:rPr>
            <w:rStyle w:val="Hipercze"/>
            <w:noProof/>
          </w:rPr>
          <w:t>Strefa edukacyjna wraz z elementami małej architektury</w:t>
        </w:r>
        <w:r>
          <w:rPr>
            <w:noProof/>
            <w:webHidden/>
          </w:rPr>
          <w:tab/>
        </w:r>
        <w:r>
          <w:rPr>
            <w:noProof/>
            <w:webHidden/>
          </w:rPr>
          <w:fldChar w:fldCharType="begin"/>
        </w:r>
        <w:r>
          <w:rPr>
            <w:noProof/>
            <w:webHidden/>
          </w:rPr>
          <w:instrText xml:space="preserve"> PAGEREF _Toc122330668 \h </w:instrText>
        </w:r>
        <w:r>
          <w:rPr>
            <w:noProof/>
            <w:webHidden/>
          </w:rPr>
        </w:r>
        <w:r>
          <w:rPr>
            <w:noProof/>
            <w:webHidden/>
          </w:rPr>
          <w:fldChar w:fldCharType="separate"/>
        </w:r>
        <w:r>
          <w:rPr>
            <w:noProof/>
            <w:webHidden/>
          </w:rPr>
          <w:t>35</w:t>
        </w:r>
        <w:r>
          <w:rPr>
            <w:noProof/>
            <w:webHidden/>
          </w:rPr>
          <w:fldChar w:fldCharType="end"/>
        </w:r>
      </w:hyperlink>
    </w:p>
    <w:p w14:paraId="5C08BAAE" w14:textId="0CAF0A58"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69" w:history="1">
        <w:r w:rsidRPr="00D468CE">
          <w:rPr>
            <w:rStyle w:val="Hipercze"/>
            <w:noProof/>
          </w:rPr>
          <w:t>3.6.</w:t>
        </w:r>
        <w:r>
          <w:rPr>
            <w:rFonts w:eastAsiaTheme="minorEastAsia" w:cstheme="minorBidi"/>
            <w:i w:val="0"/>
            <w:iCs w:val="0"/>
            <w:noProof/>
            <w:sz w:val="22"/>
            <w:szCs w:val="22"/>
            <w:lang w:eastAsia="pl-PL"/>
          </w:rPr>
          <w:tab/>
        </w:r>
        <w:r w:rsidRPr="00D468CE">
          <w:rPr>
            <w:rStyle w:val="Hipercze"/>
            <w:noProof/>
          </w:rPr>
          <w:t>Wymagania szczegółowe w odniesieniu do instalacji</w:t>
        </w:r>
        <w:r>
          <w:rPr>
            <w:noProof/>
            <w:webHidden/>
          </w:rPr>
          <w:tab/>
        </w:r>
        <w:r>
          <w:rPr>
            <w:noProof/>
            <w:webHidden/>
          </w:rPr>
          <w:fldChar w:fldCharType="begin"/>
        </w:r>
        <w:r>
          <w:rPr>
            <w:noProof/>
            <w:webHidden/>
          </w:rPr>
          <w:instrText xml:space="preserve"> PAGEREF _Toc122330669 \h </w:instrText>
        </w:r>
        <w:r>
          <w:rPr>
            <w:noProof/>
            <w:webHidden/>
          </w:rPr>
        </w:r>
        <w:r>
          <w:rPr>
            <w:noProof/>
            <w:webHidden/>
          </w:rPr>
          <w:fldChar w:fldCharType="separate"/>
        </w:r>
        <w:r>
          <w:rPr>
            <w:noProof/>
            <w:webHidden/>
          </w:rPr>
          <w:t>35</w:t>
        </w:r>
        <w:r>
          <w:rPr>
            <w:noProof/>
            <w:webHidden/>
          </w:rPr>
          <w:fldChar w:fldCharType="end"/>
        </w:r>
      </w:hyperlink>
    </w:p>
    <w:p w14:paraId="55EE9B86" w14:textId="62E008F4"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70" w:history="1">
        <w:r w:rsidRPr="00D468CE">
          <w:rPr>
            <w:rStyle w:val="Hipercze"/>
            <w:noProof/>
          </w:rPr>
          <w:t>3.7.</w:t>
        </w:r>
        <w:r>
          <w:rPr>
            <w:rFonts w:eastAsiaTheme="minorEastAsia" w:cstheme="minorBidi"/>
            <w:i w:val="0"/>
            <w:iCs w:val="0"/>
            <w:noProof/>
            <w:sz w:val="22"/>
            <w:szCs w:val="22"/>
            <w:lang w:eastAsia="pl-PL"/>
          </w:rPr>
          <w:tab/>
        </w:r>
        <w:r w:rsidRPr="00D468CE">
          <w:rPr>
            <w:rStyle w:val="Hipercze"/>
            <w:noProof/>
          </w:rPr>
          <w:t>Opis wymagań Zamawiającego w stosunku do wykonania i odbioru robót budowlanych</w:t>
        </w:r>
        <w:r>
          <w:rPr>
            <w:noProof/>
            <w:webHidden/>
          </w:rPr>
          <w:tab/>
        </w:r>
        <w:r>
          <w:rPr>
            <w:noProof/>
            <w:webHidden/>
          </w:rPr>
          <w:fldChar w:fldCharType="begin"/>
        </w:r>
        <w:r>
          <w:rPr>
            <w:noProof/>
            <w:webHidden/>
          </w:rPr>
          <w:instrText xml:space="preserve"> PAGEREF _Toc122330670 \h </w:instrText>
        </w:r>
        <w:r>
          <w:rPr>
            <w:noProof/>
            <w:webHidden/>
          </w:rPr>
        </w:r>
        <w:r>
          <w:rPr>
            <w:noProof/>
            <w:webHidden/>
          </w:rPr>
          <w:fldChar w:fldCharType="separate"/>
        </w:r>
        <w:r>
          <w:rPr>
            <w:noProof/>
            <w:webHidden/>
          </w:rPr>
          <w:t>36</w:t>
        </w:r>
        <w:r>
          <w:rPr>
            <w:noProof/>
            <w:webHidden/>
          </w:rPr>
          <w:fldChar w:fldCharType="end"/>
        </w:r>
      </w:hyperlink>
    </w:p>
    <w:p w14:paraId="3DD13640" w14:textId="1E31951D"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1" w:history="1">
        <w:r w:rsidRPr="00D468CE">
          <w:rPr>
            <w:rStyle w:val="Hipercze"/>
            <w:noProof/>
          </w:rPr>
          <w:t>3.7.1.</w:t>
        </w:r>
        <w:r>
          <w:rPr>
            <w:rFonts w:eastAsiaTheme="minorEastAsia" w:cstheme="minorBidi"/>
            <w:noProof/>
            <w:sz w:val="22"/>
            <w:szCs w:val="22"/>
            <w:lang w:eastAsia="pl-PL"/>
          </w:rPr>
          <w:tab/>
        </w:r>
        <w:r w:rsidRPr="00D468CE">
          <w:rPr>
            <w:rStyle w:val="Hipercze"/>
            <w:noProof/>
          </w:rPr>
          <w:t>Ogólne wymagania dotyczące robót</w:t>
        </w:r>
        <w:r>
          <w:rPr>
            <w:noProof/>
            <w:webHidden/>
          </w:rPr>
          <w:tab/>
        </w:r>
        <w:r>
          <w:rPr>
            <w:noProof/>
            <w:webHidden/>
          </w:rPr>
          <w:fldChar w:fldCharType="begin"/>
        </w:r>
        <w:r>
          <w:rPr>
            <w:noProof/>
            <w:webHidden/>
          </w:rPr>
          <w:instrText xml:space="preserve"> PAGEREF _Toc122330671 \h </w:instrText>
        </w:r>
        <w:r>
          <w:rPr>
            <w:noProof/>
            <w:webHidden/>
          </w:rPr>
        </w:r>
        <w:r>
          <w:rPr>
            <w:noProof/>
            <w:webHidden/>
          </w:rPr>
          <w:fldChar w:fldCharType="separate"/>
        </w:r>
        <w:r>
          <w:rPr>
            <w:noProof/>
            <w:webHidden/>
          </w:rPr>
          <w:t>36</w:t>
        </w:r>
        <w:r>
          <w:rPr>
            <w:noProof/>
            <w:webHidden/>
          </w:rPr>
          <w:fldChar w:fldCharType="end"/>
        </w:r>
      </w:hyperlink>
    </w:p>
    <w:p w14:paraId="1E1B1589" w14:textId="46048789"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2" w:history="1">
        <w:r w:rsidRPr="00D468CE">
          <w:rPr>
            <w:rStyle w:val="Hipercze"/>
            <w:noProof/>
          </w:rPr>
          <w:t>3.7.2.</w:t>
        </w:r>
        <w:r>
          <w:rPr>
            <w:rFonts w:eastAsiaTheme="minorEastAsia" w:cstheme="minorBidi"/>
            <w:noProof/>
            <w:sz w:val="22"/>
            <w:szCs w:val="22"/>
            <w:lang w:eastAsia="pl-PL"/>
          </w:rPr>
          <w:tab/>
        </w:r>
        <w:r w:rsidRPr="00D468CE">
          <w:rPr>
            <w:rStyle w:val="Hipercze"/>
            <w:noProof/>
          </w:rPr>
          <w:t>Zasady kontroli jakości robót</w:t>
        </w:r>
        <w:r>
          <w:rPr>
            <w:noProof/>
            <w:webHidden/>
          </w:rPr>
          <w:tab/>
        </w:r>
        <w:r>
          <w:rPr>
            <w:noProof/>
            <w:webHidden/>
          </w:rPr>
          <w:fldChar w:fldCharType="begin"/>
        </w:r>
        <w:r>
          <w:rPr>
            <w:noProof/>
            <w:webHidden/>
          </w:rPr>
          <w:instrText xml:space="preserve"> PAGEREF _Toc122330672 \h </w:instrText>
        </w:r>
        <w:r>
          <w:rPr>
            <w:noProof/>
            <w:webHidden/>
          </w:rPr>
        </w:r>
        <w:r>
          <w:rPr>
            <w:noProof/>
            <w:webHidden/>
          </w:rPr>
          <w:fldChar w:fldCharType="separate"/>
        </w:r>
        <w:r>
          <w:rPr>
            <w:noProof/>
            <w:webHidden/>
          </w:rPr>
          <w:t>37</w:t>
        </w:r>
        <w:r>
          <w:rPr>
            <w:noProof/>
            <w:webHidden/>
          </w:rPr>
          <w:fldChar w:fldCharType="end"/>
        </w:r>
      </w:hyperlink>
    </w:p>
    <w:p w14:paraId="1015EBE9" w14:textId="55B5A935"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3" w:history="1">
        <w:r w:rsidRPr="00D468CE">
          <w:rPr>
            <w:rStyle w:val="Hipercze"/>
            <w:noProof/>
          </w:rPr>
          <w:t>3.7.3.</w:t>
        </w:r>
        <w:r>
          <w:rPr>
            <w:rFonts w:eastAsiaTheme="minorEastAsia" w:cstheme="minorBidi"/>
            <w:noProof/>
            <w:sz w:val="22"/>
            <w:szCs w:val="22"/>
            <w:lang w:eastAsia="pl-PL"/>
          </w:rPr>
          <w:tab/>
        </w:r>
        <w:r w:rsidRPr="00D468CE">
          <w:rPr>
            <w:rStyle w:val="Hipercze"/>
            <w:noProof/>
          </w:rPr>
          <w:t>Odbiory robót</w:t>
        </w:r>
        <w:r>
          <w:rPr>
            <w:noProof/>
            <w:webHidden/>
          </w:rPr>
          <w:tab/>
        </w:r>
        <w:r>
          <w:rPr>
            <w:noProof/>
            <w:webHidden/>
          </w:rPr>
          <w:fldChar w:fldCharType="begin"/>
        </w:r>
        <w:r>
          <w:rPr>
            <w:noProof/>
            <w:webHidden/>
          </w:rPr>
          <w:instrText xml:space="preserve"> PAGEREF _Toc122330673 \h </w:instrText>
        </w:r>
        <w:r>
          <w:rPr>
            <w:noProof/>
            <w:webHidden/>
          </w:rPr>
        </w:r>
        <w:r>
          <w:rPr>
            <w:noProof/>
            <w:webHidden/>
          </w:rPr>
          <w:fldChar w:fldCharType="separate"/>
        </w:r>
        <w:r>
          <w:rPr>
            <w:noProof/>
            <w:webHidden/>
          </w:rPr>
          <w:t>38</w:t>
        </w:r>
        <w:r>
          <w:rPr>
            <w:noProof/>
            <w:webHidden/>
          </w:rPr>
          <w:fldChar w:fldCharType="end"/>
        </w:r>
      </w:hyperlink>
    </w:p>
    <w:p w14:paraId="3407F388" w14:textId="7AB0DDC8"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4" w:history="1">
        <w:r w:rsidRPr="00D468CE">
          <w:rPr>
            <w:rStyle w:val="Hipercze"/>
            <w:noProof/>
          </w:rPr>
          <w:t>3.7.4.</w:t>
        </w:r>
        <w:r>
          <w:rPr>
            <w:rFonts w:eastAsiaTheme="minorEastAsia" w:cstheme="minorBidi"/>
            <w:noProof/>
            <w:sz w:val="22"/>
            <w:szCs w:val="22"/>
            <w:lang w:eastAsia="pl-PL"/>
          </w:rPr>
          <w:tab/>
        </w:r>
        <w:r w:rsidRPr="00D468CE">
          <w:rPr>
            <w:rStyle w:val="Hipercze"/>
            <w:noProof/>
          </w:rPr>
          <w:t>Odbiór końcowy robót</w:t>
        </w:r>
        <w:r>
          <w:rPr>
            <w:noProof/>
            <w:webHidden/>
          </w:rPr>
          <w:tab/>
        </w:r>
        <w:r>
          <w:rPr>
            <w:noProof/>
            <w:webHidden/>
          </w:rPr>
          <w:fldChar w:fldCharType="begin"/>
        </w:r>
        <w:r>
          <w:rPr>
            <w:noProof/>
            <w:webHidden/>
          </w:rPr>
          <w:instrText xml:space="preserve"> PAGEREF _Toc122330674 \h </w:instrText>
        </w:r>
        <w:r>
          <w:rPr>
            <w:noProof/>
            <w:webHidden/>
          </w:rPr>
        </w:r>
        <w:r>
          <w:rPr>
            <w:noProof/>
            <w:webHidden/>
          </w:rPr>
          <w:fldChar w:fldCharType="separate"/>
        </w:r>
        <w:r>
          <w:rPr>
            <w:noProof/>
            <w:webHidden/>
          </w:rPr>
          <w:t>38</w:t>
        </w:r>
        <w:r>
          <w:rPr>
            <w:noProof/>
            <w:webHidden/>
          </w:rPr>
          <w:fldChar w:fldCharType="end"/>
        </w:r>
      </w:hyperlink>
    </w:p>
    <w:p w14:paraId="3016707D" w14:textId="7DA1F7F3"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5" w:history="1">
        <w:r w:rsidRPr="00D468CE">
          <w:rPr>
            <w:rStyle w:val="Hipercze"/>
            <w:noProof/>
          </w:rPr>
          <w:t>3.7.5.</w:t>
        </w:r>
        <w:r>
          <w:rPr>
            <w:rFonts w:eastAsiaTheme="minorEastAsia" w:cstheme="minorBidi"/>
            <w:noProof/>
            <w:sz w:val="22"/>
            <w:szCs w:val="22"/>
            <w:lang w:eastAsia="pl-PL"/>
          </w:rPr>
          <w:tab/>
        </w:r>
        <w:r w:rsidRPr="00D468CE">
          <w:rPr>
            <w:rStyle w:val="Hipercze"/>
            <w:noProof/>
          </w:rPr>
          <w:t>Odbiór pogwarancyjny</w:t>
        </w:r>
        <w:r>
          <w:rPr>
            <w:noProof/>
            <w:webHidden/>
          </w:rPr>
          <w:tab/>
        </w:r>
        <w:r>
          <w:rPr>
            <w:noProof/>
            <w:webHidden/>
          </w:rPr>
          <w:fldChar w:fldCharType="begin"/>
        </w:r>
        <w:r>
          <w:rPr>
            <w:noProof/>
            <w:webHidden/>
          </w:rPr>
          <w:instrText xml:space="preserve"> PAGEREF _Toc122330675 \h </w:instrText>
        </w:r>
        <w:r>
          <w:rPr>
            <w:noProof/>
            <w:webHidden/>
          </w:rPr>
        </w:r>
        <w:r>
          <w:rPr>
            <w:noProof/>
            <w:webHidden/>
          </w:rPr>
          <w:fldChar w:fldCharType="separate"/>
        </w:r>
        <w:r>
          <w:rPr>
            <w:noProof/>
            <w:webHidden/>
          </w:rPr>
          <w:t>39</w:t>
        </w:r>
        <w:r>
          <w:rPr>
            <w:noProof/>
            <w:webHidden/>
          </w:rPr>
          <w:fldChar w:fldCharType="end"/>
        </w:r>
      </w:hyperlink>
    </w:p>
    <w:p w14:paraId="67E63B35" w14:textId="5CB38A4E"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6" w:history="1">
        <w:r w:rsidRPr="00D468CE">
          <w:rPr>
            <w:rStyle w:val="Hipercze"/>
            <w:noProof/>
          </w:rPr>
          <w:t>3.7.6.</w:t>
        </w:r>
        <w:r>
          <w:rPr>
            <w:rFonts w:eastAsiaTheme="minorEastAsia" w:cstheme="minorBidi"/>
            <w:noProof/>
            <w:sz w:val="22"/>
            <w:szCs w:val="22"/>
            <w:lang w:eastAsia="pl-PL"/>
          </w:rPr>
          <w:tab/>
        </w:r>
        <w:r w:rsidRPr="00D468CE">
          <w:rPr>
            <w:rStyle w:val="Hipercze"/>
            <w:noProof/>
          </w:rPr>
          <w:t>Ochrona i utrzymanie robót</w:t>
        </w:r>
        <w:r>
          <w:rPr>
            <w:noProof/>
            <w:webHidden/>
          </w:rPr>
          <w:tab/>
        </w:r>
        <w:r>
          <w:rPr>
            <w:noProof/>
            <w:webHidden/>
          </w:rPr>
          <w:fldChar w:fldCharType="begin"/>
        </w:r>
        <w:r>
          <w:rPr>
            <w:noProof/>
            <w:webHidden/>
          </w:rPr>
          <w:instrText xml:space="preserve"> PAGEREF _Toc122330676 \h </w:instrText>
        </w:r>
        <w:r>
          <w:rPr>
            <w:noProof/>
            <w:webHidden/>
          </w:rPr>
        </w:r>
        <w:r>
          <w:rPr>
            <w:noProof/>
            <w:webHidden/>
          </w:rPr>
          <w:fldChar w:fldCharType="separate"/>
        </w:r>
        <w:r>
          <w:rPr>
            <w:noProof/>
            <w:webHidden/>
          </w:rPr>
          <w:t>39</w:t>
        </w:r>
        <w:r>
          <w:rPr>
            <w:noProof/>
            <w:webHidden/>
          </w:rPr>
          <w:fldChar w:fldCharType="end"/>
        </w:r>
      </w:hyperlink>
    </w:p>
    <w:p w14:paraId="067A4B41" w14:textId="30F695BF"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7" w:history="1">
        <w:r w:rsidRPr="00D468CE">
          <w:rPr>
            <w:rStyle w:val="Hipercze"/>
            <w:noProof/>
          </w:rPr>
          <w:t>3.7.7.</w:t>
        </w:r>
        <w:r>
          <w:rPr>
            <w:rFonts w:eastAsiaTheme="minorEastAsia" w:cstheme="minorBidi"/>
            <w:noProof/>
            <w:sz w:val="22"/>
            <w:szCs w:val="22"/>
            <w:lang w:eastAsia="pl-PL"/>
          </w:rPr>
          <w:tab/>
        </w:r>
        <w:r w:rsidRPr="00D468CE">
          <w:rPr>
            <w:rStyle w:val="Hipercze"/>
            <w:noProof/>
          </w:rPr>
          <w:t>Sprzęt</w:t>
        </w:r>
        <w:r>
          <w:rPr>
            <w:noProof/>
            <w:webHidden/>
          </w:rPr>
          <w:tab/>
        </w:r>
        <w:r>
          <w:rPr>
            <w:noProof/>
            <w:webHidden/>
          </w:rPr>
          <w:fldChar w:fldCharType="begin"/>
        </w:r>
        <w:r>
          <w:rPr>
            <w:noProof/>
            <w:webHidden/>
          </w:rPr>
          <w:instrText xml:space="preserve"> PAGEREF _Toc122330677 \h </w:instrText>
        </w:r>
        <w:r>
          <w:rPr>
            <w:noProof/>
            <w:webHidden/>
          </w:rPr>
        </w:r>
        <w:r>
          <w:rPr>
            <w:noProof/>
            <w:webHidden/>
          </w:rPr>
          <w:fldChar w:fldCharType="separate"/>
        </w:r>
        <w:r>
          <w:rPr>
            <w:noProof/>
            <w:webHidden/>
          </w:rPr>
          <w:t>39</w:t>
        </w:r>
        <w:r>
          <w:rPr>
            <w:noProof/>
            <w:webHidden/>
          </w:rPr>
          <w:fldChar w:fldCharType="end"/>
        </w:r>
      </w:hyperlink>
    </w:p>
    <w:p w14:paraId="1CA5BEC7" w14:textId="46E5EC16"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8" w:history="1">
        <w:r w:rsidRPr="00D468CE">
          <w:rPr>
            <w:rStyle w:val="Hipercze"/>
            <w:noProof/>
          </w:rPr>
          <w:t>3.7.8.</w:t>
        </w:r>
        <w:r>
          <w:rPr>
            <w:rFonts w:eastAsiaTheme="minorEastAsia" w:cstheme="minorBidi"/>
            <w:noProof/>
            <w:sz w:val="22"/>
            <w:szCs w:val="22"/>
            <w:lang w:eastAsia="pl-PL"/>
          </w:rPr>
          <w:tab/>
        </w:r>
        <w:r w:rsidRPr="00D468CE">
          <w:rPr>
            <w:rStyle w:val="Hipercze"/>
            <w:noProof/>
          </w:rPr>
          <w:t>Ochrona środowiska w czasie wykonywania robót</w:t>
        </w:r>
        <w:r>
          <w:rPr>
            <w:noProof/>
            <w:webHidden/>
          </w:rPr>
          <w:tab/>
        </w:r>
        <w:r>
          <w:rPr>
            <w:noProof/>
            <w:webHidden/>
          </w:rPr>
          <w:fldChar w:fldCharType="begin"/>
        </w:r>
        <w:r>
          <w:rPr>
            <w:noProof/>
            <w:webHidden/>
          </w:rPr>
          <w:instrText xml:space="preserve"> PAGEREF _Toc122330678 \h </w:instrText>
        </w:r>
        <w:r>
          <w:rPr>
            <w:noProof/>
            <w:webHidden/>
          </w:rPr>
        </w:r>
        <w:r>
          <w:rPr>
            <w:noProof/>
            <w:webHidden/>
          </w:rPr>
          <w:fldChar w:fldCharType="separate"/>
        </w:r>
        <w:r>
          <w:rPr>
            <w:noProof/>
            <w:webHidden/>
          </w:rPr>
          <w:t>39</w:t>
        </w:r>
        <w:r>
          <w:rPr>
            <w:noProof/>
            <w:webHidden/>
          </w:rPr>
          <w:fldChar w:fldCharType="end"/>
        </w:r>
      </w:hyperlink>
    </w:p>
    <w:p w14:paraId="1D949AAF" w14:textId="69331D04" w:rsidR="00601A7B" w:rsidRDefault="00601A7B">
      <w:pPr>
        <w:pStyle w:val="Spistreci4"/>
        <w:tabs>
          <w:tab w:val="left" w:pos="1320"/>
          <w:tab w:val="right" w:leader="dot" w:pos="9062"/>
        </w:tabs>
        <w:rPr>
          <w:rFonts w:eastAsiaTheme="minorEastAsia" w:cstheme="minorBidi"/>
          <w:noProof/>
          <w:sz w:val="22"/>
          <w:szCs w:val="22"/>
          <w:lang w:eastAsia="pl-PL"/>
        </w:rPr>
      </w:pPr>
      <w:hyperlink w:anchor="_Toc122330679" w:history="1">
        <w:r w:rsidRPr="00D468CE">
          <w:rPr>
            <w:rStyle w:val="Hipercze"/>
            <w:noProof/>
          </w:rPr>
          <w:t>3.7.9.</w:t>
        </w:r>
        <w:r>
          <w:rPr>
            <w:rFonts w:eastAsiaTheme="minorEastAsia" w:cstheme="minorBidi"/>
            <w:noProof/>
            <w:sz w:val="22"/>
            <w:szCs w:val="22"/>
            <w:lang w:eastAsia="pl-PL"/>
          </w:rPr>
          <w:tab/>
        </w:r>
        <w:r w:rsidRPr="00D468CE">
          <w:rPr>
            <w:rStyle w:val="Hipercze"/>
            <w:noProof/>
          </w:rPr>
          <w:t>Ochrona własno</w:t>
        </w:r>
        <w:r w:rsidRPr="00D468CE">
          <w:rPr>
            <w:rStyle w:val="Hipercze"/>
            <w:rFonts w:ascii="TimesNewRoman,Bold" w:hAnsi="TimesNewRoman,Bold" w:cs="TimesNewRoman,Bold"/>
            <w:noProof/>
          </w:rPr>
          <w:t>ś</w:t>
        </w:r>
        <w:r w:rsidRPr="00D468CE">
          <w:rPr>
            <w:rStyle w:val="Hipercze"/>
            <w:noProof/>
          </w:rPr>
          <w:t>ci publicznej i prywatnej</w:t>
        </w:r>
        <w:r>
          <w:rPr>
            <w:noProof/>
            <w:webHidden/>
          </w:rPr>
          <w:tab/>
        </w:r>
        <w:r>
          <w:rPr>
            <w:noProof/>
            <w:webHidden/>
          </w:rPr>
          <w:fldChar w:fldCharType="begin"/>
        </w:r>
        <w:r>
          <w:rPr>
            <w:noProof/>
            <w:webHidden/>
          </w:rPr>
          <w:instrText xml:space="preserve"> PAGEREF _Toc122330679 \h </w:instrText>
        </w:r>
        <w:r>
          <w:rPr>
            <w:noProof/>
            <w:webHidden/>
          </w:rPr>
        </w:r>
        <w:r>
          <w:rPr>
            <w:noProof/>
            <w:webHidden/>
          </w:rPr>
          <w:fldChar w:fldCharType="separate"/>
        </w:r>
        <w:r>
          <w:rPr>
            <w:noProof/>
            <w:webHidden/>
          </w:rPr>
          <w:t>40</w:t>
        </w:r>
        <w:r>
          <w:rPr>
            <w:noProof/>
            <w:webHidden/>
          </w:rPr>
          <w:fldChar w:fldCharType="end"/>
        </w:r>
      </w:hyperlink>
    </w:p>
    <w:p w14:paraId="68FEDC80" w14:textId="21F357B0" w:rsidR="00601A7B" w:rsidRDefault="00601A7B">
      <w:pPr>
        <w:pStyle w:val="Spistreci4"/>
        <w:tabs>
          <w:tab w:val="left" w:pos="1540"/>
          <w:tab w:val="right" w:leader="dot" w:pos="9062"/>
        </w:tabs>
        <w:rPr>
          <w:rFonts w:eastAsiaTheme="minorEastAsia" w:cstheme="minorBidi"/>
          <w:noProof/>
          <w:sz w:val="22"/>
          <w:szCs w:val="22"/>
          <w:lang w:eastAsia="pl-PL"/>
        </w:rPr>
      </w:pPr>
      <w:hyperlink w:anchor="_Toc122330680" w:history="1">
        <w:r w:rsidRPr="00D468CE">
          <w:rPr>
            <w:rStyle w:val="Hipercze"/>
            <w:noProof/>
          </w:rPr>
          <w:t>3.7.10.</w:t>
        </w:r>
        <w:r>
          <w:rPr>
            <w:rFonts w:eastAsiaTheme="minorEastAsia" w:cstheme="minorBidi"/>
            <w:noProof/>
            <w:sz w:val="22"/>
            <w:szCs w:val="22"/>
            <w:lang w:eastAsia="pl-PL"/>
          </w:rPr>
          <w:tab/>
        </w:r>
        <w:r w:rsidRPr="00D468CE">
          <w:rPr>
            <w:rStyle w:val="Hipercze"/>
            <w:noProof/>
          </w:rPr>
          <w:t>Bezpieczeństwo i higiena pracy</w:t>
        </w:r>
        <w:r>
          <w:rPr>
            <w:noProof/>
            <w:webHidden/>
          </w:rPr>
          <w:tab/>
        </w:r>
        <w:r>
          <w:rPr>
            <w:noProof/>
            <w:webHidden/>
          </w:rPr>
          <w:fldChar w:fldCharType="begin"/>
        </w:r>
        <w:r>
          <w:rPr>
            <w:noProof/>
            <w:webHidden/>
          </w:rPr>
          <w:instrText xml:space="preserve"> PAGEREF _Toc122330680 \h </w:instrText>
        </w:r>
        <w:r>
          <w:rPr>
            <w:noProof/>
            <w:webHidden/>
          </w:rPr>
        </w:r>
        <w:r>
          <w:rPr>
            <w:noProof/>
            <w:webHidden/>
          </w:rPr>
          <w:fldChar w:fldCharType="separate"/>
        </w:r>
        <w:r>
          <w:rPr>
            <w:noProof/>
            <w:webHidden/>
          </w:rPr>
          <w:t>40</w:t>
        </w:r>
        <w:r>
          <w:rPr>
            <w:noProof/>
            <w:webHidden/>
          </w:rPr>
          <w:fldChar w:fldCharType="end"/>
        </w:r>
      </w:hyperlink>
    </w:p>
    <w:p w14:paraId="145E0BCB" w14:textId="092A4BAD" w:rsidR="00601A7B" w:rsidRDefault="00601A7B">
      <w:pPr>
        <w:pStyle w:val="Spistreci4"/>
        <w:tabs>
          <w:tab w:val="left" w:pos="1540"/>
          <w:tab w:val="right" w:leader="dot" w:pos="9062"/>
        </w:tabs>
        <w:rPr>
          <w:rFonts w:eastAsiaTheme="minorEastAsia" w:cstheme="minorBidi"/>
          <w:noProof/>
          <w:sz w:val="22"/>
          <w:szCs w:val="22"/>
          <w:lang w:eastAsia="pl-PL"/>
        </w:rPr>
      </w:pPr>
      <w:hyperlink w:anchor="_Toc122330681" w:history="1">
        <w:r w:rsidRPr="00D468CE">
          <w:rPr>
            <w:rStyle w:val="Hipercze"/>
            <w:noProof/>
          </w:rPr>
          <w:t>3.7.11.</w:t>
        </w:r>
        <w:r>
          <w:rPr>
            <w:rFonts w:eastAsiaTheme="minorEastAsia" w:cstheme="minorBidi"/>
            <w:noProof/>
            <w:sz w:val="22"/>
            <w:szCs w:val="22"/>
            <w:lang w:eastAsia="pl-PL"/>
          </w:rPr>
          <w:tab/>
        </w:r>
        <w:r w:rsidRPr="00D468CE">
          <w:rPr>
            <w:rStyle w:val="Hipercze"/>
            <w:noProof/>
          </w:rPr>
          <w:t>Stosowanie się do prawa i innych przepisów</w:t>
        </w:r>
        <w:r>
          <w:rPr>
            <w:noProof/>
            <w:webHidden/>
          </w:rPr>
          <w:tab/>
        </w:r>
        <w:r>
          <w:rPr>
            <w:noProof/>
            <w:webHidden/>
          </w:rPr>
          <w:fldChar w:fldCharType="begin"/>
        </w:r>
        <w:r>
          <w:rPr>
            <w:noProof/>
            <w:webHidden/>
          </w:rPr>
          <w:instrText xml:space="preserve"> PAGEREF _Toc122330681 \h </w:instrText>
        </w:r>
        <w:r>
          <w:rPr>
            <w:noProof/>
            <w:webHidden/>
          </w:rPr>
        </w:r>
        <w:r>
          <w:rPr>
            <w:noProof/>
            <w:webHidden/>
          </w:rPr>
          <w:fldChar w:fldCharType="separate"/>
        </w:r>
        <w:r>
          <w:rPr>
            <w:noProof/>
            <w:webHidden/>
          </w:rPr>
          <w:t>41</w:t>
        </w:r>
        <w:r>
          <w:rPr>
            <w:noProof/>
            <w:webHidden/>
          </w:rPr>
          <w:fldChar w:fldCharType="end"/>
        </w:r>
      </w:hyperlink>
    </w:p>
    <w:p w14:paraId="76F736CC" w14:textId="134DC3F9" w:rsidR="00601A7B" w:rsidRDefault="00601A7B">
      <w:pPr>
        <w:pStyle w:val="Spistreci4"/>
        <w:tabs>
          <w:tab w:val="left" w:pos="1540"/>
          <w:tab w:val="right" w:leader="dot" w:pos="9062"/>
        </w:tabs>
        <w:rPr>
          <w:rFonts w:eastAsiaTheme="minorEastAsia" w:cstheme="minorBidi"/>
          <w:noProof/>
          <w:sz w:val="22"/>
          <w:szCs w:val="22"/>
          <w:lang w:eastAsia="pl-PL"/>
        </w:rPr>
      </w:pPr>
      <w:hyperlink w:anchor="_Toc122330682" w:history="1">
        <w:r w:rsidRPr="00D468CE">
          <w:rPr>
            <w:rStyle w:val="Hipercze"/>
            <w:rFonts w:cs="Arial"/>
            <w:noProof/>
          </w:rPr>
          <w:t>3.7.12.</w:t>
        </w:r>
        <w:r>
          <w:rPr>
            <w:rFonts w:eastAsiaTheme="minorEastAsia" w:cstheme="minorBidi"/>
            <w:noProof/>
            <w:sz w:val="22"/>
            <w:szCs w:val="22"/>
            <w:lang w:eastAsia="pl-PL"/>
          </w:rPr>
          <w:tab/>
        </w:r>
        <w:r w:rsidRPr="00D468CE">
          <w:rPr>
            <w:rStyle w:val="Hipercze"/>
            <w:noProof/>
          </w:rPr>
          <w:t>Wymagane gwarancje</w:t>
        </w:r>
        <w:r>
          <w:rPr>
            <w:noProof/>
            <w:webHidden/>
          </w:rPr>
          <w:tab/>
        </w:r>
        <w:r>
          <w:rPr>
            <w:noProof/>
            <w:webHidden/>
          </w:rPr>
          <w:fldChar w:fldCharType="begin"/>
        </w:r>
        <w:r>
          <w:rPr>
            <w:noProof/>
            <w:webHidden/>
          </w:rPr>
          <w:instrText xml:space="preserve"> PAGEREF _Toc122330682 \h </w:instrText>
        </w:r>
        <w:r>
          <w:rPr>
            <w:noProof/>
            <w:webHidden/>
          </w:rPr>
        </w:r>
        <w:r>
          <w:rPr>
            <w:noProof/>
            <w:webHidden/>
          </w:rPr>
          <w:fldChar w:fldCharType="separate"/>
        </w:r>
        <w:r>
          <w:rPr>
            <w:noProof/>
            <w:webHidden/>
          </w:rPr>
          <w:t>41</w:t>
        </w:r>
        <w:r>
          <w:rPr>
            <w:noProof/>
            <w:webHidden/>
          </w:rPr>
          <w:fldChar w:fldCharType="end"/>
        </w:r>
      </w:hyperlink>
    </w:p>
    <w:p w14:paraId="04FE17F7" w14:textId="013D1661"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3" w:history="1">
        <w:r w:rsidRPr="00D468CE">
          <w:rPr>
            <w:rStyle w:val="Hipercze"/>
            <w:noProof/>
          </w:rPr>
          <w:t>3.8.</w:t>
        </w:r>
        <w:r>
          <w:rPr>
            <w:rFonts w:eastAsiaTheme="minorEastAsia" w:cstheme="minorBidi"/>
            <w:i w:val="0"/>
            <w:iCs w:val="0"/>
            <w:noProof/>
            <w:sz w:val="22"/>
            <w:szCs w:val="22"/>
            <w:lang w:eastAsia="pl-PL"/>
          </w:rPr>
          <w:tab/>
        </w:r>
        <w:r w:rsidRPr="00D468CE">
          <w:rPr>
            <w:rStyle w:val="Hipercze"/>
            <w:noProof/>
          </w:rPr>
          <w:t>Zakończenie budowy</w:t>
        </w:r>
        <w:r>
          <w:rPr>
            <w:noProof/>
            <w:webHidden/>
          </w:rPr>
          <w:tab/>
        </w:r>
        <w:r>
          <w:rPr>
            <w:noProof/>
            <w:webHidden/>
          </w:rPr>
          <w:fldChar w:fldCharType="begin"/>
        </w:r>
        <w:r>
          <w:rPr>
            <w:noProof/>
            <w:webHidden/>
          </w:rPr>
          <w:instrText xml:space="preserve"> PAGEREF _Toc122330683 \h </w:instrText>
        </w:r>
        <w:r>
          <w:rPr>
            <w:noProof/>
            <w:webHidden/>
          </w:rPr>
        </w:r>
        <w:r>
          <w:rPr>
            <w:noProof/>
            <w:webHidden/>
          </w:rPr>
          <w:fldChar w:fldCharType="separate"/>
        </w:r>
        <w:r>
          <w:rPr>
            <w:noProof/>
            <w:webHidden/>
          </w:rPr>
          <w:t>41</w:t>
        </w:r>
        <w:r>
          <w:rPr>
            <w:noProof/>
            <w:webHidden/>
          </w:rPr>
          <w:fldChar w:fldCharType="end"/>
        </w:r>
      </w:hyperlink>
    </w:p>
    <w:p w14:paraId="22EA08EB" w14:textId="480C461E"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4" w:history="1">
        <w:r w:rsidRPr="00D468CE">
          <w:rPr>
            <w:rStyle w:val="Hipercze"/>
            <w:noProof/>
          </w:rPr>
          <w:t>3.9.</w:t>
        </w:r>
        <w:r>
          <w:rPr>
            <w:rFonts w:eastAsiaTheme="minorEastAsia" w:cstheme="minorBidi"/>
            <w:i w:val="0"/>
            <w:iCs w:val="0"/>
            <w:noProof/>
            <w:sz w:val="22"/>
            <w:szCs w:val="22"/>
            <w:lang w:eastAsia="pl-PL"/>
          </w:rPr>
          <w:tab/>
        </w:r>
        <w:r w:rsidRPr="00D468CE">
          <w:rPr>
            <w:rStyle w:val="Hipercze"/>
            <w:noProof/>
          </w:rPr>
          <w:t>Zgodność projektu i robót z normami</w:t>
        </w:r>
        <w:r>
          <w:rPr>
            <w:noProof/>
            <w:webHidden/>
          </w:rPr>
          <w:tab/>
        </w:r>
        <w:r>
          <w:rPr>
            <w:noProof/>
            <w:webHidden/>
          </w:rPr>
          <w:fldChar w:fldCharType="begin"/>
        </w:r>
        <w:r>
          <w:rPr>
            <w:noProof/>
            <w:webHidden/>
          </w:rPr>
          <w:instrText xml:space="preserve"> PAGEREF _Toc122330684 \h </w:instrText>
        </w:r>
        <w:r>
          <w:rPr>
            <w:noProof/>
            <w:webHidden/>
          </w:rPr>
        </w:r>
        <w:r>
          <w:rPr>
            <w:noProof/>
            <w:webHidden/>
          </w:rPr>
          <w:fldChar w:fldCharType="separate"/>
        </w:r>
        <w:r>
          <w:rPr>
            <w:noProof/>
            <w:webHidden/>
          </w:rPr>
          <w:t>41</w:t>
        </w:r>
        <w:r>
          <w:rPr>
            <w:noProof/>
            <w:webHidden/>
          </w:rPr>
          <w:fldChar w:fldCharType="end"/>
        </w:r>
      </w:hyperlink>
    </w:p>
    <w:p w14:paraId="0764DCF7" w14:textId="21BDA4FB"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5" w:history="1">
        <w:r w:rsidRPr="00D468CE">
          <w:rPr>
            <w:rStyle w:val="Hipercze"/>
            <w:noProof/>
          </w:rPr>
          <w:t>3.10.</w:t>
        </w:r>
        <w:r>
          <w:rPr>
            <w:rFonts w:eastAsiaTheme="minorEastAsia" w:cstheme="minorBidi"/>
            <w:i w:val="0"/>
            <w:iCs w:val="0"/>
            <w:noProof/>
            <w:sz w:val="22"/>
            <w:szCs w:val="22"/>
            <w:lang w:eastAsia="pl-PL"/>
          </w:rPr>
          <w:tab/>
        </w:r>
        <w:r w:rsidRPr="00D468CE">
          <w:rPr>
            <w:rStyle w:val="Hipercze"/>
            <w:noProof/>
          </w:rPr>
          <w:t>Prawo dostępu do placu budowy</w:t>
        </w:r>
        <w:r>
          <w:rPr>
            <w:noProof/>
            <w:webHidden/>
          </w:rPr>
          <w:tab/>
        </w:r>
        <w:r>
          <w:rPr>
            <w:noProof/>
            <w:webHidden/>
          </w:rPr>
          <w:fldChar w:fldCharType="begin"/>
        </w:r>
        <w:r>
          <w:rPr>
            <w:noProof/>
            <w:webHidden/>
          </w:rPr>
          <w:instrText xml:space="preserve"> PAGEREF _Toc122330685 \h </w:instrText>
        </w:r>
        <w:r>
          <w:rPr>
            <w:noProof/>
            <w:webHidden/>
          </w:rPr>
        </w:r>
        <w:r>
          <w:rPr>
            <w:noProof/>
            <w:webHidden/>
          </w:rPr>
          <w:fldChar w:fldCharType="separate"/>
        </w:r>
        <w:r>
          <w:rPr>
            <w:noProof/>
            <w:webHidden/>
          </w:rPr>
          <w:t>42</w:t>
        </w:r>
        <w:r>
          <w:rPr>
            <w:noProof/>
            <w:webHidden/>
          </w:rPr>
          <w:fldChar w:fldCharType="end"/>
        </w:r>
      </w:hyperlink>
    </w:p>
    <w:p w14:paraId="437DAF0C" w14:textId="6CD7AD1F"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6" w:history="1">
        <w:r w:rsidRPr="00D468CE">
          <w:rPr>
            <w:rStyle w:val="Hipercze"/>
            <w:noProof/>
          </w:rPr>
          <w:t>3.11.</w:t>
        </w:r>
        <w:r>
          <w:rPr>
            <w:rFonts w:eastAsiaTheme="minorEastAsia" w:cstheme="minorBidi"/>
            <w:i w:val="0"/>
            <w:iCs w:val="0"/>
            <w:noProof/>
            <w:sz w:val="22"/>
            <w:szCs w:val="22"/>
            <w:lang w:eastAsia="pl-PL"/>
          </w:rPr>
          <w:tab/>
        </w:r>
        <w:r w:rsidRPr="00D468CE">
          <w:rPr>
            <w:rStyle w:val="Hipercze"/>
            <w:noProof/>
          </w:rPr>
          <w:t>Budowa zaplecza budowlanego</w:t>
        </w:r>
        <w:r>
          <w:rPr>
            <w:noProof/>
            <w:webHidden/>
          </w:rPr>
          <w:tab/>
        </w:r>
        <w:r>
          <w:rPr>
            <w:noProof/>
            <w:webHidden/>
          </w:rPr>
          <w:fldChar w:fldCharType="begin"/>
        </w:r>
        <w:r>
          <w:rPr>
            <w:noProof/>
            <w:webHidden/>
          </w:rPr>
          <w:instrText xml:space="preserve"> PAGEREF _Toc122330686 \h </w:instrText>
        </w:r>
        <w:r>
          <w:rPr>
            <w:noProof/>
            <w:webHidden/>
          </w:rPr>
        </w:r>
        <w:r>
          <w:rPr>
            <w:noProof/>
            <w:webHidden/>
          </w:rPr>
          <w:fldChar w:fldCharType="separate"/>
        </w:r>
        <w:r>
          <w:rPr>
            <w:noProof/>
            <w:webHidden/>
          </w:rPr>
          <w:t>42</w:t>
        </w:r>
        <w:r>
          <w:rPr>
            <w:noProof/>
            <w:webHidden/>
          </w:rPr>
          <w:fldChar w:fldCharType="end"/>
        </w:r>
      </w:hyperlink>
    </w:p>
    <w:p w14:paraId="47B1257E" w14:textId="4B163AD9"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7" w:history="1">
        <w:r w:rsidRPr="00D468CE">
          <w:rPr>
            <w:rStyle w:val="Hipercze"/>
            <w:noProof/>
          </w:rPr>
          <w:t>3.12.</w:t>
        </w:r>
        <w:r>
          <w:rPr>
            <w:rFonts w:eastAsiaTheme="minorEastAsia" w:cstheme="minorBidi"/>
            <w:i w:val="0"/>
            <w:iCs w:val="0"/>
            <w:noProof/>
            <w:sz w:val="22"/>
            <w:szCs w:val="22"/>
            <w:lang w:eastAsia="pl-PL"/>
          </w:rPr>
          <w:tab/>
        </w:r>
        <w:r w:rsidRPr="00D468CE">
          <w:rPr>
            <w:rStyle w:val="Hipercze"/>
            <w:noProof/>
          </w:rPr>
          <w:t>Tyczenie i sprawdzanie terenu budowy</w:t>
        </w:r>
        <w:r>
          <w:rPr>
            <w:noProof/>
            <w:webHidden/>
          </w:rPr>
          <w:tab/>
        </w:r>
        <w:r>
          <w:rPr>
            <w:noProof/>
            <w:webHidden/>
          </w:rPr>
          <w:fldChar w:fldCharType="begin"/>
        </w:r>
        <w:r>
          <w:rPr>
            <w:noProof/>
            <w:webHidden/>
          </w:rPr>
          <w:instrText xml:space="preserve"> PAGEREF _Toc122330687 \h </w:instrText>
        </w:r>
        <w:r>
          <w:rPr>
            <w:noProof/>
            <w:webHidden/>
          </w:rPr>
        </w:r>
        <w:r>
          <w:rPr>
            <w:noProof/>
            <w:webHidden/>
          </w:rPr>
          <w:fldChar w:fldCharType="separate"/>
        </w:r>
        <w:r>
          <w:rPr>
            <w:noProof/>
            <w:webHidden/>
          </w:rPr>
          <w:t>42</w:t>
        </w:r>
        <w:r>
          <w:rPr>
            <w:noProof/>
            <w:webHidden/>
          </w:rPr>
          <w:fldChar w:fldCharType="end"/>
        </w:r>
      </w:hyperlink>
    </w:p>
    <w:p w14:paraId="71F82D36" w14:textId="072E5156"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8" w:history="1">
        <w:r w:rsidRPr="00D468CE">
          <w:rPr>
            <w:rStyle w:val="Hipercze"/>
            <w:noProof/>
          </w:rPr>
          <w:t>3.13.</w:t>
        </w:r>
        <w:r>
          <w:rPr>
            <w:rFonts w:eastAsiaTheme="minorEastAsia" w:cstheme="minorBidi"/>
            <w:i w:val="0"/>
            <w:iCs w:val="0"/>
            <w:noProof/>
            <w:sz w:val="22"/>
            <w:szCs w:val="22"/>
            <w:lang w:eastAsia="pl-PL"/>
          </w:rPr>
          <w:tab/>
        </w:r>
        <w:r w:rsidRPr="00D468CE">
          <w:rPr>
            <w:rStyle w:val="Hipercze"/>
            <w:noProof/>
          </w:rPr>
          <w:t>Ogrodzenie, zabezpieczenia i czystość terenu budowy</w:t>
        </w:r>
        <w:r>
          <w:rPr>
            <w:noProof/>
            <w:webHidden/>
          </w:rPr>
          <w:tab/>
        </w:r>
        <w:r>
          <w:rPr>
            <w:noProof/>
            <w:webHidden/>
          </w:rPr>
          <w:fldChar w:fldCharType="begin"/>
        </w:r>
        <w:r>
          <w:rPr>
            <w:noProof/>
            <w:webHidden/>
          </w:rPr>
          <w:instrText xml:space="preserve"> PAGEREF _Toc122330688 \h </w:instrText>
        </w:r>
        <w:r>
          <w:rPr>
            <w:noProof/>
            <w:webHidden/>
          </w:rPr>
        </w:r>
        <w:r>
          <w:rPr>
            <w:noProof/>
            <w:webHidden/>
          </w:rPr>
          <w:fldChar w:fldCharType="separate"/>
        </w:r>
        <w:r>
          <w:rPr>
            <w:noProof/>
            <w:webHidden/>
          </w:rPr>
          <w:t>42</w:t>
        </w:r>
        <w:r>
          <w:rPr>
            <w:noProof/>
            <w:webHidden/>
          </w:rPr>
          <w:fldChar w:fldCharType="end"/>
        </w:r>
      </w:hyperlink>
    </w:p>
    <w:p w14:paraId="58EB53AC" w14:textId="76FF0255"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89" w:history="1">
        <w:r w:rsidRPr="00D468CE">
          <w:rPr>
            <w:rStyle w:val="Hipercze"/>
            <w:noProof/>
          </w:rPr>
          <w:t>3.14.</w:t>
        </w:r>
        <w:r>
          <w:rPr>
            <w:rFonts w:eastAsiaTheme="minorEastAsia" w:cstheme="minorBidi"/>
            <w:i w:val="0"/>
            <w:iCs w:val="0"/>
            <w:noProof/>
            <w:sz w:val="22"/>
            <w:szCs w:val="22"/>
            <w:lang w:eastAsia="pl-PL"/>
          </w:rPr>
          <w:tab/>
        </w:r>
        <w:r w:rsidRPr="00D468CE">
          <w:rPr>
            <w:rStyle w:val="Hipercze"/>
            <w:noProof/>
          </w:rPr>
          <w:t>Materiały i urządzenia</w:t>
        </w:r>
        <w:r>
          <w:rPr>
            <w:noProof/>
            <w:webHidden/>
          </w:rPr>
          <w:tab/>
        </w:r>
        <w:r>
          <w:rPr>
            <w:noProof/>
            <w:webHidden/>
          </w:rPr>
          <w:fldChar w:fldCharType="begin"/>
        </w:r>
        <w:r>
          <w:rPr>
            <w:noProof/>
            <w:webHidden/>
          </w:rPr>
          <w:instrText xml:space="preserve"> PAGEREF _Toc122330689 \h </w:instrText>
        </w:r>
        <w:r>
          <w:rPr>
            <w:noProof/>
            <w:webHidden/>
          </w:rPr>
        </w:r>
        <w:r>
          <w:rPr>
            <w:noProof/>
            <w:webHidden/>
          </w:rPr>
          <w:fldChar w:fldCharType="separate"/>
        </w:r>
        <w:r>
          <w:rPr>
            <w:noProof/>
            <w:webHidden/>
          </w:rPr>
          <w:t>43</w:t>
        </w:r>
        <w:r>
          <w:rPr>
            <w:noProof/>
            <w:webHidden/>
          </w:rPr>
          <w:fldChar w:fldCharType="end"/>
        </w:r>
      </w:hyperlink>
    </w:p>
    <w:p w14:paraId="56F5CC6B" w14:textId="133E3A1A"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90" w:history="1">
        <w:r w:rsidRPr="00D468CE">
          <w:rPr>
            <w:rStyle w:val="Hipercze"/>
            <w:noProof/>
          </w:rPr>
          <w:t>3.15.</w:t>
        </w:r>
        <w:r>
          <w:rPr>
            <w:rFonts w:eastAsiaTheme="minorEastAsia" w:cstheme="minorBidi"/>
            <w:i w:val="0"/>
            <w:iCs w:val="0"/>
            <w:noProof/>
            <w:sz w:val="22"/>
            <w:szCs w:val="22"/>
            <w:lang w:eastAsia="pl-PL"/>
          </w:rPr>
          <w:tab/>
        </w:r>
        <w:r w:rsidRPr="00D468CE">
          <w:rPr>
            <w:rStyle w:val="Hipercze"/>
            <w:noProof/>
          </w:rPr>
          <w:t>Tablice informacyjne</w:t>
        </w:r>
        <w:r>
          <w:rPr>
            <w:noProof/>
            <w:webHidden/>
          </w:rPr>
          <w:tab/>
        </w:r>
        <w:r>
          <w:rPr>
            <w:noProof/>
            <w:webHidden/>
          </w:rPr>
          <w:fldChar w:fldCharType="begin"/>
        </w:r>
        <w:r>
          <w:rPr>
            <w:noProof/>
            <w:webHidden/>
          </w:rPr>
          <w:instrText xml:space="preserve"> PAGEREF _Toc122330690 \h </w:instrText>
        </w:r>
        <w:r>
          <w:rPr>
            <w:noProof/>
            <w:webHidden/>
          </w:rPr>
        </w:r>
        <w:r>
          <w:rPr>
            <w:noProof/>
            <w:webHidden/>
          </w:rPr>
          <w:fldChar w:fldCharType="separate"/>
        </w:r>
        <w:r>
          <w:rPr>
            <w:noProof/>
            <w:webHidden/>
          </w:rPr>
          <w:t>44</w:t>
        </w:r>
        <w:r>
          <w:rPr>
            <w:noProof/>
            <w:webHidden/>
          </w:rPr>
          <w:fldChar w:fldCharType="end"/>
        </w:r>
      </w:hyperlink>
    </w:p>
    <w:p w14:paraId="2EB00408" w14:textId="48914B4C" w:rsidR="00601A7B" w:rsidRDefault="00601A7B">
      <w:pPr>
        <w:pStyle w:val="Spistreci3"/>
        <w:tabs>
          <w:tab w:val="left" w:pos="1100"/>
          <w:tab w:val="right" w:leader="dot" w:pos="9062"/>
        </w:tabs>
        <w:rPr>
          <w:rFonts w:eastAsiaTheme="minorEastAsia" w:cstheme="minorBidi"/>
          <w:i w:val="0"/>
          <w:iCs w:val="0"/>
          <w:noProof/>
          <w:sz w:val="22"/>
          <w:szCs w:val="22"/>
          <w:lang w:eastAsia="pl-PL"/>
        </w:rPr>
      </w:pPr>
      <w:hyperlink w:anchor="_Toc122330691" w:history="1">
        <w:r w:rsidRPr="00D468CE">
          <w:rPr>
            <w:rStyle w:val="Hipercze"/>
            <w:noProof/>
          </w:rPr>
          <w:t>3.16.</w:t>
        </w:r>
        <w:r>
          <w:rPr>
            <w:rFonts w:eastAsiaTheme="minorEastAsia" w:cstheme="minorBidi"/>
            <w:i w:val="0"/>
            <w:iCs w:val="0"/>
            <w:noProof/>
            <w:sz w:val="22"/>
            <w:szCs w:val="22"/>
            <w:lang w:eastAsia="pl-PL"/>
          </w:rPr>
          <w:tab/>
        </w:r>
        <w:r w:rsidRPr="00D468CE">
          <w:rPr>
            <w:rStyle w:val="Hipercze"/>
            <w:noProof/>
          </w:rPr>
          <w:t>Sprawozdawczość, dokumentacja robót</w:t>
        </w:r>
        <w:r>
          <w:rPr>
            <w:noProof/>
            <w:webHidden/>
          </w:rPr>
          <w:tab/>
        </w:r>
        <w:r>
          <w:rPr>
            <w:noProof/>
            <w:webHidden/>
          </w:rPr>
          <w:fldChar w:fldCharType="begin"/>
        </w:r>
        <w:r>
          <w:rPr>
            <w:noProof/>
            <w:webHidden/>
          </w:rPr>
          <w:instrText xml:space="preserve"> PAGEREF _Toc122330691 \h </w:instrText>
        </w:r>
        <w:r>
          <w:rPr>
            <w:noProof/>
            <w:webHidden/>
          </w:rPr>
        </w:r>
        <w:r>
          <w:rPr>
            <w:noProof/>
            <w:webHidden/>
          </w:rPr>
          <w:fldChar w:fldCharType="separate"/>
        </w:r>
        <w:r>
          <w:rPr>
            <w:noProof/>
            <w:webHidden/>
          </w:rPr>
          <w:t>44</w:t>
        </w:r>
        <w:r>
          <w:rPr>
            <w:noProof/>
            <w:webHidden/>
          </w:rPr>
          <w:fldChar w:fldCharType="end"/>
        </w:r>
      </w:hyperlink>
    </w:p>
    <w:p w14:paraId="3197749C" w14:textId="4DD498BD" w:rsidR="00601A7B" w:rsidRDefault="00601A7B">
      <w:pPr>
        <w:pStyle w:val="Spistreci1"/>
        <w:tabs>
          <w:tab w:val="left" w:pos="440"/>
          <w:tab w:val="right" w:leader="dot" w:pos="9062"/>
        </w:tabs>
        <w:rPr>
          <w:rFonts w:eastAsiaTheme="minorEastAsia" w:cstheme="minorBidi"/>
          <w:b w:val="0"/>
          <w:bCs w:val="0"/>
          <w:caps w:val="0"/>
          <w:noProof/>
          <w:sz w:val="22"/>
          <w:szCs w:val="22"/>
          <w:lang w:eastAsia="pl-PL"/>
        </w:rPr>
      </w:pPr>
      <w:hyperlink w:anchor="_Toc122330692" w:history="1">
        <w:r w:rsidRPr="00D468CE">
          <w:rPr>
            <w:rStyle w:val="Hipercze"/>
            <w:noProof/>
          </w:rPr>
          <w:t>C.</w:t>
        </w:r>
        <w:r>
          <w:rPr>
            <w:rFonts w:eastAsiaTheme="minorEastAsia" w:cstheme="minorBidi"/>
            <w:b w:val="0"/>
            <w:bCs w:val="0"/>
            <w:caps w:val="0"/>
            <w:noProof/>
            <w:sz w:val="22"/>
            <w:szCs w:val="22"/>
            <w:lang w:eastAsia="pl-PL"/>
          </w:rPr>
          <w:tab/>
        </w:r>
        <w:r w:rsidRPr="00D468CE">
          <w:rPr>
            <w:rStyle w:val="Hipercze"/>
            <w:noProof/>
          </w:rPr>
          <w:t>Część informacyjna</w:t>
        </w:r>
        <w:r>
          <w:rPr>
            <w:noProof/>
            <w:webHidden/>
          </w:rPr>
          <w:tab/>
        </w:r>
        <w:r>
          <w:rPr>
            <w:noProof/>
            <w:webHidden/>
          </w:rPr>
          <w:fldChar w:fldCharType="begin"/>
        </w:r>
        <w:r>
          <w:rPr>
            <w:noProof/>
            <w:webHidden/>
          </w:rPr>
          <w:instrText xml:space="preserve"> PAGEREF _Toc122330692 \h </w:instrText>
        </w:r>
        <w:r>
          <w:rPr>
            <w:noProof/>
            <w:webHidden/>
          </w:rPr>
        </w:r>
        <w:r>
          <w:rPr>
            <w:noProof/>
            <w:webHidden/>
          </w:rPr>
          <w:fldChar w:fldCharType="separate"/>
        </w:r>
        <w:r>
          <w:rPr>
            <w:noProof/>
            <w:webHidden/>
          </w:rPr>
          <w:t>44</w:t>
        </w:r>
        <w:r>
          <w:rPr>
            <w:noProof/>
            <w:webHidden/>
          </w:rPr>
          <w:fldChar w:fldCharType="end"/>
        </w:r>
      </w:hyperlink>
    </w:p>
    <w:p w14:paraId="1A614603" w14:textId="4B47913A" w:rsidR="00601A7B" w:rsidRDefault="00601A7B">
      <w:pPr>
        <w:pStyle w:val="Spistreci1"/>
        <w:tabs>
          <w:tab w:val="right" w:leader="dot" w:pos="9062"/>
        </w:tabs>
        <w:rPr>
          <w:rFonts w:eastAsiaTheme="minorEastAsia" w:cstheme="minorBidi"/>
          <w:b w:val="0"/>
          <w:bCs w:val="0"/>
          <w:caps w:val="0"/>
          <w:noProof/>
          <w:sz w:val="22"/>
          <w:szCs w:val="22"/>
          <w:lang w:eastAsia="pl-PL"/>
        </w:rPr>
      </w:pPr>
      <w:hyperlink w:anchor="_Toc122330693" w:history="1">
        <w:r w:rsidRPr="00D468CE">
          <w:rPr>
            <w:rStyle w:val="Hipercze"/>
            <w:noProof/>
          </w:rPr>
          <w:t>E. Charakterystyka kontenerów.</w:t>
        </w:r>
        <w:r>
          <w:rPr>
            <w:noProof/>
            <w:webHidden/>
          </w:rPr>
          <w:tab/>
        </w:r>
        <w:r>
          <w:rPr>
            <w:noProof/>
            <w:webHidden/>
          </w:rPr>
          <w:fldChar w:fldCharType="begin"/>
        </w:r>
        <w:r>
          <w:rPr>
            <w:noProof/>
            <w:webHidden/>
          </w:rPr>
          <w:instrText xml:space="preserve"> PAGEREF _Toc122330693 \h </w:instrText>
        </w:r>
        <w:r>
          <w:rPr>
            <w:noProof/>
            <w:webHidden/>
          </w:rPr>
        </w:r>
        <w:r>
          <w:rPr>
            <w:noProof/>
            <w:webHidden/>
          </w:rPr>
          <w:fldChar w:fldCharType="separate"/>
        </w:r>
        <w:r>
          <w:rPr>
            <w:noProof/>
            <w:webHidden/>
          </w:rPr>
          <w:t>51</w:t>
        </w:r>
        <w:r>
          <w:rPr>
            <w:noProof/>
            <w:webHidden/>
          </w:rPr>
          <w:fldChar w:fldCharType="end"/>
        </w:r>
      </w:hyperlink>
    </w:p>
    <w:p w14:paraId="20C7A38E" w14:textId="70DBD5FF" w:rsidR="00601A7B" w:rsidRDefault="00601A7B">
      <w:pPr>
        <w:pStyle w:val="Spistreci1"/>
        <w:tabs>
          <w:tab w:val="left" w:pos="440"/>
          <w:tab w:val="right" w:leader="dot" w:pos="9062"/>
        </w:tabs>
        <w:rPr>
          <w:rFonts w:eastAsiaTheme="minorEastAsia" w:cstheme="minorBidi"/>
          <w:b w:val="0"/>
          <w:bCs w:val="0"/>
          <w:caps w:val="0"/>
          <w:noProof/>
          <w:sz w:val="22"/>
          <w:szCs w:val="22"/>
          <w:lang w:eastAsia="pl-PL"/>
        </w:rPr>
      </w:pPr>
      <w:hyperlink w:anchor="_Toc122330694" w:history="1">
        <w:r w:rsidRPr="00D468CE">
          <w:rPr>
            <w:rStyle w:val="Hipercze"/>
            <w:noProof/>
          </w:rPr>
          <w:t>D.</w:t>
        </w:r>
        <w:r>
          <w:rPr>
            <w:rFonts w:eastAsiaTheme="minorEastAsia" w:cstheme="minorBidi"/>
            <w:b w:val="0"/>
            <w:bCs w:val="0"/>
            <w:caps w:val="0"/>
            <w:noProof/>
            <w:sz w:val="22"/>
            <w:szCs w:val="22"/>
            <w:lang w:eastAsia="pl-PL"/>
          </w:rPr>
          <w:tab/>
        </w:r>
        <w:r w:rsidRPr="00D468CE">
          <w:rPr>
            <w:rStyle w:val="Hipercze"/>
            <w:noProof/>
          </w:rPr>
          <w:t>Spis załączników</w:t>
        </w:r>
        <w:r>
          <w:rPr>
            <w:noProof/>
            <w:webHidden/>
          </w:rPr>
          <w:tab/>
        </w:r>
        <w:r>
          <w:rPr>
            <w:noProof/>
            <w:webHidden/>
          </w:rPr>
          <w:fldChar w:fldCharType="begin"/>
        </w:r>
        <w:r>
          <w:rPr>
            <w:noProof/>
            <w:webHidden/>
          </w:rPr>
          <w:instrText xml:space="preserve"> PAGEREF _Toc122330694 \h </w:instrText>
        </w:r>
        <w:r>
          <w:rPr>
            <w:noProof/>
            <w:webHidden/>
          </w:rPr>
        </w:r>
        <w:r>
          <w:rPr>
            <w:noProof/>
            <w:webHidden/>
          </w:rPr>
          <w:fldChar w:fldCharType="separate"/>
        </w:r>
        <w:r>
          <w:rPr>
            <w:noProof/>
            <w:webHidden/>
          </w:rPr>
          <w:t>54</w:t>
        </w:r>
        <w:r>
          <w:rPr>
            <w:noProof/>
            <w:webHidden/>
          </w:rPr>
          <w:fldChar w:fldCharType="end"/>
        </w:r>
      </w:hyperlink>
    </w:p>
    <w:p w14:paraId="39042349" w14:textId="25DA367C" w:rsidR="001B627B" w:rsidRPr="00FB5171" w:rsidRDefault="001B627B">
      <w:pPr>
        <w:rPr>
          <w:color w:val="000000" w:themeColor="text1"/>
        </w:rPr>
      </w:pPr>
      <w:r w:rsidRPr="00FB5171">
        <w:rPr>
          <w:color w:val="000000" w:themeColor="text1"/>
        </w:rPr>
        <w:fldChar w:fldCharType="end"/>
      </w:r>
    </w:p>
    <w:p w14:paraId="6ECA71D9" w14:textId="77777777" w:rsidR="00540096" w:rsidRPr="00FB5171" w:rsidRDefault="00540096">
      <w:pPr>
        <w:rPr>
          <w:color w:val="000000" w:themeColor="text1"/>
        </w:rPr>
      </w:pPr>
    </w:p>
    <w:p w14:paraId="677E72DD" w14:textId="77777777" w:rsidR="00540096" w:rsidRPr="00FB5171" w:rsidRDefault="00540096">
      <w:pPr>
        <w:rPr>
          <w:color w:val="000000" w:themeColor="text1"/>
        </w:rPr>
      </w:pPr>
    </w:p>
    <w:p w14:paraId="79096AD0" w14:textId="77777777" w:rsidR="00540096" w:rsidRPr="00FB5171" w:rsidRDefault="00540096">
      <w:pPr>
        <w:rPr>
          <w:color w:val="000000" w:themeColor="text1"/>
        </w:rPr>
      </w:pPr>
    </w:p>
    <w:p w14:paraId="7953A84B" w14:textId="77777777" w:rsidR="00540096" w:rsidRPr="00FB5171" w:rsidRDefault="00540096">
      <w:pPr>
        <w:rPr>
          <w:color w:val="000000" w:themeColor="text1"/>
        </w:rPr>
      </w:pPr>
    </w:p>
    <w:p w14:paraId="196C3378" w14:textId="77777777" w:rsidR="00540096" w:rsidRPr="00FB5171" w:rsidRDefault="00540096">
      <w:pPr>
        <w:rPr>
          <w:color w:val="000000" w:themeColor="text1"/>
        </w:rPr>
      </w:pPr>
    </w:p>
    <w:p w14:paraId="66FF3D8F" w14:textId="77777777" w:rsidR="00540096" w:rsidRPr="00FB5171" w:rsidRDefault="00540096">
      <w:pPr>
        <w:rPr>
          <w:color w:val="000000" w:themeColor="text1"/>
        </w:rPr>
      </w:pPr>
    </w:p>
    <w:p w14:paraId="68E99547" w14:textId="77777777" w:rsidR="00540096" w:rsidRPr="00FB5171" w:rsidRDefault="00540096">
      <w:pPr>
        <w:rPr>
          <w:color w:val="000000" w:themeColor="text1"/>
        </w:rPr>
      </w:pPr>
    </w:p>
    <w:p w14:paraId="6410A812" w14:textId="77777777" w:rsidR="00540096" w:rsidRPr="00FB5171" w:rsidRDefault="00540096">
      <w:pPr>
        <w:rPr>
          <w:color w:val="000000" w:themeColor="text1"/>
        </w:rPr>
      </w:pPr>
    </w:p>
    <w:p w14:paraId="6E0CAE3A" w14:textId="77777777" w:rsidR="00540096" w:rsidRPr="00FB5171" w:rsidRDefault="00540096">
      <w:pPr>
        <w:rPr>
          <w:color w:val="000000" w:themeColor="text1"/>
        </w:rPr>
      </w:pPr>
    </w:p>
    <w:p w14:paraId="7784D24A" w14:textId="77777777" w:rsidR="00540096" w:rsidRPr="00FB5171" w:rsidRDefault="00540096">
      <w:pPr>
        <w:rPr>
          <w:color w:val="000000" w:themeColor="text1"/>
        </w:rPr>
      </w:pPr>
    </w:p>
    <w:p w14:paraId="3D845E63" w14:textId="77777777" w:rsidR="00540096" w:rsidRPr="00FB5171" w:rsidRDefault="00540096">
      <w:pPr>
        <w:rPr>
          <w:color w:val="000000" w:themeColor="text1"/>
        </w:rPr>
      </w:pPr>
    </w:p>
    <w:p w14:paraId="1A25DF66" w14:textId="77777777" w:rsidR="00540096" w:rsidRPr="00FB5171" w:rsidRDefault="00540096">
      <w:pPr>
        <w:rPr>
          <w:color w:val="000000" w:themeColor="text1"/>
        </w:rPr>
      </w:pPr>
    </w:p>
    <w:p w14:paraId="39F800F4" w14:textId="77777777" w:rsidR="00540096" w:rsidRPr="00FB5171" w:rsidRDefault="00540096">
      <w:pPr>
        <w:rPr>
          <w:color w:val="000000" w:themeColor="text1"/>
        </w:rPr>
      </w:pPr>
    </w:p>
    <w:p w14:paraId="7A49739E" w14:textId="77777777" w:rsidR="00540096" w:rsidRPr="00FB5171" w:rsidRDefault="00540096">
      <w:pPr>
        <w:rPr>
          <w:color w:val="000000" w:themeColor="text1"/>
        </w:rPr>
      </w:pPr>
    </w:p>
    <w:p w14:paraId="6EE57293" w14:textId="77777777" w:rsidR="00540096" w:rsidRPr="00FB5171" w:rsidRDefault="00540096">
      <w:pPr>
        <w:rPr>
          <w:color w:val="000000" w:themeColor="text1"/>
        </w:rPr>
      </w:pPr>
    </w:p>
    <w:p w14:paraId="73696D1B" w14:textId="77777777" w:rsidR="00540096" w:rsidRPr="00FB5171" w:rsidRDefault="00540096">
      <w:pPr>
        <w:rPr>
          <w:color w:val="000000" w:themeColor="text1"/>
        </w:rPr>
      </w:pPr>
    </w:p>
    <w:p w14:paraId="2E8BA0D1" w14:textId="77777777" w:rsidR="00540096" w:rsidRPr="00FB5171" w:rsidRDefault="00540096">
      <w:pPr>
        <w:rPr>
          <w:color w:val="000000" w:themeColor="text1"/>
        </w:rPr>
      </w:pPr>
    </w:p>
    <w:p w14:paraId="3DA53D14" w14:textId="77777777" w:rsidR="00540096" w:rsidRPr="00FB5171" w:rsidRDefault="00540096">
      <w:pPr>
        <w:rPr>
          <w:color w:val="000000" w:themeColor="text1"/>
        </w:rPr>
      </w:pPr>
    </w:p>
    <w:p w14:paraId="0725093A" w14:textId="77777777" w:rsidR="00540096" w:rsidRPr="00FB5171" w:rsidRDefault="00540096">
      <w:pPr>
        <w:rPr>
          <w:color w:val="000000" w:themeColor="text1"/>
        </w:rPr>
      </w:pPr>
    </w:p>
    <w:tbl>
      <w:tblPr>
        <w:tblStyle w:val="Tabela-Siatka"/>
        <w:tblW w:w="0" w:type="auto"/>
        <w:tblLook w:val="04A0" w:firstRow="1" w:lastRow="0" w:firstColumn="1" w:lastColumn="0" w:noHBand="0" w:noVBand="1"/>
      </w:tblPr>
      <w:tblGrid>
        <w:gridCol w:w="1271"/>
        <w:gridCol w:w="7791"/>
      </w:tblGrid>
      <w:tr w:rsidR="00FB5171" w:rsidRPr="00FB5171" w14:paraId="4F77901D" w14:textId="77777777" w:rsidTr="001B627B">
        <w:tc>
          <w:tcPr>
            <w:tcW w:w="9062" w:type="dxa"/>
            <w:gridSpan w:val="2"/>
            <w:shd w:val="clear" w:color="auto" w:fill="C5E0B3" w:themeFill="accent6" w:themeFillTint="66"/>
          </w:tcPr>
          <w:p w14:paraId="27F3CFCC" w14:textId="77777777" w:rsidR="00863963" w:rsidRPr="00FB5171" w:rsidRDefault="00863963" w:rsidP="0041736C">
            <w:pPr>
              <w:autoSpaceDE w:val="0"/>
              <w:autoSpaceDN w:val="0"/>
              <w:adjustRightInd w:val="0"/>
              <w:spacing w:before="40" w:after="40"/>
              <w:rPr>
                <w:rFonts w:ascii="Arial" w:hAnsi="Arial" w:cs="Arial"/>
                <w:b/>
                <w:color w:val="000000" w:themeColor="text1"/>
                <w:sz w:val="18"/>
                <w:szCs w:val="18"/>
              </w:rPr>
            </w:pPr>
            <w:r w:rsidRPr="00FB5171">
              <w:rPr>
                <w:rFonts w:ascii="Arial" w:hAnsi="Arial" w:cs="Arial"/>
                <w:b/>
                <w:color w:val="000000" w:themeColor="text1"/>
                <w:sz w:val="18"/>
                <w:szCs w:val="18"/>
              </w:rPr>
              <w:t>Kody CPV:</w:t>
            </w:r>
          </w:p>
        </w:tc>
      </w:tr>
      <w:tr w:rsidR="00FB5171" w:rsidRPr="00FB5171" w14:paraId="30F42633" w14:textId="77777777" w:rsidTr="00863963">
        <w:tc>
          <w:tcPr>
            <w:tcW w:w="1271" w:type="dxa"/>
          </w:tcPr>
          <w:p w14:paraId="38E07B8E"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45000000-7</w:t>
            </w:r>
          </w:p>
        </w:tc>
        <w:tc>
          <w:tcPr>
            <w:tcW w:w="7791" w:type="dxa"/>
          </w:tcPr>
          <w:p w14:paraId="16F0DA51"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budowlane</w:t>
            </w:r>
          </w:p>
        </w:tc>
      </w:tr>
      <w:tr w:rsidR="00FB5171" w:rsidRPr="00FB5171" w14:paraId="25D95F65" w14:textId="77777777" w:rsidTr="00863963">
        <w:tc>
          <w:tcPr>
            <w:tcW w:w="1271" w:type="dxa"/>
          </w:tcPr>
          <w:p w14:paraId="216A4507"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45222100-0</w:t>
            </w:r>
          </w:p>
        </w:tc>
        <w:tc>
          <w:tcPr>
            <w:tcW w:w="7791" w:type="dxa"/>
          </w:tcPr>
          <w:p w14:paraId="04E6D080"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budowlane w zakresie zakładów uzdatniania odpadów</w:t>
            </w:r>
          </w:p>
        </w:tc>
      </w:tr>
      <w:tr w:rsidR="00FB5171" w:rsidRPr="00FB5171" w14:paraId="19E82D37" w14:textId="77777777" w:rsidTr="00863963">
        <w:tc>
          <w:tcPr>
            <w:tcW w:w="1271" w:type="dxa"/>
          </w:tcPr>
          <w:p w14:paraId="4D0991E0"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71220000-6</w:t>
            </w:r>
          </w:p>
        </w:tc>
        <w:tc>
          <w:tcPr>
            <w:tcW w:w="7791" w:type="dxa"/>
          </w:tcPr>
          <w:p w14:paraId="032E14FF"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Usługi projektowania architektonicznego</w:t>
            </w:r>
          </w:p>
        </w:tc>
      </w:tr>
      <w:tr w:rsidR="00FB5171" w:rsidRPr="00FB5171" w14:paraId="75828007" w14:textId="77777777" w:rsidTr="00863963">
        <w:tc>
          <w:tcPr>
            <w:tcW w:w="1271" w:type="dxa"/>
          </w:tcPr>
          <w:p w14:paraId="7B1B61C2"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45111200-0</w:t>
            </w:r>
          </w:p>
        </w:tc>
        <w:tc>
          <w:tcPr>
            <w:tcW w:w="7791" w:type="dxa"/>
          </w:tcPr>
          <w:p w14:paraId="64824AF5"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 zakresie przygotowania terenu pod budowę i roboty ziemne</w:t>
            </w:r>
          </w:p>
        </w:tc>
      </w:tr>
      <w:tr w:rsidR="00FB5171" w:rsidRPr="00FB5171" w14:paraId="17F71D40" w14:textId="77777777" w:rsidTr="00863963">
        <w:tc>
          <w:tcPr>
            <w:tcW w:w="1271" w:type="dxa"/>
          </w:tcPr>
          <w:p w14:paraId="2A768362"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5111291-4</w:t>
            </w:r>
          </w:p>
        </w:tc>
        <w:tc>
          <w:tcPr>
            <w:tcW w:w="7791" w:type="dxa"/>
          </w:tcPr>
          <w:p w14:paraId="1F9AFD60"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 zakresie zagospodarowania terenu</w:t>
            </w:r>
          </w:p>
        </w:tc>
      </w:tr>
      <w:tr w:rsidR="00FB5171" w:rsidRPr="00FB5171" w14:paraId="189D8944" w14:textId="77777777" w:rsidTr="00863963">
        <w:tc>
          <w:tcPr>
            <w:tcW w:w="1271" w:type="dxa"/>
          </w:tcPr>
          <w:p w14:paraId="7E29DDC3"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45112710-5</w:t>
            </w:r>
          </w:p>
        </w:tc>
        <w:tc>
          <w:tcPr>
            <w:tcW w:w="7791" w:type="dxa"/>
          </w:tcPr>
          <w:p w14:paraId="272D86EA"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 zakresie kształtowania terenów zielonych</w:t>
            </w:r>
          </w:p>
        </w:tc>
      </w:tr>
      <w:tr w:rsidR="00FB5171" w:rsidRPr="00FB5171" w14:paraId="698495BC" w14:textId="77777777" w:rsidTr="00863963">
        <w:tc>
          <w:tcPr>
            <w:tcW w:w="1271" w:type="dxa"/>
          </w:tcPr>
          <w:p w14:paraId="6EA7A967"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45200000-9</w:t>
            </w:r>
          </w:p>
        </w:tc>
        <w:tc>
          <w:tcPr>
            <w:tcW w:w="7791" w:type="dxa"/>
          </w:tcPr>
          <w:p w14:paraId="311ABAFF"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 xml:space="preserve">Roboty budowlane w zakresie wznoszenia kompletnych obiektów budowlanych lub ich części oraz roboty w zakresie inżynierii lądowej i wodnej </w:t>
            </w:r>
          </w:p>
        </w:tc>
      </w:tr>
      <w:tr w:rsidR="00FB5171" w:rsidRPr="00FB5171" w14:paraId="76947582" w14:textId="77777777" w:rsidTr="00863963">
        <w:tc>
          <w:tcPr>
            <w:tcW w:w="1271" w:type="dxa"/>
          </w:tcPr>
          <w:p w14:paraId="1E7149FB"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45222000-9</w:t>
            </w:r>
          </w:p>
        </w:tc>
        <w:tc>
          <w:tcPr>
            <w:tcW w:w="7791" w:type="dxa"/>
          </w:tcPr>
          <w:p w14:paraId="7B2FDF3F"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budowlane w zakresie robót inżynieryjnych, z wyjątkiem mostów, tuneli, szybów i kolei podziemnej</w:t>
            </w:r>
          </w:p>
        </w:tc>
      </w:tr>
      <w:tr w:rsidR="00FB5171" w:rsidRPr="00FB5171" w14:paraId="7FF41F8D" w14:textId="77777777" w:rsidTr="00863963">
        <w:tc>
          <w:tcPr>
            <w:tcW w:w="1271" w:type="dxa"/>
          </w:tcPr>
          <w:p w14:paraId="386D05B9"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45231300-8</w:t>
            </w:r>
          </w:p>
        </w:tc>
        <w:tc>
          <w:tcPr>
            <w:tcW w:w="7791" w:type="dxa"/>
          </w:tcPr>
          <w:p w14:paraId="498149AC"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budowlane w zakresie budowy wodociągów i rurociągów do odprowadzania ścieków</w:t>
            </w:r>
          </w:p>
        </w:tc>
      </w:tr>
      <w:tr w:rsidR="00FB5171" w:rsidRPr="00FB5171" w14:paraId="3C928E7B" w14:textId="77777777" w:rsidTr="00863963">
        <w:tc>
          <w:tcPr>
            <w:tcW w:w="1271" w:type="dxa"/>
          </w:tcPr>
          <w:p w14:paraId="536B5CC8"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45232130-2</w:t>
            </w:r>
          </w:p>
        </w:tc>
        <w:tc>
          <w:tcPr>
            <w:tcW w:w="7791" w:type="dxa"/>
          </w:tcPr>
          <w:p w14:paraId="58D34889"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budowlane w zakresie rurociągów do odprowadzania wody burzowej</w:t>
            </w:r>
          </w:p>
        </w:tc>
      </w:tr>
      <w:tr w:rsidR="00FB5171" w:rsidRPr="00FB5171" w14:paraId="128028D4" w14:textId="77777777" w:rsidTr="00863963">
        <w:tc>
          <w:tcPr>
            <w:tcW w:w="1271" w:type="dxa"/>
          </w:tcPr>
          <w:p w14:paraId="5D70CEF0"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45232410-9</w:t>
            </w:r>
          </w:p>
        </w:tc>
        <w:tc>
          <w:tcPr>
            <w:tcW w:w="7791" w:type="dxa"/>
          </w:tcPr>
          <w:p w14:paraId="4BBFA740"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 zakresie kanalizacji ściekowej</w:t>
            </w:r>
          </w:p>
        </w:tc>
      </w:tr>
      <w:tr w:rsidR="00FB5171" w:rsidRPr="00FB5171" w14:paraId="34420285" w14:textId="77777777" w:rsidTr="00863963">
        <w:tc>
          <w:tcPr>
            <w:tcW w:w="1271" w:type="dxa"/>
          </w:tcPr>
          <w:p w14:paraId="59AB1A0A"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45233140-2</w:t>
            </w:r>
          </w:p>
        </w:tc>
        <w:tc>
          <w:tcPr>
            <w:tcW w:w="7791" w:type="dxa"/>
          </w:tcPr>
          <w:p w14:paraId="1412E759"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drogowe</w:t>
            </w:r>
          </w:p>
        </w:tc>
      </w:tr>
      <w:tr w:rsidR="00FB5171" w:rsidRPr="00FB5171" w14:paraId="38E310C0" w14:textId="77777777" w:rsidTr="00863963">
        <w:tc>
          <w:tcPr>
            <w:tcW w:w="1271" w:type="dxa"/>
          </w:tcPr>
          <w:p w14:paraId="63678334"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45311000-0</w:t>
            </w:r>
          </w:p>
        </w:tc>
        <w:tc>
          <w:tcPr>
            <w:tcW w:w="7791" w:type="dxa"/>
          </w:tcPr>
          <w:p w14:paraId="15214865"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 zakresie okablowania oraz instalacji elektrycznych</w:t>
            </w:r>
          </w:p>
        </w:tc>
      </w:tr>
      <w:tr w:rsidR="00FB5171" w:rsidRPr="00FB5171" w14:paraId="7C8C7CCC" w14:textId="77777777" w:rsidTr="00863963">
        <w:tc>
          <w:tcPr>
            <w:tcW w:w="1271" w:type="dxa"/>
          </w:tcPr>
          <w:p w14:paraId="7A066938"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45315100</w:t>
            </w:r>
          </w:p>
        </w:tc>
        <w:tc>
          <w:tcPr>
            <w:tcW w:w="7791" w:type="dxa"/>
          </w:tcPr>
          <w:p w14:paraId="62FF7085"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 xml:space="preserve">Instalacyjne roboty </w:t>
            </w:r>
            <w:proofErr w:type="spellStart"/>
            <w:r w:rsidRPr="00FB5171">
              <w:rPr>
                <w:rFonts w:ascii="Arial" w:hAnsi="Arial" w:cs="Arial"/>
                <w:color w:val="000000" w:themeColor="text1"/>
                <w:sz w:val="18"/>
                <w:szCs w:val="18"/>
              </w:rPr>
              <w:t>elekrotechniczne</w:t>
            </w:r>
            <w:proofErr w:type="spellEnd"/>
          </w:p>
        </w:tc>
      </w:tr>
      <w:tr w:rsidR="00FB5171" w:rsidRPr="00FB5171" w14:paraId="383E40F4" w14:textId="77777777" w:rsidTr="00863963">
        <w:tc>
          <w:tcPr>
            <w:tcW w:w="1271" w:type="dxa"/>
          </w:tcPr>
          <w:p w14:paraId="349CA030"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45315300-1</w:t>
            </w:r>
          </w:p>
        </w:tc>
        <w:tc>
          <w:tcPr>
            <w:tcW w:w="7791" w:type="dxa"/>
          </w:tcPr>
          <w:p w14:paraId="77BA1180"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Instalacje zasilania elektrycznego</w:t>
            </w:r>
          </w:p>
        </w:tc>
      </w:tr>
      <w:tr w:rsidR="00FB5171" w:rsidRPr="00FB5171" w14:paraId="6F86A182" w14:textId="77777777" w:rsidTr="00863963">
        <w:tc>
          <w:tcPr>
            <w:tcW w:w="1271" w:type="dxa"/>
          </w:tcPr>
          <w:p w14:paraId="474EA862"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45330000-9</w:t>
            </w:r>
          </w:p>
        </w:tc>
        <w:tc>
          <w:tcPr>
            <w:tcW w:w="7791" w:type="dxa"/>
          </w:tcPr>
          <w:p w14:paraId="2F9E85FA"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instalacyjne wodno-kanalizacyjne i sanitarne</w:t>
            </w:r>
          </w:p>
        </w:tc>
      </w:tr>
      <w:tr w:rsidR="00FB5171" w:rsidRPr="00FB5171" w14:paraId="55CCCB7F" w14:textId="77777777" w:rsidTr="00863963">
        <w:tc>
          <w:tcPr>
            <w:tcW w:w="1271" w:type="dxa"/>
          </w:tcPr>
          <w:p w14:paraId="1AEEE254"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45331000-6</w:t>
            </w:r>
          </w:p>
        </w:tc>
        <w:tc>
          <w:tcPr>
            <w:tcW w:w="7791" w:type="dxa"/>
          </w:tcPr>
          <w:p w14:paraId="596D6BC8"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Instalowanie urządzeń grzewczych, wentylacyjnych i klimatyzacyjnych</w:t>
            </w:r>
          </w:p>
        </w:tc>
      </w:tr>
      <w:tr w:rsidR="00FB5171" w:rsidRPr="00FB5171" w14:paraId="25F5A171" w14:textId="77777777" w:rsidTr="00863963">
        <w:tc>
          <w:tcPr>
            <w:tcW w:w="1271" w:type="dxa"/>
          </w:tcPr>
          <w:p w14:paraId="2CA799EF"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45400000-1</w:t>
            </w:r>
          </w:p>
        </w:tc>
        <w:tc>
          <w:tcPr>
            <w:tcW w:w="7791" w:type="dxa"/>
          </w:tcPr>
          <w:p w14:paraId="34C934A6"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Roboty wykończeniowe w zakresie obiektów budowlanych</w:t>
            </w:r>
          </w:p>
        </w:tc>
      </w:tr>
      <w:tr w:rsidR="00FB5171" w:rsidRPr="00FB5171" w14:paraId="1D23033F" w14:textId="77777777" w:rsidTr="00863963">
        <w:tc>
          <w:tcPr>
            <w:tcW w:w="1271" w:type="dxa"/>
          </w:tcPr>
          <w:p w14:paraId="5B3F3D6C"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71221000-3</w:t>
            </w:r>
          </w:p>
        </w:tc>
        <w:tc>
          <w:tcPr>
            <w:tcW w:w="7791" w:type="dxa"/>
          </w:tcPr>
          <w:p w14:paraId="24243C1E"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Usługi architektoniczne w zakresie obiektów budowlanych</w:t>
            </w:r>
          </w:p>
        </w:tc>
      </w:tr>
      <w:tr w:rsidR="00FB5171" w:rsidRPr="00FB5171" w14:paraId="3E1790A8" w14:textId="77777777" w:rsidTr="00863963">
        <w:tc>
          <w:tcPr>
            <w:tcW w:w="1271" w:type="dxa"/>
          </w:tcPr>
          <w:p w14:paraId="63405224"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71242000-6</w:t>
            </w:r>
          </w:p>
        </w:tc>
        <w:tc>
          <w:tcPr>
            <w:tcW w:w="7791" w:type="dxa"/>
          </w:tcPr>
          <w:p w14:paraId="359C0925"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Przygotowanie przedsięwzięcia i projektu, oszacowanie kosztów</w:t>
            </w:r>
          </w:p>
        </w:tc>
      </w:tr>
      <w:tr w:rsidR="00FB5171" w:rsidRPr="00FB5171" w14:paraId="5B10A9A9" w14:textId="77777777" w:rsidTr="00863963">
        <w:tc>
          <w:tcPr>
            <w:tcW w:w="1271" w:type="dxa"/>
          </w:tcPr>
          <w:p w14:paraId="29154A0F"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79421200-3</w:t>
            </w:r>
          </w:p>
        </w:tc>
        <w:tc>
          <w:tcPr>
            <w:tcW w:w="7791" w:type="dxa"/>
          </w:tcPr>
          <w:p w14:paraId="30C6F0CD"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Usługi projektowe inne niż w zakresie robót budowlanych</w:t>
            </w:r>
          </w:p>
        </w:tc>
      </w:tr>
      <w:tr w:rsidR="00863963" w:rsidRPr="00FB5171" w14:paraId="602C7473" w14:textId="77777777" w:rsidTr="00863963">
        <w:tc>
          <w:tcPr>
            <w:tcW w:w="1271" w:type="dxa"/>
          </w:tcPr>
          <w:p w14:paraId="29499349" w14:textId="77777777" w:rsidR="00863963" w:rsidRPr="00FB5171" w:rsidRDefault="00863963" w:rsidP="0041736C">
            <w:pPr>
              <w:spacing w:before="40" w:after="40"/>
              <w:rPr>
                <w:rFonts w:ascii="Arial" w:hAnsi="Arial" w:cs="Arial"/>
                <w:color w:val="000000" w:themeColor="text1"/>
                <w:sz w:val="18"/>
                <w:szCs w:val="18"/>
              </w:rPr>
            </w:pPr>
            <w:r w:rsidRPr="00FB5171">
              <w:rPr>
                <w:rFonts w:ascii="Arial" w:hAnsi="Arial" w:cs="Arial"/>
                <w:color w:val="000000" w:themeColor="text1"/>
                <w:sz w:val="18"/>
                <w:szCs w:val="18"/>
              </w:rPr>
              <w:t>772100-6</w:t>
            </w:r>
          </w:p>
        </w:tc>
        <w:tc>
          <w:tcPr>
            <w:tcW w:w="7791" w:type="dxa"/>
          </w:tcPr>
          <w:p w14:paraId="06A417A9" w14:textId="77777777" w:rsidR="00863963" w:rsidRPr="00FB5171" w:rsidRDefault="00863963" w:rsidP="0041736C">
            <w:pPr>
              <w:autoSpaceDE w:val="0"/>
              <w:autoSpaceDN w:val="0"/>
              <w:adjustRightInd w:val="0"/>
              <w:spacing w:before="40" w:after="40"/>
              <w:rPr>
                <w:rFonts w:ascii="Arial" w:hAnsi="Arial" w:cs="Arial"/>
                <w:color w:val="000000" w:themeColor="text1"/>
                <w:sz w:val="18"/>
                <w:szCs w:val="18"/>
              </w:rPr>
            </w:pPr>
            <w:r w:rsidRPr="00FB5171">
              <w:rPr>
                <w:rFonts w:ascii="Arial" w:hAnsi="Arial" w:cs="Arial"/>
                <w:color w:val="000000" w:themeColor="text1"/>
                <w:sz w:val="18"/>
                <w:szCs w:val="18"/>
              </w:rPr>
              <w:t>Usługi wycinania drzew</w:t>
            </w:r>
          </w:p>
        </w:tc>
      </w:tr>
    </w:tbl>
    <w:p w14:paraId="247C599D" w14:textId="77777777" w:rsidR="00863963" w:rsidRPr="00FB5171" w:rsidRDefault="00863963">
      <w:pPr>
        <w:rPr>
          <w:color w:val="000000" w:themeColor="text1"/>
        </w:rPr>
      </w:pPr>
    </w:p>
    <w:p w14:paraId="7EE63E58" w14:textId="75A891B3" w:rsidR="002E6601" w:rsidRPr="00FB5171" w:rsidRDefault="001B627B" w:rsidP="001B627B">
      <w:pPr>
        <w:shd w:val="clear" w:color="auto" w:fill="C5E0B3" w:themeFill="accent6" w:themeFillTint="66"/>
        <w:rPr>
          <w:color w:val="000000" w:themeColor="text1"/>
        </w:rPr>
      </w:pPr>
      <w:r w:rsidRPr="00FB5171">
        <w:rPr>
          <w:color w:val="000000" w:themeColor="text1"/>
        </w:rPr>
        <w:t>pis rysunków:</w:t>
      </w:r>
    </w:p>
    <w:p w14:paraId="15FD41E6" w14:textId="26CDB7DD" w:rsidR="00CB5A92" w:rsidRPr="00FB5171" w:rsidRDefault="001B627B">
      <w:pPr>
        <w:pStyle w:val="Spisilustracji"/>
        <w:tabs>
          <w:tab w:val="right" w:leader="hyphen" w:pos="9062"/>
        </w:tabs>
        <w:rPr>
          <w:rFonts w:eastAsiaTheme="minorEastAsia" w:cstheme="minorBidi"/>
          <w:smallCaps w:val="0"/>
          <w:noProof/>
          <w:color w:val="000000" w:themeColor="text1"/>
          <w:sz w:val="22"/>
          <w:szCs w:val="22"/>
          <w:lang w:eastAsia="pl-PL"/>
        </w:rPr>
      </w:pPr>
      <w:r w:rsidRPr="00FB5171">
        <w:rPr>
          <w:color w:val="000000" w:themeColor="text1"/>
        </w:rPr>
        <w:fldChar w:fldCharType="begin"/>
      </w:r>
      <w:r w:rsidRPr="00FB5171">
        <w:rPr>
          <w:color w:val="000000" w:themeColor="text1"/>
        </w:rPr>
        <w:instrText xml:space="preserve"> TOC \h \z \c "Rysunek" </w:instrText>
      </w:r>
      <w:r w:rsidRPr="00FB5171">
        <w:rPr>
          <w:color w:val="000000" w:themeColor="text1"/>
        </w:rPr>
        <w:fldChar w:fldCharType="separate"/>
      </w:r>
      <w:hyperlink w:anchor="_Toc108089321" w:history="1">
        <w:r w:rsidR="00CB5A92" w:rsidRPr="00FB5171">
          <w:rPr>
            <w:rStyle w:val="Hipercze"/>
            <w:noProof/>
            <w:color w:val="000000" w:themeColor="text1"/>
          </w:rPr>
          <w:t>Rysunek 1. Lokalizacja na mapie Polski</w:t>
        </w:r>
        <w:r w:rsidR="00CB5A92" w:rsidRPr="00FB5171">
          <w:rPr>
            <w:noProof/>
            <w:webHidden/>
            <w:color w:val="000000" w:themeColor="text1"/>
          </w:rPr>
          <w:tab/>
        </w:r>
        <w:r w:rsidR="00CB5A92" w:rsidRPr="00FB5171">
          <w:rPr>
            <w:noProof/>
            <w:webHidden/>
            <w:color w:val="000000" w:themeColor="text1"/>
          </w:rPr>
          <w:fldChar w:fldCharType="begin"/>
        </w:r>
        <w:r w:rsidR="00CB5A92" w:rsidRPr="00FB5171">
          <w:rPr>
            <w:noProof/>
            <w:webHidden/>
            <w:color w:val="000000" w:themeColor="text1"/>
          </w:rPr>
          <w:instrText xml:space="preserve"> PAGEREF _Toc108089321 \h </w:instrText>
        </w:r>
        <w:r w:rsidR="00CB5A92" w:rsidRPr="00FB5171">
          <w:rPr>
            <w:noProof/>
            <w:webHidden/>
            <w:color w:val="000000" w:themeColor="text1"/>
          </w:rPr>
        </w:r>
        <w:r w:rsidR="00CB5A92" w:rsidRPr="00FB5171">
          <w:rPr>
            <w:noProof/>
            <w:webHidden/>
            <w:color w:val="000000" w:themeColor="text1"/>
          </w:rPr>
          <w:fldChar w:fldCharType="separate"/>
        </w:r>
        <w:r w:rsidR="00F3508D">
          <w:rPr>
            <w:noProof/>
            <w:webHidden/>
            <w:color w:val="000000" w:themeColor="text1"/>
          </w:rPr>
          <w:t>4</w:t>
        </w:r>
        <w:r w:rsidR="00CB5A92" w:rsidRPr="00FB5171">
          <w:rPr>
            <w:noProof/>
            <w:webHidden/>
            <w:color w:val="000000" w:themeColor="text1"/>
          </w:rPr>
          <w:fldChar w:fldCharType="end"/>
        </w:r>
      </w:hyperlink>
    </w:p>
    <w:p w14:paraId="2FD5C3E9" w14:textId="2A323278" w:rsidR="00CB5A92" w:rsidRPr="00FB5171" w:rsidRDefault="00601A7B">
      <w:pPr>
        <w:pStyle w:val="Spisilustracji"/>
        <w:tabs>
          <w:tab w:val="right" w:leader="hyphen" w:pos="9062"/>
        </w:tabs>
        <w:rPr>
          <w:rFonts w:eastAsiaTheme="minorEastAsia" w:cstheme="minorBidi"/>
          <w:smallCaps w:val="0"/>
          <w:noProof/>
          <w:color w:val="000000" w:themeColor="text1"/>
          <w:sz w:val="22"/>
          <w:szCs w:val="22"/>
          <w:lang w:eastAsia="pl-PL"/>
        </w:rPr>
      </w:pPr>
      <w:hyperlink w:anchor="_Toc108089322" w:history="1">
        <w:r w:rsidR="00CB5A92" w:rsidRPr="00FB5171">
          <w:rPr>
            <w:rStyle w:val="Hipercze"/>
            <w:noProof/>
            <w:color w:val="000000" w:themeColor="text1"/>
          </w:rPr>
          <w:t>Rysunek 2. Lokalizacja na mapie województwa dolnośląskiego</w:t>
        </w:r>
        <w:r w:rsidR="00CB5A92" w:rsidRPr="00FB5171">
          <w:rPr>
            <w:noProof/>
            <w:webHidden/>
            <w:color w:val="000000" w:themeColor="text1"/>
          </w:rPr>
          <w:tab/>
        </w:r>
        <w:r w:rsidR="00CB5A92" w:rsidRPr="00FB5171">
          <w:rPr>
            <w:noProof/>
            <w:webHidden/>
            <w:color w:val="000000" w:themeColor="text1"/>
          </w:rPr>
          <w:fldChar w:fldCharType="begin"/>
        </w:r>
        <w:r w:rsidR="00CB5A92" w:rsidRPr="00FB5171">
          <w:rPr>
            <w:noProof/>
            <w:webHidden/>
            <w:color w:val="000000" w:themeColor="text1"/>
          </w:rPr>
          <w:instrText xml:space="preserve"> PAGEREF _Toc108089322 \h </w:instrText>
        </w:r>
        <w:r w:rsidR="00CB5A92" w:rsidRPr="00FB5171">
          <w:rPr>
            <w:noProof/>
            <w:webHidden/>
            <w:color w:val="000000" w:themeColor="text1"/>
          </w:rPr>
        </w:r>
        <w:r w:rsidR="00CB5A92" w:rsidRPr="00FB5171">
          <w:rPr>
            <w:noProof/>
            <w:webHidden/>
            <w:color w:val="000000" w:themeColor="text1"/>
          </w:rPr>
          <w:fldChar w:fldCharType="separate"/>
        </w:r>
        <w:r w:rsidR="00F3508D">
          <w:rPr>
            <w:noProof/>
            <w:webHidden/>
            <w:color w:val="000000" w:themeColor="text1"/>
          </w:rPr>
          <w:t>4</w:t>
        </w:r>
        <w:r w:rsidR="00CB5A92" w:rsidRPr="00FB5171">
          <w:rPr>
            <w:noProof/>
            <w:webHidden/>
            <w:color w:val="000000" w:themeColor="text1"/>
          </w:rPr>
          <w:fldChar w:fldCharType="end"/>
        </w:r>
      </w:hyperlink>
    </w:p>
    <w:p w14:paraId="36C993B1" w14:textId="0373A2D7" w:rsidR="00CB5A92" w:rsidRPr="00FB5171" w:rsidRDefault="00601A7B">
      <w:pPr>
        <w:pStyle w:val="Spisilustracji"/>
        <w:tabs>
          <w:tab w:val="right" w:leader="hyphen" w:pos="9062"/>
        </w:tabs>
        <w:rPr>
          <w:rFonts w:eastAsiaTheme="minorEastAsia" w:cstheme="minorBidi"/>
          <w:smallCaps w:val="0"/>
          <w:noProof/>
          <w:color w:val="000000" w:themeColor="text1"/>
          <w:sz w:val="22"/>
          <w:szCs w:val="22"/>
          <w:lang w:eastAsia="pl-PL"/>
        </w:rPr>
      </w:pPr>
      <w:hyperlink w:anchor="_Toc108089323" w:history="1">
        <w:r w:rsidR="00CB5A92" w:rsidRPr="00FB5171">
          <w:rPr>
            <w:rStyle w:val="Hipercze"/>
            <w:noProof/>
            <w:color w:val="000000" w:themeColor="text1"/>
          </w:rPr>
          <w:t>Rysunek 3. Lokalizacja na mapie powiatu polkowicki`</w:t>
        </w:r>
        <w:r w:rsidR="00CB5A92" w:rsidRPr="00FB5171">
          <w:rPr>
            <w:noProof/>
            <w:webHidden/>
            <w:color w:val="000000" w:themeColor="text1"/>
          </w:rPr>
          <w:tab/>
        </w:r>
        <w:r w:rsidR="00CB5A92" w:rsidRPr="00FB5171">
          <w:rPr>
            <w:noProof/>
            <w:webHidden/>
            <w:color w:val="000000" w:themeColor="text1"/>
          </w:rPr>
          <w:fldChar w:fldCharType="begin"/>
        </w:r>
        <w:r w:rsidR="00CB5A92" w:rsidRPr="00FB5171">
          <w:rPr>
            <w:noProof/>
            <w:webHidden/>
            <w:color w:val="000000" w:themeColor="text1"/>
          </w:rPr>
          <w:instrText xml:space="preserve"> PAGEREF _Toc108089323 \h </w:instrText>
        </w:r>
        <w:r w:rsidR="00CB5A92" w:rsidRPr="00FB5171">
          <w:rPr>
            <w:noProof/>
            <w:webHidden/>
            <w:color w:val="000000" w:themeColor="text1"/>
          </w:rPr>
        </w:r>
        <w:r w:rsidR="00CB5A92" w:rsidRPr="00FB5171">
          <w:rPr>
            <w:noProof/>
            <w:webHidden/>
            <w:color w:val="000000" w:themeColor="text1"/>
          </w:rPr>
          <w:fldChar w:fldCharType="separate"/>
        </w:r>
        <w:r w:rsidR="00F3508D">
          <w:rPr>
            <w:noProof/>
            <w:webHidden/>
            <w:color w:val="000000" w:themeColor="text1"/>
          </w:rPr>
          <w:t>4</w:t>
        </w:r>
        <w:r w:rsidR="00CB5A92" w:rsidRPr="00FB5171">
          <w:rPr>
            <w:noProof/>
            <w:webHidden/>
            <w:color w:val="000000" w:themeColor="text1"/>
          </w:rPr>
          <w:fldChar w:fldCharType="end"/>
        </w:r>
      </w:hyperlink>
    </w:p>
    <w:p w14:paraId="6E33C32B" w14:textId="1A0DBC08" w:rsidR="00CB5A92" w:rsidRPr="00FB5171" w:rsidRDefault="00601A7B">
      <w:pPr>
        <w:pStyle w:val="Spisilustracji"/>
        <w:tabs>
          <w:tab w:val="right" w:leader="hyphen" w:pos="9062"/>
        </w:tabs>
        <w:rPr>
          <w:rFonts w:eastAsiaTheme="minorEastAsia" w:cstheme="minorBidi"/>
          <w:smallCaps w:val="0"/>
          <w:noProof/>
          <w:color w:val="000000" w:themeColor="text1"/>
          <w:sz w:val="22"/>
          <w:szCs w:val="22"/>
          <w:lang w:eastAsia="pl-PL"/>
        </w:rPr>
      </w:pPr>
      <w:hyperlink w:anchor="_Toc108089324" w:history="1">
        <w:r w:rsidR="00CB5A92" w:rsidRPr="00FB5171">
          <w:rPr>
            <w:rStyle w:val="Hipercze"/>
            <w:noProof/>
            <w:color w:val="000000" w:themeColor="text1"/>
          </w:rPr>
          <w:t>Rysunek 4. Lokalizacja planowanej inwestycji (1)</w:t>
        </w:r>
        <w:r w:rsidR="00CB5A92" w:rsidRPr="00FB5171">
          <w:rPr>
            <w:noProof/>
            <w:webHidden/>
            <w:color w:val="000000" w:themeColor="text1"/>
          </w:rPr>
          <w:tab/>
        </w:r>
        <w:r w:rsidR="00CB5A92" w:rsidRPr="00FB5171">
          <w:rPr>
            <w:noProof/>
            <w:webHidden/>
            <w:color w:val="000000" w:themeColor="text1"/>
          </w:rPr>
          <w:fldChar w:fldCharType="begin"/>
        </w:r>
        <w:r w:rsidR="00CB5A92" w:rsidRPr="00FB5171">
          <w:rPr>
            <w:noProof/>
            <w:webHidden/>
            <w:color w:val="000000" w:themeColor="text1"/>
          </w:rPr>
          <w:instrText xml:space="preserve"> PAGEREF _Toc108089324 \h </w:instrText>
        </w:r>
        <w:r w:rsidR="00CB5A92" w:rsidRPr="00FB5171">
          <w:rPr>
            <w:noProof/>
            <w:webHidden/>
            <w:color w:val="000000" w:themeColor="text1"/>
          </w:rPr>
        </w:r>
        <w:r w:rsidR="00CB5A92" w:rsidRPr="00FB5171">
          <w:rPr>
            <w:noProof/>
            <w:webHidden/>
            <w:color w:val="000000" w:themeColor="text1"/>
          </w:rPr>
          <w:fldChar w:fldCharType="separate"/>
        </w:r>
        <w:r w:rsidR="00F3508D">
          <w:rPr>
            <w:noProof/>
            <w:webHidden/>
            <w:color w:val="000000" w:themeColor="text1"/>
          </w:rPr>
          <w:t>5</w:t>
        </w:r>
        <w:r w:rsidR="00CB5A92" w:rsidRPr="00FB5171">
          <w:rPr>
            <w:noProof/>
            <w:webHidden/>
            <w:color w:val="000000" w:themeColor="text1"/>
          </w:rPr>
          <w:fldChar w:fldCharType="end"/>
        </w:r>
      </w:hyperlink>
    </w:p>
    <w:p w14:paraId="52D3289A" w14:textId="6033597B" w:rsidR="00CB5A92" w:rsidRPr="00FB5171" w:rsidRDefault="00601A7B">
      <w:pPr>
        <w:pStyle w:val="Spisilustracji"/>
        <w:tabs>
          <w:tab w:val="right" w:leader="hyphen" w:pos="9062"/>
        </w:tabs>
        <w:rPr>
          <w:rFonts w:eastAsiaTheme="minorEastAsia" w:cstheme="minorBidi"/>
          <w:smallCaps w:val="0"/>
          <w:noProof/>
          <w:color w:val="000000" w:themeColor="text1"/>
          <w:sz w:val="22"/>
          <w:szCs w:val="22"/>
          <w:lang w:eastAsia="pl-PL"/>
        </w:rPr>
      </w:pPr>
      <w:hyperlink w:anchor="_Toc108089325" w:history="1">
        <w:r w:rsidR="00CB5A92" w:rsidRPr="00FB5171">
          <w:rPr>
            <w:rStyle w:val="Hipercze"/>
            <w:noProof/>
            <w:color w:val="000000" w:themeColor="text1"/>
          </w:rPr>
          <w:t>Rysunek 5.Lokalizacja planowanej inwestycji (2)</w:t>
        </w:r>
        <w:r w:rsidR="00CB5A92" w:rsidRPr="00FB5171">
          <w:rPr>
            <w:noProof/>
            <w:webHidden/>
            <w:color w:val="000000" w:themeColor="text1"/>
          </w:rPr>
          <w:tab/>
        </w:r>
        <w:r w:rsidR="00CB5A92" w:rsidRPr="00FB5171">
          <w:rPr>
            <w:noProof/>
            <w:webHidden/>
            <w:color w:val="000000" w:themeColor="text1"/>
          </w:rPr>
          <w:fldChar w:fldCharType="begin"/>
        </w:r>
        <w:r w:rsidR="00CB5A92" w:rsidRPr="00FB5171">
          <w:rPr>
            <w:noProof/>
            <w:webHidden/>
            <w:color w:val="000000" w:themeColor="text1"/>
          </w:rPr>
          <w:instrText xml:space="preserve"> PAGEREF _Toc108089325 \h </w:instrText>
        </w:r>
        <w:r w:rsidR="00CB5A92" w:rsidRPr="00FB5171">
          <w:rPr>
            <w:noProof/>
            <w:webHidden/>
            <w:color w:val="000000" w:themeColor="text1"/>
          </w:rPr>
        </w:r>
        <w:r w:rsidR="00CB5A92" w:rsidRPr="00FB5171">
          <w:rPr>
            <w:noProof/>
            <w:webHidden/>
            <w:color w:val="000000" w:themeColor="text1"/>
          </w:rPr>
          <w:fldChar w:fldCharType="separate"/>
        </w:r>
        <w:r w:rsidR="00F3508D">
          <w:rPr>
            <w:noProof/>
            <w:webHidden/>
            <w:color w:val="000000" w:themeColor="text1"/>
          </w:rPr>
          <w:t>5</w:t>
        </w:r>
        <w:r w:rsidR="00CB5A92" w:rsidRPr="00FB5171">
          <w:rPr>
            <w:noProof/>
            <w:webHidden/>
            <w:color w:val="000000" w:themeColor="text1"/>
          </w:rPr>
          <w:fldChar w:fldCharType="end"/>
        </w:r>
      </w:hyperlink>
    </w:p>
    <w:p w14:paraId="7185325E" w14:textId="09C99003" w:rsidR="001B627B" w:rsidRPr="00FB5171" w:rsidRDefault="001B627B">
      <w:pPr>
        <w:rPr>
          <w:color w:val="000000" w:themeColor="text1"/>
        </w:rPr>
      </w:pPr>
      <w:r w:rsidRPr="00FB5171">
        <w:rPr>
          <w:color w:val="000000" w:themeColor="text1"/>
        </w:rPr>
        <w:fldChar w:fldCharType="end"/>
      </w:r>
    </w:p>
    <w:p w14:paraId="4BBD3121" w14:textId="7396A15A" w:rsidR="00434646" w:rsidRPr="00FB5171" w:rsidRDefault="00434646">
      <w:pPr>
        <w:rPr>
          <w:color w:val="000000" w:themeColor="text1"/>
        </w:rPr>
      </w:pPr>
    </w:p>
    <w:p w14:paraId="74B8EEA8" w14:textId="77777777" w:rsidR="000C3264" w:rsidRPr="00FB5171" w:rsidRDefault="000C3264">
      <w:pPr>
        <w:rPr>
          <w:color w:val="000000" w:themeColor="text1"/>
        </w:rPr>
      </w:pPr>
    </w:p>
    <w:p w14:paraId="46D741B3" w14:textId="77777777" w:rsidR="00434646" w:rsidRPr="00FB5171" w:rsidRDefault="00434646">
      <w:pPr>
        <w:rPr>
          <w:color w:val="000000" w:themeColor="text1"/>
        </w:rPr>
      </w:pPr>
    </w:p>
    <w:p w14:paraId="27797403" w14:textId="77777777" w:rsidR="001E1D94" w:rsidRPr="00FB5171" w:rsidRDefault="001E1D94">
      <w:pPr>
        <w:rPr>
          <w:color w:val="000000" w:themeColor="text1"/>
        </w:rPr>
      </w:pPr>
    </w:p>
    <w:p w14:paraId="79646BAE" w14:textId="77777777" w:rsidR="001E1D94" w:rsidRPr="00FB5171" w:rsidRDefault="001E1D94">
      <w:pPr>
        <w:rPr>
          <w:color w:val="000000" w:themeColor="text1"/>
        </w:rPr>
      </w:pPr>
    </w:p>
    <w:p w14:paraId="1C83F530" w14:textId="77777777" w:rsidR="001E1D94" w:rsidRPr="00FB5171" w:rsidRDefault="001E1D94">
      <w:pPr>
        <w:rPr>
          <w:color w:val="000000" w:themeColor="text1"/>
        </w:rPr>
      </w:pPr>
    </w:p>
    <w:p w14:paraId="0D61F966" w14:textId="77777777" w:rsidR="001E1D94" w:rsidRPr="00FB5171" w:rsidRDefault="001E1D94">
      <w:pPr>
        <w:rPr>
          <w:color w:val="000000" w:themeColor="text1"/>
        </w:rPr>
      </w:pPr>
    </w:p>
    <w:p w14:paraId="485B0DDB" w14:textId="77777777" w:rsidR="001E1D94" w:rsidRPr="00FB5171" w:rsidRDefault="001E1D94" w:rsidP="001E1D94">
      <w:pPr>
        <w:pStyle w:val="Nagwek1"/>
        <w:numPr>
          <w:ilvl w:val="0"/>
          <w:numId w:val="1"/>
        </w:numPr>
      </w:pPr>
      <w:bookmarkStart w:id="1" w:name="_Toc122330631"/>
      <w:r w:rsidRPr="00FB5171">
        <w:t>Część opisowa</w:t>
      </w:r>
      <w:r w:rsidR="00CD05C4" w:rsidRPr="00FB5171">
        <w:t xml:space="preserve"> – opis ogólny</w:t>
      </w:r>
      <w:bookmarkEnd w:id="1"/>
    </w:p>
    <w:p w14:paraId="682F764E" w14:textId="77777777" w:rsidR="001E1D94" w:rsidRPr="00FB5171" w:rsidRDefault="001E1D94" w:rsidP="001E1D94">
      <w:pPr>
        <w:rPr>
          <w:color w:val="000000" w:themeColor="text1"/>
        </w:rPr>
      </w:pPr>
    </w:p>
    <w:p w14:paraId="7FDA6FD0" w14:textId="77777777" w:rsidR="001E1D94" w:rsidRPr="00FB5171" w:rsidRDefault="001E1D94" w:rsidP="00517A82">
      <w:pPr>
        <w:pStyle w:val="Nagwek2"/>
        <w:numPr>
          <w:ilvl w:val="0"/>
          <w:numId w:val="2"/>
        </w:numPr>
      </w:pPr>
      <w:bookmarkStart w:id="2" w:name="_Toc122330632"/>
      <w:r w:rsidRPr="00FB5171">
        <w:t>Dane Zamawiającego</w:t>
      </w:r>
      <w:bookmarkEnd w:id="2"/>
    </w:p>
    <w:p w14:paraId="7A008AD3" w14:textId="77777777" w:rsidR="001E1D94" w:rsidRPr="00FB5171" w:rsidRDefault="001E1D94" w:rsidP="001E1D94">
      <w:pPr>
        <w:rPr>
          <w:color w:val="000000" w:themeColor="text1"/>
        </w:rPr>
      </w:pPr>
    </w:p>
    <w:p w14:paraId="01DAC20F" w14:textId="203FBFCE" w:rsidR="001E1D94" w:rsidRPr="00FB5171" w:rsidRDefault="00210F3E" w:rsidP="001E1D94">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Związek Gmin Zagłębia Miedziowego</w:t>
      </w:r>
    </w:p>
    <w:p w14:paraId="4053613D" w14:textId="37636253" w:rsidR="001E1D94" w:rsidRPr="00FB5171" w:rsidRDefault="001E1D94" w:rsidP="001E1D94">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ul. </w:t>
      </w:r>
      <w:r w:rsidR="00210F3E" w:rsidRPr="00FB5171">
        <w:rPr>
          <w:rFonts w:ascii="Arial" w:hAnsi="Arial" w:cs="Arial"/>
          <w:color w:val="000000" w:themeColor="text1"/>
          <w:sz w:val="20"/>
          <w:szCs w:val="20"/>
        </w:rPr>
        <w:t>Mała 1</w:t>
      </w:r>
    </w:p>
    <w:p w14:paraId="59C625F2" w14:textId="16893367" w:rsidR="001E1D94" w:rsidRPr="00FB5171" w:rsidRDefault="00210F3E" w:rsidP="001E1D94">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59-100 Polkowice</w:t>
      </w:r>
    </w:p>
    <w:p w14:paraId="21AA9C04" w14:textId="48B33BAD" w:rsidR="001E1D94" w:rsidRPr="00FB5171" w:rsidRDefault="001E1D94" w:rsidP="001E1D94">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Tel: </w:t>
      </w:r>
      <w:r w:rsidR="00210F3E" w:rsidRPr="00FB5171">
        <w:rPr>
          <w:rFonts w:ascii="Arial" w:hAnsi="Arial" w:cs="Arial"/>
          <w:color w:val="000000" w:themeColor="text1"/>
          <w:sz w:val="20"/>
          <w:szCs w:val="20"/>
        </w:rPr>
        <w:t>(76) 840 14 63</w:t>
      </w:r>
    </w:p>
    <w:p w14:paraId="21D76994" w14:textId="77777777" w:rsidR="009F5A91" w:rsidRPr="00FB5171" w:rsidRDefault="009F5A91" w:rsidP="001E1D94">
      <w:pPr>
        <w:spacing w:after="0" w:line="276" w:lineRule="auto"/>
        <w:rPr>
          <w:rFonts w:ascii="Arial" w:hAnsi="Arial" w:cs="Arial"/>
          <w:color w:val="000000" w:themeColor="text1"/>
          <w:sz w:val="20"/>
          <w:szCs w:val="20"/>
        </w:rPr>
      </w:pPr>
    </w:p>
    <w:p w14:paraId="5FFA1C1E" w14:textId="77777777" w:rsidR="00FB1D31" w:rsidRPr="00FB5171" w:rsidRDefault="00FB1D31" w:rsidP="00517A82">
      <w:pPr>
        <w:pStyle w:val="Nagwek2"/>
        <w:numPr>
          <w:ilvl w:val="0"/>
          <w:numId w:val="2"/>
        </w:numPr>
      </w:pPr>
      <w:bookmarkStart w:id="3" w:name="_Toc122330633"/>
      <w:r w:rsidRPr="00FB5171">
        <w:t>Ogólny opis przedmiotu zamówienia</w:t>
      </w:r>
      <w:bookmarkEnd w:id="3"/>
    </w:p>
    <w:p w14:paraId="1915A46F" w14:textId="77777777" w:rsidR="00D201ED" w:rsidRPr="00FB5171" w:rsidRDefault="00D201ED" w:rsidP="00D201ED">
      <w:pPr>
        <w:rPr>
          <w:color w:val="000000" w:themeColor="text1"/>
        </w:rPr>
      </w:pPr>
    </w:p>
    <w:p w14:paraId="6E5201A0" w14:textId="341CD79D" w:rsidR="00D201ED" w:rsidRPr="00FB5171" w:rsidRDefault="00D201ED" w:rsidP="00E22A0D">
      <w:pPr>
        <w:jc w:val="both"/>
        <w:rPr>
          <w:rFonts w:ascii="Arial" w:hAnsi="Arial" w:cs="Arial"/>
          <w:color w:val="000000" w:themeColor="text1"/>
          <w:sz w:val="20"/>
          <w:szCs w:val="20"/>
        </w:rPr>
      </w:pPr>
      <w:r w:rsidRPr="00FB5171">
        <w:rPr>
          <w:rFonts w:ascii="Arial" w:hAnsi="Arial" w:cs="Arial"/>
          <w:color w:val="000000" w:themeColor="text1"/>
          <w:sz w:val="20"/>
          <w:szCs w:val="20"/>
        </w:rPr>
        <w:t>Przedmiot zamówienia stanowi zaprojektowanie</w:t>
      </w:r>
      <w:r w:rsidR="00FB235B"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robót budowlanych związanych z budową Punktu Selektywnej Zbiórki Odpadów Komunalnych (PSZOK) w miejscowości </w:t>
      </w:r>
      <w:r w:rsidR="00210F3E" w:rsidRPr="00FB5171">
        <w:rPr>
          <w:rFonts w:ascii="Arial" w:hAnsi="Arial" w:cs="Arial"/>
          <w:color w:val="000000" w:themeColor="text1"/>
          <w:sz w:val="20"/>
          <w:szCs w:val="20"/>
        </w:rPr>
        <w:t>Chocianów</w:t>
      </w:r>
      <w:r w:rsidRPr="00FB5171">
        <w:rPr>
          <w:rFonts w:ascii="Arial" w:hAnsi="Arial" w:cs="Arial"/>
          <w:color w:val="000000" w:themeColor="text1"/>
          <w:sz w:val="20"/>
          <w:szCs w:val="20"/>
        </w:rPr>
        <w:t xml:space="preserve">, gmina </w:t>
      </w:r>
      <w:r w:rsidR="00210F3E" w:rsidRPr="00FB5171">
        <w:rPr>
          <w:rFonts w:ascii="Arial" w:hAnsi="Arial" w:cs="Arial"/>
          <w:color w:val="000000" w:themeColor="text1"/>
          <w:sz w:val="20"/>
          <w:szCs w:val="20"/>
        </w:rPr>
        <w:t>Chocianów</w:t>
      </w:r>
      <w:r w:rsidRPr="00FB5171">
        <w:rPr>
          <w:rFonts w:ascii="Arial" w:hAnsi="Arial" w:cs="Arial"/>
          <w:color w:val="000000" w:themeColor="text1"/>
          <w:sz w:val="20"/>
          <w:szCs w:val="20"/>
        </w:rPr>
        <w:t>.</w:t>
      </w:r>
    </w:p>
    <w:p w14:paraId="51886060" w14:textId="66EAEDBD" w:rsidR="00D21722" w:rsidRPr="00FB5171" w:rsidRDefault="00D21722" w:rsidP="00E22A0D">
      <w:pPr>
        <w:jc w:val="both"/>
        <w:rPr>
          <w:rFonts w:ascii="Arial" w:hAnsi="Arial" w:cs="Arial"/>
          <w:color w:val="000000" w:themeColor="text1"/>
          <w:sz w:val="20"/>
          <w:szCs w:val="20"/>
        </w:rPr>
      </w:pPr>
      <w:r w:rsidRPr="00FB5171">
        <w:rPr>
          <w:rFonts w:ascii="Arial" w:hAnsi="Arial" w:cs="Arial"/>
          <w:color w:val="000000" w:themeColor="text1"/>
          <w:sz w:val="20"/>
          <w:szCs w:val="20"/>
        </w:rPr>
        <w:t>Budowa PSZOK wynika z konieczności poprawy dostępności tj. zmniejszenia odległości dojazdu mieszkańców z terenu Związku Gmin Zagłębia Miedziowego do tego rodzaju obiektów , w celu pozbycia się odpadów. Na terenie ZGZM  funkcjonują 3 obiekty : PSZOK Centralny , PSZOK Grębocice, PSZOK  Radwanice.</w:t>
      </w:r>
    </w:p>
    <w:p w14:paraId="5A2C010F" w14:textId="77777777" w:rsidR="00E22A0D" w:rsidRPr="00FB5171" w:rsidRDefault="00E22A0D" w:rsidP="00E22A0D">
      <w:pPr>
        <w:jc w:val="both"/>
        <w:rPr>
          <w:rFonts w:ascii="Arial" w:hAnsi="Arial" w:cs="Arial"/>
          <w:color w:val="000000" w:themeColor="text1"/>
          <w:sz w:val="20"/>
          <w:szCs w:val="20"/>
        </w:rPr>
      </w:pPr>
    </w:p>
    <w:p w14:paraId="65319515" w14:textId="77777777" w:rsidR="00E22A0D" w:rsidRPr="00FB5171" w:rsidRDefault="00E22A0D" w:rsidP="00517A82">
      <w:pPr>
        <w:pStyle w:val="Nagwek3"/>
        <w:numPr>
          <w:ilvl w:val="1"/>
          <w:numId w:val="2"/>
        </w:numPr>
        <w:rPr>
          <w:color w:val="000000" w:themeColor="text1"/>
        </w:rPr>
      </w:pPr>
      <w:bookmarkStart w:id="4" w:name="_Toc122330634"/>
      <w:r w:rsidRPr="00FB5171">
        <w:rPr>
          <w:color w:val="000000" w:themeColor="text1"/>
        </w:rPr>
        <w:t>Lokalizacja</w:t>
      </w:r>
      <w:bookmarkEnd w:id="4"/>
    </w:p>
    <w:tbl>
      <w:tblPr>
        <w:tblStyle w:val="Tabela-Siatka"/>
        <w:tblW w:w="0" w:type="auto"/>
        <w:tblLook w:val="04A0" w:firstRow="1" w:lastRow="0" w:firstColumn="1" w:lastColumn="0" w:noHBand="0" w:noVBand="1"/>
      </w:tblPr>
      <w:tblGrid>
        <w:gridCol w:w="2547"/>
        <w:gridCol w:w="6515"/>
      </w:tblGrid>
      <w:tr w:rsidR="00FB5171" w:rsidRPr="00FB5171" w14:paraId="26C76BC5" w14:textId="77777777" w:rsidTr="00E22A0D">
        <w:tc>
          <w:tcPr>
            <w:tcW w:w="2547" w:type="dxa"/>
          </w:tcPr>
          <w:p w14:paraId="0C41100B" w14:textId="77777777" w:rsidR="00E22A0D" w:rsidRPr="00FB5171" w:rsidRDefault="00E22A0D" w:rsidP="00E22A0D">
            <w:pPr>
              <w:rPr>
                <w:rFonts w:ascii="Arial" w:hAnsi="Arial" w:cs="Arial"/>
                <w:color w:val="000000" w:themeColor="text1"/>
                <w:sz w:val="20"/>
                <w:szCs w:val="20"/>
              </w:rPr>
            </w:pPr>
            <w:r w:rsidRPr="00FB5171">
              <w:rPr>
                <w:rFonts w:ascii="Arial" w:hAnsi="Arial" w:cs="Arial"/>
                <w:color w:val="000000" w:themeColor="text1"/>
                <w:sz w:val="20"/>
                <w:szCs w:val="20"/>
              </w:rPr>
              <w:t>Województwo:</w:t>
            </w:r>
          </w:p>
        </w:tc>
        <w:tc>
          <w:tcPr>
            <w:tcW w:w="6515" w:type="dxa"/>
          </w:tcPr>
          <w:p w14:paraId="37111E62" w14:textId="3CA01CC7" w:rsidR="00E22A0D" w:rsidRPr="00FB5171" w:rsidRDefault="00D564F9" w:rsidP="00E22A0D">
            <w:pPr>
              <w:rPr>
                <w:rFonts w:ascii="Arial" w:hAnsi="Arial" w:cs="Arial"/>
                <w:color w:val="000000" w:themeColor="text1"/>
                <w:sz w:val="20"/>
                <w:szCs w:val="20"/>
              </w:rPr>
            </w:pPr>
            <w:r w:rsidRPr="00FB5171">
              <w:rPr>
                <w:rFonts w:ascii="Arial" w:hAnsi="Arial" w:cs="Arial"/>
                <w:color w:val="000000" w:themeColor="text1"/>
                <w:sz w:val="20"/>
                <w:szCs w:val="20"/>
              </w:rPr>
              <w:t>dolnośląskie</w:t>
            </w:r>
          </w:p>
        </w:tc>
      </w:tr>
      <w:tr w:rsidR="00FB5171" w:rsidRPr="00FB5171" w14:paraId="6BAA56DF" w14:textId="77777777" w:rsidTr="00E22A0D">
        <w:tc>
          <w:tcPr>
            <w:tcW w:w="2547" w:type="dxa"/>
          </w:tcPr>
          <w:p w14:paraId="4B7E3A0F" w14:textId="77777777" w:rsidR="00E22A0D" w:rsidRPr="00FB5171" w:rsidRDefault="00E22A0D" w:rsidP="00E22A0D">
            <w:pPr>
              <w:rPr>
                <w:rFonts w:ascii="Arial" w:hAnsi="Arial" w:cs="Arial"/>
                <w:color w:val="000000" w:themeColor="text1"/>
                <w:sz w:val="20"/>
                <w:szCs w:val="20"/>
              </w:rPr>
            </w:pPr>
            <w:r w:rsidRPr="00FB5171">
              <w:rPr>
                <w:rFonts w:ascii="Arial" w:hAnsi="Arial" w:cs="Arial"/>
                <w:color w:val="000000" w:themeColor="text1"/>
                <w:sz w:val="20"/>
                <w:szCs w:val="20"/>
              </w:rPr>
              <w:t>Powiat:</w:t>
            </w:r>
          </w:p>
        </w:tc>
        <w:tc>
          <w:tcPr>
            <w:tcW w:w="6515" w:type="dxa"/>
          </w:tcPr>
          <w:p w14:paraId="448634F4" w14:textId="183C199E" w:rsidR="00E22A0D" w:rsidRPr="00FB5171" w:rsidRDefault="00D564F9" w:rsidP="00E22A0D">
            <w:pPr>
              <w:rPr>
                <w:rFonts w:ascii="Arial" w:hAnsi="Arial" w:cs="Arial"/>
                <w:color w:val="000000" w:themeColor="text1"/>
                <w:sz w:val="20"/>
                <w:szCs w:val="20"/>
              </w:rPr>
            </w:pPr>
            <w:r w:rsidRPr="00FB5171">
              <w:rPr>
                <w:rFonts w:ascii="Arial" w:hAnsi="Arial" w:cs="Arial"/>
                <w:color w:val="000000" w:themeColor="text1"/>
                <w:sz w:val="20"/>
                <w:szCs w:val="20"/>
              </w:rPr>
              <w:t>polkowicki</w:t>
            </w:r>
          </w:p>
        </w:tc>
      </w:tr>
      <w:tr w:rsidR="00FB5171" w:rsidRPr="00FB5171" w14:paraId="629AB274" w14:textId="77777777" w:rsidTr="00E22A0D">
        <w:tc>
          <w:tcPr>
            <w:tcW w:w="2547" w:type="dxa"/>
          </w:tcPr>
          <w:p w14:paraId="00D387E0" w14:textId="77777777" w:rsidR="00E22A0D" w:rsidRPr="00FB5171" w:rsidRDefault="00E22A0D" w:rsidP="00E22A0D">
            <w:pPr>
              <w:rPr>
                <w:rFonts w:ascii="Arial" w:hAnsi="Arial" w:cs="Arial"/>
                <w:color w:val="000000" w:themeColor="text1"/>
                <w:sz w:val="20"/>
                <w:szCs w:val="20"/>
              </w:rPr>
            </w:pPr>
            <w:r w:rsidRPr="00FB5171">
              <w:rPr>
                <w:rFonts w:ascii="Arial" w:hAnsi="Arial" w:cs="Arial"/>
                <w:color w:val="000000" w:themeColor="text1"/>
                <w:sz w:val="20"/>
                <w:szCs w:val="20"/>
              </w:rPr>
              <w:t>Gmina:</w:t>
            </w:r>
          </w:p>
        </w:tc>
        <w:tc>
          <w:tcPr>
            <w:tcW w:w="6515" w:type="dxa"/>
          </w:tcPr>
          <w:p w14:paraId="4E104E5A" w14:textId="78B715CC" w:rsidR="00E22A0D" w:rsidRPr="00FB5171" w:rsidRDefault="00D564F9" w:rsidP="00E22A0D">
            <w:pPr>
              <w:rPr>
                <w:rFonts w:ascii="Arial" w:hAnsi="Arial" w:cs="Arial"/>
                <w:color w:val="000000" w:themeColor="text1"/>
                <w:sz w:val="20"/>
                <w:szCs w:val="20"/>
              </w:rPr>
            </w:pPr>
            <w:r w:rsidRPr="00FB5171">
              <w:rPr>
                <w:rFonts w:ascii="Arial" w:hAnsi="Arial" w:cs="Arial"/>
                <w:color w:val="000000" w:themeColor="text1"/>
                <w:sz w:val="20"/>
                <w:szCs w:val="20"/>
              </w:rPr>
              <w:t>Chocianów</w:t>
            </w:r>
          </w:p>
        </w:tc>
      </w:tr>
      <w:tr w:rsidR="00FB5171" w:rsidRPr="00FB5171" w14:paraId="278AAB91" w14:textId="77777777" w:rsidTr="00E22A0D">
        <w:tc>
          <w:tcPr>
            <w:tcW w:w="2547" w:type="dxa"/>
          </w:tcPr>
          <w:p w14:paraId="63BCF6B0" w14:textId="77777777" w:rsidR="00D564F9" w:rsidRPr="00FB5171" w:rsidRDefault="00D564F9" w:rsidP="00D564F9">
            <w:pPr>
              <w:rPr>
                <w:rFonts w:ascii="Arial" w:hAnsi="Arial" w:cs="Arial"/>
                <w:color w:val="000000" w:themeColor="text1"/>
                <w:sz w:val="20"/>
                <w:szCs w:val="20"/>
              </w:rPr>
            </w:pPr>
            <w:r w:rsidRPr="00FB5171">
              <w:rPr>
                <w:rFonts w:ascii="Arial" w:hAnsi="Arial" w:cs="Arial"/>
                <w:color w:val="000000" w:themeColor="text1"/>
                <w:sz w:val="20"/>
                <w:szCs w:val="20"/>
              </w:rPr>
              <w:t>Miejscowość:</w:t>
            </w:r>
          </w:p>
        </w:tc>
        <w:tc>
          <w:tcPr>
            <w:tcW w:w="6515" w:type="dxa"/>
          </w:tcPr>
          <w:p w14:paraId="6350A304" w14:textId="68586A8D" w:rsidR="00D564F9" w:rsidRPr="00FB5171" w:rsidRDefault="00D564F9" w:rsidP="00D564F9">
            <w:pPr>
              <w:rPr>
                <w:rFonts w:ascii="Arial" w:hAnsi="Arial" w:cs="Arial"/>
                <w:color w:val="000000" w:themeColor="text1"/>
                <w:sz w:val="20"/>
                <w:szCs w:val="20"/>
              </w:rPr>
            </w:pPr>
            <w:r w:rsidRPr="00FB5171">
              <w:rPr>
                <w:rFonts w:ascii="Arial" w:hAnsi="Arial" w:cs="Arial"/>
                <w:color w:val="000000" w:themeColor="text1"/>
                <w:sz w:val="20"/>
                <w:szCs w:val="20"/>
              </w:rPr>
              <w:t>Chocianów</w:t>
            </w:r>
          </w:p>
        </w:tc>
      </w:tr>
      <w:tr w:rsidR="00FB5171" w:rsidRPr="00FB5171" w14:paraId="08CF7A84" w14:textId="77777777" w:rsidTr="00E22A0D">
        <w:tc>
          <w:tcPr>
            <w:tcW w:w="2547" w:type="dxa"/>
          </w:tcPr>
          <w:p w14:paraId="0DE4AEB9" w14:textId="77777777" w:rsidR="00E22A0D" w:rsidRPr="00FB5171" w:rsidRDefault="00E22A0D" w:rsidP="00E22A0D">
            <w:pPr>
              <w:rPr>
                <w:rFonts w:ascii="Arial" w:hAnsi="Arial" w:cs="Arial"/>
                <w:color w:val="000000" w:themeColor="text1"/>
                <w:sz w:val="20"/>
                <w:szCs w:val="20"/>
              </w:rPr>
            </w:pPr>
            <w:r w:rsidRPr="00FB5171">
              <w:rPr>
                <w:rFonts w:ascii="Arial" w:hAnsi="Arial" w:cs="Arial"/>
                <w:color w:val="000000" w:themeColor="text1"/>
                <w:sz w:val="20"/>
                <w:szCs w:val="20"/>
              </w:rPr>
              <w:t>Obręb ewidencyjny:</w:t>
            </w:r>
          </w:p>
        </w:tc>
        <w:tc>
          <w:tcPr>
            <w:tcW w:w="6515" w:type="dxa"/>
          </w:tcPr>
          <w:p w14:paraId="190FA8E8" w14:textId="76AB671A" w:rsidR="00E22A0D" w:rsidRPr="00FB5171" w:rsidRDefault="00D564F9" w:rsidP="00E22A0D">
            <w:pPr>
              <w:rPr>
                <w:rFonts w:ascii="Arial" w:hAnsi="Arial" w:cs="Arial"/>
                <w:color w:val="000000" w:themeColor="text1"/>
                <w:sz w:val="20"/>
                <w:szCs w:val="20"/>
              </w:rPr>
            </w:pPr>
            <w:r w:rsidRPr="00FB5171">
              <w:rPr>
                <w:rFonts w:ascii="Arial" w:hAnsi="Arial" w:cs="Arial"/>
                <w:color w:val="000000" w:themeColor="text1"/>
                <w:sz w:val="20"/>
                <w:szCs w:val="20"/>
              </w:rPr>
              <w:t>1 Chocianów</w:t>
            </w:r>
          </w:p>
        </w:tc>
      </w:tr>
      <w:tr w:rsidR="00E22A0D" w:rsidRPr="00FB5171" w14:paraId="70019760" w14:textId="77777777" w:rsidTr="00E22A0D">
        <w:tc>
          <w:tcPr>
            <w:tcW w:w="2547" w:type="dxa"/>
          </w:tcPr>
          <w:p w14:paraId="0767C641" w14:textId="77777777" w:rsidR="00E22A0D" w:rsidRPr="00FB5171" w:rsidRDefault="00E22A0D" w:rsidP="00E22A0D">
            <w:pPr>
              <w:rPr>
                <w:rFonts w:ascii="Arial" w:hAnsi="Arial" w:cs="Arial"/>
                <w:color w:val="000000" w:themeColor="text1"/>
                <w:sz w:val="20"/>
                <w:szCs w:val="20"/>
              </w:rPr>
            </w:pPr>
            <w:r w:rsidRPr="00FB5171">
              <w:rPr>
                <w:rFonts w:ascii="Arial" w:hAnsi="Arial" w:cs="Arial"/>
                <w:color w:val="000000" w:themeColor="text1"/>
                <w:sz w:val="20"/>
                <w:szCs w:val="20"/>
              </w:rPr>
              <w:t>Nr działki ewidencyjnej:</w:t>
            </w:r>
          </w:p>
        </w:tc>
        <w:tc>
          <w:tcPr>
            <w:tcW w:w="6515" w:type="dxa"/>
          </w:tcPr>
          <w:p w14:paraId="332D6828" w14:textId="34F16D82" w:rsidR="00E22A0D" w:rsidRPr="00FB5171" w:rsidRDefault="00D564F9" w:rsidP="00E22A0D">
            <w:pPr>
              <w:rPr>
                <w:rFonts w:ascii="Arial" w:hAnsi="Arial" w:cs="Arial"/>
                <w:color w:val="000000" w:themeColor="text1"/>
                <w:sz w:val="20"/>
                <w:szCs w:val="20"/>
              </w:rPr>
            </w:pPr>
            <w:r w:rsidRPr="00FB5171">
              <w:rPr>
                <w:rFonts w:ascii="Arial" w:hAnsi="Arial" w:cs="Arial"/>
                <w:color w:val="000000" w:themeColor="text1"/>
                <w:sz w:val="20"/>
                <w:szCs w:val="20"/>
              </w:rPr>
              <w:t>230/7</w:t>
            </w:r>
          </w:p>
        </w:tc>
      </w:tr>
    </w:tbl>
    <w:p w14:paraId="08193DB5" w14:textId="77777777" w:rsidR="00E22A0D" w:rsidRPr="00FB5171" w:rsidRDefault="00E22A0D" w:rsidP="00E22A0D">
      <w:pPr>
        <w:rPr>
          <w:color w:val="000000" w:themeColor="text1"/>
        </w:rPr>
      </w:pPr>
    </w:p>
    <w:tbl>
      <w:tblPr>
        <w:tblStyle w:val="Tabela-Siatka"/>
        <w:tblW w:w="0" w:type="auto"/>
        <w:tblLayout w:type="fixed"/>
        <w:tblLook w:val="04A0" w:firstRow="1" w:lastRow="0" w:firstColumn="1" w:lastColumn="0" w:noHBand="0" w:noVBand="1"/>
      </w:tblPr>
      <w:tblGrid>
        <w:gridCol w:w="3020"/>
        <w:gridCol w:w="3021"/>
        <w:gridCol w:w="3021"/>
      </w:tblGrid>
      <w:tr w:rsidR="009210E6" w:rsidRPr="00FB5171" w14:paraId="0B08709D" w14:textId="77777777" w:rsidTr="003E7516">
        <w:tc>
          <w:tcPr>
            <w:tcW w:w="3020" w:type="dxa"/>
            <w:vAlign w:val="bottom"/>
          </w:tcPr>
          <w:p w14:paraId="4B60F7BC" w14:textId="2585BD6E" w:rsidR="009210E6" w:rsidRPr="00FB5171" w:rsidRDefault="00123C8A" w:rsidP="009210E6">
            <w:pPr>
              <w:keepNext/>
              <w:rPr>
                <w:color w:val="000000" w:themeColor="text1"/>
              </w:rPr>
            </w:pPr>
            <w:r w:rsidRPr="00FB5171">
              <w:rPr>
                <w:noProof/>
                <w:color w:val="000000" w:themeColor="text1"/>
              </w:rPr>
              <w:drawing>
                <wp:inline distT="0" distB="0" distL="0" distR="0" wp14:anchorId="16C0FC8E" wp14:editId="6FEDFF9C">
                  <wp:extent cx="1733550" cy="1651942"/>
                  <wp:effectExtent l="0" t="0" r="0" b="0"/>
                  <wp:docPr id="10" name="Obraz 10"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map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1726" cy="1659733"/>
                          </a:xfrm>
                          <a:prstGeom prst="rect">
                            <a:avLst/>
                          </a:prstGeom>
                        </pic:spPr>
                      </pic:pic>
                    </a:graphicData>
                  </a:graphic>
                </wp:inline>
              </w:drawing>
            </w:r>
          </w:p>
          <w:p w14:paraId="620CBCDD" w14:textId="58E830B6" w:rsidR="009210E6" w:rsidRPr="00FB5171" w:rsidRDefault="009210E6" w:rsidP="009210E6">
            <w:pPr>
              <w:pStyle w:val="Legenda"/>
              <w:rPr>
                <w:color w:val="000000" w:themeColor="text1"/>
              </w:rPr>
            </w:pPr>
            <w:bookmarkStart w:id="5" w:name="_Toc108089321"/>
            <w:r w:rsidRPr="00FB5171">
              <w:rPr>
                <w:color w:val="000000" w:themeColor="text1"/>
              </w:rPr>
              <w:t xml:space="preserve">Rysunek </w:t>
            </w:r>
            <w:r w:rsidR="007E4165" w:rsidRPr="00FB5171">
              <w:rPr>
                <w:noProof/>
                <w:color w:val="000000" w:themeColor="text1"/>
              </w:rPr>
              <w:fldChar w:fldCharType="begin"/>
            </w:r>
            <w:r w:rsidR="007E4165" w:rsidRPr="00FB5171">
              <w:rPr>
                <w:noProof/>
                <w:color w:val="000000" w:themeColor="text1"/>
              </w:rPr>
              <w:instrText xml:space="preserve"> SEQ Rysunek \* ARABIC </w:instrText>
            </w:r>
            <w:r w:rsidR="007E4165" w:rsidRPr="00FB5171">
              <w:rPr>
                <w:noProof/>
                <w:color w:val="000000" w:themeColor="text1"/>
              </w:rPr>
              <w:fldChar w:fldCharType="separate"/>
            </w:r>
            <w:r w:rsidR="00F3508D">
              <w:rPr>
                <w:noProof/>
                <w:color w:val="000000" w:themeColor="text1"/>
              </w:rPr>
              <w:t>1</w:t>
            </w:r>
            <w:r w:rsidR="007E4165" w:rsidRPr="00FB5171">
              <w:rPr>
                <w:noProof/>
                <w:color w:val="000000" w:themeColor="text1"/>
              </w:rPr>
              <w:fldChar w:fldCharType="end"/>
            </w:r>
            <w:r w:rsidRPr="00FB5171">
              <w:rPr>
                <w:color w:val="000000" w:themeColor="text1"/>
              </w:rPr>
              <w:t>. Lokalizacja na mapie Polski</w:t>
            </w:r>
            <w:bookmarkEnd w:id="5"/>
          </w:p>
        </w:tc>
        <w:tc>
          <w:tcPr>
            <w:tcW w:w="3021" w:type="dxa"/>
            <w:vAlign w:val="bottom"/>
          </w:tcPr>
          <w:p w14:paraId="1DB654C3" w14:textId="1ACB7AD1" w:rsidR="009210E6" w:rsidRPr="00FB5171" w:rsidRDefault="00123C8A" w:rsidP="009210E6">
            <w:pPr>
              <w:keepNext/>
              <w:rPr>
                <w:color w:val="000000" w:themeColor="text1"/>
              </w:rPr>
            </w:pPr>
            <w:r w:rsidRPr="00FB5171">
              <w:rPr>
                <w:noProof/>
                <w:color w:val="000000" w:themeColor="text1"/>
              </w:rPr>
              <w:drawing>
                <wp:inline distT="0" distB="0" distL="0" distR="0" wp14:anchorId="0B335708" wp14:editId="74010150">
                  <wp:extent cx="1609725" cy="1533973"/>
                  <wp:effectExtent l="0" t="0" r="0" b="0"/>
                  <wp:docPr id="12" name="Obraz 12"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mapa&#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932" cy="1537982"/>
                          </a:xfrm>
                          <a:prstGeom prst="rect">
                            <a:avLst/>
                          </a:prstGeom>
                        </pic:spPr>
                      </pic:pic>
                    </a:graphicData>
                  </a:graphic>
                </wp:inline>
              </w:drawing>
            </w:r>
          </w:p>
          <w:p w14:paraId="76DE7495" w14:textId="5E41077C" w:rsidR="009210E6" w:rsidRPr="00FB5171" w:rsidRDefault="009210E6" w:rsidP="009210E6">
            <w:pPr>
              <w:pStyle w:val="Legenda"/>
              <w:rPr>
                <w:color w:val="000000" w:themeColor="text1"/>
              </w:rPr>
            </w:pPr>
            <w:bookmarkStart w:id="6" w:name="_Toc108089322"/>
            <w:r w:rsidRPr="00FB5171">
              <w:rPr>
                <w:color w:val="000000" w:themeColor="text1"/>
              </w:rPr>
              <w:t xml:space="preserve">Rysunek </w:t>
            </w:r>
            <w:r w:rsidR="007E4165" w:rsidRPr="00FB5171">
              <w:rPr>
                <w:noProof/>
                <w:color w:val="000000" w:themeColor="text1"/>
              </w:rPr>
              <w:fldChar w:fldCharType="begin"/>
            </w:r>
            <w:r w:rsidR="007E4165" w:rsidRPr="00FB5171">
              <w:rPr>
                <w:noProof/>
                <w:color w:val="000000" w:themeColor="text1"/>
              </w:rPr>
              <w:instrText xml:space="preserve"> SEQ Rysunek \* ARABIC </w:instrText>
            </w:r>
            <w:r w:rsidR="007E4165" w:rsidRPr="00FB5171">
              <w:rPr>
                <w:noProof/>
                <w:color w:val="000000" w:themeColor="text1"/>
              </w:rPr>
              <w:fldChar w:fldCharType="separate"/>
            </w:r>
            <w:r w:rsidR="00F3508D">
              <w:rPr>
                <w:noProof/>
                <w:color w:val="000000" w:themeColor="text1"/>
              </w:rPr>
              <w:t>2</w:t>
            </w:r>
            <w:r w:rsidR="007E4165" w:rsidRPr="00FB5171">
              <w:rPr>
                <w:noProof/>
                <w:color w:val="000000" w:themeColor="text1"/>
              </w:rPr>
              <w:fldChar w:fldCharType="end"/>
            </w:r>
            <w:r w:rsidRPr="00FB5171">
              <w:rPr>
                <w:color w:val="000000" w:themeColor="text1"/>
              </w:rPr>
              <w:t xml:space="preserve">. Lokalizacja na mapie województwa </w:t>
            </w:r>
            <w:r w:rsidR="000148AC" w:rsidRPr="00FB5171">
              <w:rPr>
                <w:color w:val="000000" w:themeColor="text1"/>
              </w:rPr>
              <w:t>dolnośląskiego</w:t>
            </w:r>
            <w:bookmarkEnd w:id="6"/>
          </w:p>
        </w:tc>
        <w:tc>
          <w:tcPr>
            <w:tcW w:w="3021" w:type="dxa"/>
            <w:vAlign w:val="bottom"/>
          </w:tcPr>
          <w:p w14:paraId="4F2B7DBA" w14:textId="1A50C61F" w:rsidR="009210E6" w:rsidRPr="00FB5171" w:rsidRDefault="00123C8A" w:rsidP="009210E6">
            <w:pPr>
              <w:keepNext/>
              <w:rPr>
                <w:color w:val="000000" w:themeColor="text1"/>
              </w:rPr>
            </w:pPr>
            <w:r w:rsidRPr="00FB5171">
              <w:rPr>
                <w:noProof/>
                <w:color w:val="000000" w:themeColor="text1"/>
              </w:rPr>
              <w:drawing>
                <wp:inline distT="0" distB="0" distL="0" distR="0" wp14:anchorId="27CD5DAB" wp14:editId="1F3647A7">
                  <wp:extent cx="1590675" cy="1515820"/>
                  <wp:effectExtent l="0" t="0" r="0" b="0"/>
                  <wp:docPr id="13" name="Obraz 13"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mapa&#10;&#10;Opis wygenerowany automatyczni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6004" cy="1520898"/>
                          </a:xfrm>
                          <a:prstGeom prst="rect">
                            <a:avLst/>
                          </a:prstGeom>
                        </pic:spPr>
                      </pic:pic>
                    </a:graphicData>
                  </a:graphic>
                </wp:inline>
              </w:drawing>
            </w:r>
          </w:p>
          <w:p w14:paraId="52831D50" w14:textId="26FB2ED6" w:rsidR="009210E6" w:rsidRPr="00FB5171" w:rsidRDefault="009210E6" w:rsidP="009210E6">
            <w:pPr>
              <w:pStyle w:val="Legenda"/>
              <w:rPr>
                <w:color w:val="000000" w:themeColor="text1"/>
              </w:rPr>
            </w:pPr>
            <w:bookmarkStart w:id="7" w:name="_Toc108089323"/>
            <w:r w:rsidRPr="00FB5171">
              <w:rPr>
                <w:color w:val="000000" w:themeColor="text1"/>
              </w:rPr>
              <w:t xml:space="preserve">Rysunek </w:t>
            </w:r>
            <w:r w:rsidR="007E4165" w:rsidRPr="00FB5171">
              <w:rPr>
                <w:noProof/>
                <w:color w:val="000000" w:themeColor="text1"/>
              </w:rPr>
              <w:fldChar w:fldCharType="begin"/>
            </w:r>
            <w:r w:rsidR="007E4165" w:rsidRPr="00FB5171">
              <w:rPr>
                <w:noProof/>
                <w:color w:val="000000" w:themeColor="text1"/>
              </w:rPr>
              <w:instrText xml:space="preserve"> SEQ Rysunek \* ARABIC </w:instrText>
            </w:r>
            <w:r w:rsidR="007E4165" w:rsidRPr="00FB5171">
              <w:rPr>
                <w:noProof/>
                <w:color w:val="000000" w:themeColor="text1"/>
              </w:rPr>
              <w:fldChar w:fldCharType="separate"/>
            </w:r>
            <w:r w:rsidR="00F3508D">
              <w:rPr>
                <w:noProof/>
                <w:color w:val="000000" w:themeColor="text1"/>
              </w:rPr>
              <w:t>3</w:t>
            </w:r>
            <w:r w:rsidR="007E4165" w:rsidRPr="00FB5171">
              <w:rPr>
                <w:noProof/>
                <w:color w:val="000000" w:themeColor="text1"/>
              </w:rPr>
              <w:fldChar w:fldCharType="end"/>
            </w:r>
            <w:r w:rsidRPr="00FB5171">
              <w:rPr>
                <w:color w:val="000000" w:themeColor="text1"/>
              </w:rPr>
              <w:t xml:space="preserve">. Lokalizacja na mapie powiatu </w:t>
            </w:r>
            <w:r w:rsidR="000148AC" w:rsidRPr="00FB5171">
              <w:rPr>
                <w:color w:val="000000" w:themeColor="text1"/>
              </w:rPr>
              <w:t>polkowicki</w:t>
            </w:r>
            <w:r w:rsidR="00AB3B2D" w:rsidRPr="00FB5171">
              <w:rPr>
                <w:color w:val="000000" w:themeColor="text1"/>
              </w:rPr>
              <w:t>`</w:t>
            </w:r>
            <w:bookmarkEnd w:id="7"/>
          </w:p>
        </w:tc>
      </w:tr>
    </w:tbl>
    <w:p w14:paraId="5DD4F5C0" w14:textId="77777777" w:rsidR="009210E6" w:rsidRPr="00FB5171" w:rsidRDefault="009210E6" w:rsidP="00E22A0D">
      <w:pPr>
        <w:rPr>
          <w:color w:val="000000" w:themeColor="text1"/>
        </w:rPr>
      </w:pPr>
    </w:p>
    <w:p w14:paraId="4DE4A1DD" w14:textId="77777777" w:rsidR="00DE60BB" w:rsidRPr="00FB5171" w:rsidRDefault="00DE60BB" w:rsidP="00E22A0D">
      <w:pPr>
        <w:jc w:val="both"/>
        <w:rPr>
          <w:rFonts w:ascii="Arial" w:hAnsi="Arial" w:cs="Arial"/>
          <w:color w:val="000000" w:themeColor="text1"/>
          <w:sz w:val="20"/>
          <w:szCs w:val="20"/>
        </w:rPr>
      </w:pPr>
    </w:p>
    <w:p w14:paraId="57227054" w14:textId="77777777" w:rsidR="001219B0" w:rsidRPr="00FB5171" w:rsidRDefault="00DE60BB" w:rsidP="001219B0">
      <w:pPr>
        <w:keepNext/>
        <w:jc w:val="both"/>
        <w:rPr>
          <w:color w:val="000000" w:themeColor="text1"/>
        </w:rPr>
      </w:pPr>
      <w:r w:rsidRPr="00FB5171">
        <w:rPr>
          <w:rFonts w:ascii="Arial" w:hAnsi="Arial" w:cs="Arial"/>
          <w:noProof/>
          <w:color w:val="000000" w:themeColor="text1"/>
          <w:sz w:val="20"/>
          <w:szCs w:val="20"/>
          <w:lang w:eastAsia="pl-PL"/>
        </w:rPr>
        <w:lastRenderedPageBreak/>
        <w:drawing>
          <wp:inline distT="0" distB="0" distL="0" distR="0" wp14:anchorId="0B1CE45D" wp14:editId="4F38AB76">
            <wp:extent cx="5814232" cy="356198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rcRect t="9404" b="9404"/>
                    <a:stretch>
                      <a:fillRect/>
                    </a:stretch>
                  </pic:blipFill>
                  <pic:spPr bwMode="auto">
                    <a:xfrm>
                      <a:off x="0" y="0"/>
                      <a:ext cx="5814232" cy="3561982"/>
                    </a:xfrm>
                    <a:prstGeom prst="rect">
                      <a:avLst/>
                    </a:prstGeom>
                    <a:ln>
                      <a:noFill/>
                    </a:ln>
                    <a:extLst>
                      <a:ext uri="{53640926-AAD7-44D8-BBD7-CCE9431645EC}">
                        <a14:shadowObscured xmlns:a14="http://schemas.microsoft.com/office/drawing/2010/main"/>
                      </a:ext>
                    </a:extLst>
                  </pic:spPr>
                </pic:pic>
              </a:graphicData>
            </a:graphic>
          </wp:inline>
        </w:drawing>
      </w:r>
    </w:p>
    <w:p w14:paraId="5F3C2692" w14:textId="357A2198" w:rsidR="00DE60BB" w:rsidRPr="00FB5171" w:rsidRDefault="001219B0" w:rsidP="001219B0">
      <w:pPr>
        <w:pStyle w:val="Legenda"/>
        <w:jc w:val="both"/>
        <w:rPr>
          <w:rFonts w:ascii="Arial" w:hAnsi="Arial" w:cs="Arial"/>
          <w:color w:val="000000" w:themeColor="text1"/>
          <w:sz w:val="20"/>
          <w:szCs w:val="20"/>
        </w:rPr>
      </w:pPr>
      <w:bookmarkStart w:id="8" w:name="_Toc108089324"/>
      <w:r w:rsidRPr="00FB5171">
        <w:rPr>
          <w:color w:val="000000" w:themeColor="text1"/>
        </w:rPr>
        <w:t xml:space="preserve">Rysunek </w:t>
      </w:r>
      <w:r w:rsidR="007E4165" w:rsidRPr="00FB5171">
        <w:rPr>
          <w:noProof/>
          <w:color w:val="000000" w:themeColor="text1"/>
        </w:rPr>
        <w:fldChar w:fldCharType="begin"/>
      </w:r>
      <w:r w:rsidR="007E4165" w:rsidRPr="00FB5171">
        <w:rPr>
          <w:noProof/>
          <w:color w:val="000000" w:themeColor="text1"/>
        </w:rPr>
        <w:instrText xml:space="preserve"> SEQ Rysunek \* ARABIC </w:instrText>
      </w:r>
      <w:r w:rsidR="007E4165" w:rsidRPr="00FB5171">
        <w:rPr>
          <w:noProof/>
          <w:color w:val="000000" w:themeColor="text1"/>
        </w:rPr>
        <w:fldChar w:fldCharType="separate"/>
      </w:r>
      <w:r w:rsidR="00F3508D">
        <w:rPr>
          <w:noProof/>
          <w:color w:val="000000" w:themeColor="text1"/>
        </w:rPr>
        <w:t>4</w:t>
      </w:r>
      <w:r w:rsidR="007E4165" w:rsidRPr="00FB5171">
        <w:rPr>
          <w:noProof/>
          <w:color w:val="000000" w:themeColor="text1"/>
        </w:rPr>
        <w:fldChar w:fldCharType="end"/>
      </w:r>
      <w:r w:rsidRPr="00FB5171">
        <w:rPr>
          <w:color w:val="000000" w:themeColor="text1"/>
        </w:rPr>
        <w:t>. Lokalizacja planowanej inwestycji (1)</w:t>
      </w:r>
      <w:bookmarkEnd w:id="8"/>
    </w:p>
    <w:p w14:paraId="21A0AA00" w14:textId="77777777" w:rsidR="001219B0" w:rsidRPr="00FB5171" w:rsidRDefault="00DE60BB" w:rsidP="001219B0">
      <w:pPr>
        <w:keepNext/>
        <w:rPr>
          <w:color w:val="000000" w:themeColor="text1"/>
        </w:rPr>
      </w:pPr>
      <w:r w:rsidRPr="00FB5171">
        <w:rPr>
          <w:noProof/>
          <w:color w:val="000000" w:themeColor="text1"/>
          <w:lang w:eastAsia="pl-PL"/>
        </w:rPr>
        <w:drawing>
          <wp:inline distT="0" distB="0" distL="0" distR="0" wp14:anchorId="152C5228" wp14:editId="36C5E759">
            <wp:extent cx="5808040" cy="388026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2">
                      <a:extLst>
                        <a:ext uri="{28A0092B-C50C-407E-A947-70E740481C1C}">
                          <a14:useLocalDpi xmlns:a14="http://schemas.microsoft.com/office/drawing/2010/main" val="0"/>
                        </a:ext>
                      </a:extLst>
                    </a:blip>
                    <a:srcRect t="4609" b="4609"/>
                    <a:stretch>
                      <a:fillRect/>
                    </a:stretch>
                  </pic:blipFill>
                  <pic:spPr bwMode="auto">
                    <a:xfrm>
                      <a:off x="0" y="0"/>
                      <a:ext cx="5808040" cy="3880265"/>
                    </a:xfrm>
                    <a:prstGeom prst="rect">
                      <a:avLst/>
                    </a:prstGeom>
                    <a:ln>
                      <a:noFill/>
                    </a:ln>
                    <a:extLst>
                      <a:ext uri="{53640926-AAD7-44D8-BBD7-CCE9431645EC}">
                        <a14:shadowObscured xmlns:a14="http://schemas.microsoft.com/office/drawing/2010/main"/>
                      </a:ext>
                    </a:extLst>
                  </pic:spPr>
                </pic:pic>
              </a:graphicData>
            </a:graphic>
          </wp:inline>
        </w:drawing>
      </w:r>
    </w:p>
    <w:p w14:paraId="2BA67840" w14:textId="16681954" w:rsidR="00D201ED" w:rsidRPr="00FB5171" w:rsidRDefault="001219B0" w:rsidP="001219B0">
      <w:pPr>
        <w:pStyle w:val="Legenda"/>
        <w:rPr>
          <w:color w:val="000000" w:themeColor="text1"/>
        </w:rPr>
      </w:pPr>
      <w:bookmarkStart w:id="9" w:name="_Toc108089325"/>
      <w:r w:rsidRPr="00FB5171">
        <w:rPr>
          <w:color w:val="000000" w:themeColor="text1"/>
        </w:rPr>
        <w:t xml:space="preserve">Rysunek </w:t>
      </w:r>
      <w:r w:rsidR="007E4165" w:rsidRPr="00FB5171">
        <w:rPr>
          <w:noProof/>
          <w:color w:val="000000" w:themeColor="text1"/>
        </w:rPr>
        <w:fldChar w:fldCharType="begin"/>
      </w:r>
      <w:r w:rsidR="007E4165" w:rsidRPr="00FB5171">
        <w:rPr>
          <w:noProof/>
          <w:color w:val="000000" w:themeColor="text1"/>
        </w:rPr>
        <w:instrText xml:space="preserve"> SEQ Rysunek \* ARABIC </w:instrText>
      </w:r>
      <w:r w:rsidR="007E4165" w:rsidRPr="00FB5171">
        <w:rPr>
          <w:noProof/>
          <w:color w:val="000000" w:themeColor="text1"/>
        </w:rPr>
        <w:fldChar w:fldCharType="separate"/>
      </w:r>
      <w:r w:rsidR="00F3508D">
        <w:rPr>
          <w:noProof/>
          <w:color w:val="000000" w:themeColor="text1"/>
        </w:rPr>
        <w:t>5</w:t>
      </w:r>
      <w:r w:rsidR="007E4165" w:rsidRPr="00FB5171">
        <w:rPr>
          <w:noProof/>
          <w:color w:val="000000" w:themeColor="text1"/>
        </w:rPr>
        <w:fldChar w:fldCharType="end"/>
      </w:r>
      <w:r w:rsidRPr="00FB5171">
        <w:rPr>
          <w:color w:val="000000" w:themeColor="text1"/>
        </w:rPr>
        <w:t>.Lokalizacja planowanej inwestycji (2)</w:t>
      </w:r>
      <w:bookmarkEnd w:id="9"/>
    </w:p>
    <w:p w14:paraId="2C5FF635" w14:textId="77777777" w:rsidR="001E1D94" w:rsidRPr="00FB5171" w:rsidRDefault="001E1D94" w:rsidP="001E1D94">
      <w:pPr>
        <w:rPr>
          <w:color w:val="000000" w:themeColor="text1"/>
        </w:rPr>
      </w:pPr>
    </w:p>
    <w:p w14:paraId="7875299D" w14:textId="04F55877" w:rsidR="007D2C2C" w:rsidRPr="00FB5171" w:rsidRDefault="007D2C2C" w:rsidP="001C4F5E">
      <w:pPr>
        <w:pStyle w:val="Nagwek6"/>
        <w:rPr>
          <w:color w:val="000000" w:themeColor="text1"/>
        </w:rPr>
      </w:pPr>
      <w:bookmarkStart w:id="10" w:name="_Toc122330635"/>
      <w:r w:rsidRPr="00FB5171">
        <w:rPr>
          <w:color w:val="000000" w:themeColor="text1"/>
        </w:rPr>
        <w:lastRenderedPageBreak/>
        <w:t xml:space="preserve">Do niniejszego opracowania </w:t>
      </w:r>
      <w:r w:rsidR="00366331" w:rsidRPr="00FB5171">
        <w:rPr>
          <w:color w:val="000000" w:themeColor="text1"/>
        </w:rPr>
        <w:t xml:space="preserve">załączono </w:t>
      </w:r>
      <w:r w:rsidR="00071B68" w:rsidRPr="00FB5171">
        <w:rPr>
          <w:color w:val="000000" w:themeColor="text1"/>
        </w:rPr>
        <w:t>umowę użyczenia nieruchomości gruntowej.</w:t>
      </w:r>
      <w:r w:rsidR="00ED6998" w:rsidRPr="00FB5171">
        <w:rPr>
          <w:color w:val="000000" w:themeColor="text1"/>
        </w:rPr>
        <w:t xml:space="preserve"> </w:t>
      </w:r>
      <w:r w:rsidR="00ED6998" w:rsidRPr="00FB5171">
        <w:rPr>
          <w:rStyle w:val="Nagwek7Znak"/>
          <w:color w:val="000000" w:themeColor="text1"/>
        </w:rPr>
        <w:t xml:space="preserve">(załącznik nr </w:t>
      </w:r>
      <w:r w:rsidR="000560AF" w:rsidRPr="00FB5171">
        <w:rPr>
          <w:rStyle w:val="Nagwek7Znak"/>
          <w:color w:val="000000" w:themeColor="text1"/>
        </w:rPr>
        <w:t>1</w:t>
      </w:r>
      <w:r w:rsidR="00071B68" w:rsidRPr="00FB5171">
        <w:rPr>
          <w:rStyle w:val="Nagwek7Znak"/>
          <w:color w:val="000000" w:themeColor="text1"/>
        </w:rPr>
        <w:t>3</w:t>
      </w:r>
      <w:r w:rsidR="00ED6998" w:rsidRPr="00FB5171">
        <w:rPr>
          <w:rStyle w:val="Nagwek7Znak"/>
          <w:color w:val="000000" w:themeColor="text1"/>
        </w:rPr>
        <w:t>)</w:t>
      </w:r>
      <w:r w:rsidR="00366331" w:rsidRPr="00FB5171">
        <w:rPr>
          <w:color w:val="000000" w:themeColor="text1"/>
        </w:rPr>
        <w:t>.</w:t>
      </w:r>
      <w:bookmarkEnd w:id="10"/>
    </w:p>
    <w:p w14:paraId="15BEA592" w14:textId="77777777" w:rsidR="00071B68" w:rsidRPr="00FB5171" w:rsidRDefault="00071B68" w:rsidP="00033E03">
      <w:pPr>
        <w:spacing w:after="0"/>
        <w:jc w:val="both"/>
        <w:rPr>
          <w:rFonts w:ascii="Arial" w:hAnsi="Arial" w:cs="Arial"/>
          <w:color w:val="000000" w:themeColor="text1"/>
          <w:sz w:val="20"/>
          <w:szCs w:val="20"/>
        </w:rPr>
      </w:pPr>
    </w:p>
    <w:p w14:paraId="41CA6E7C" w14:textId="0BD56CE1" w:rsidR="007D2C2C" w:rsidRPr="00FB5171" w:rsidRDefault="006A2784" w:rsidP="00033E03">
      <w:pPr>
        <w:spacing w:after="0"/>
        <w:jc w:val="both"/>
        <w:rPr>
          <w:rFonts w:ascii="Arial" w:hAnsi="Arial" w:cs="Arial"/>
          <w:color w:val="000000" w:themeColor="text1"/>
          <w:sz w:val="20"/>
          <w:szCs w:val="20"/>
        </w:rPr>
      </w:pPr>
      <w:r w:rsidRPr="00FB5171">
        <w:rPr>
          <w:rFonts w:ascii="Arial" w:hAnsi="Arial" w:cs="Arial"/>
          <w:color w:val="000000" w:themeColor="text1"/>
          <w:sz w:val="20"/>
          <w:szCs w:val="20"/>
        </w:rPr>
        <w:t>Wykonawca zobligowany jest do uzyskania aktualnej mapy do celów projektowych.</w:t>
      </w:r>
    </w:p>
    <w:p w14:paraId="09308947" w14:textId="77777777" w:rsidR="006F4006" w:rsidRPr="00FB5171" w:rsidRDefault="006F4006" w:rsidP="00A726C4">
      <w:pPr>
        <w:pStyle w:val="Nagwek3"/>
        <w:rPr>
          <w:color w:val="000000" w:themeColor="text1"/>
        </w:rPr>
      </w:pPr>
    </w:p>
    <w:p w14:paraId="4E72DA5C" w14:textId="21B71F17" w:rsidR="00A726C4" w:rsidRPr="00FB5171" w:rsidRDefault="00A726C4" w:rsidP="00A726C4">
      <w:pPr>
        <w:pStyle w:val="Nagwek3"/>
        <w:rPr>
          <w:color w:val="000000" w:themeColor="text1"/>
        </w:rPr>
      </w:pPr>
      <w:bookmarkStart w:id="11" w:name="_Toc122330636"/>
      <w:r w:rsidRPr="00FB5171">
        <w:rPr>
          <w:color w:val="000000" w:themeColor="text1"/>
        </w:rPr>
        <w:t>2.</w:t>
      </w:r>
      <w:r w:rsidR="00B251C0" w:rsidRPr="00FB5171">
        <w:rPr>
          <w:color w:val="000000" w:themeColor="text1"/>
        </w:rPr>
        <w:t>2</w:t>
      </w:r>
      <w:r w:rsidRPr="00FB5171">
        <w:rPr>
          <w:color w:val="000000" w:themeColor="text1"/>
        </w:rPr>
        <w:t>. Charakterystyka formalno-prawna planowanego do budowy obiektu</w:t>
      </w:r>
      <w:bookmarkEnd w:id="11"/>
    </w:p>
    <w:p w14:paraId="272FD0C4" w14:textId="77777777" w:rsidR="00A726C4" w:rsidRPr="00FB5171" w:rsidRDefault="00A726C4" w:rsidP="00A726C4">
      <w:pPr>
        <w:rPr>
          <w:color w:val="000000" w:themeColor="text1"/>
        </w:rPr>
      </w:pPr>
    </w:p>
    <w:p w14:paraId="7068C4C5" w14:textId="77777777" w:rsidR="00A726C4" w:rsidRPr="00FB5171" w:rsidRDefault="00A726C4" w:rsidP="00A726C4">
      <w:pPr>
        <w:rPr>
          <w:rFonts w:ascii="Arial" w:hAnsi="Arial" w:cs="Arial"/>
          <w:color w:val="000000" w:themeColor="text1"/>
          <w:sz w:val="20"/>
          <w:szCs w:val="20"/>
        </w:rPr>
      </w:pPr>
      <w:bookmarkStart w:id="12" w:name="_Hlk516479412"/>
      <w:r w:rsidRPr="00FB5171">
        <w:rPr>
          <w:rFonts w:ascii="Arial" w:hAnsi="Arial" w:cs="Arial"/>
          <w:color w:val="000000" w:themeColor="text1"/>
          <w:sz w:val="20"/>
          <w:szCs w:val="20"/>
        </w:rPr>
        <w:t>Planowany do budowy obiekt to Punkt Selektywnej Zbiórki Odpadów Komunalnych (PSZOK).</w:t>
      </w:r>
    </w:p>
    <w:p w14:paraId="7E51A409" w14:textId="77777777" w:rsidR="00A726C4" w:rsidRPr="00FB5171" w:rsidRDefault="00A726C4" w:rsidP="00A726C4">
      <w:pPr>
        <w:spacing w:after="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b/>
          <w:bCs/>
          <w:color w:val="000000" w:themeColor="text1"/>
          <w:sz w:val="20"/>
          <w:szCs w:val="20"/>
          <w:lang w:eastAsia="pl-PL"/>
        </w:rPr>
        <w:t xml:space="preserve">PSZOK </w:t>
      </w:r>
      <w:r w:rsidRPr="00FB5171">
        <w:rPr>
          <w:rFonts w:ascii="Arial" w:eastAsia="Times New Roman" w:hAnsi="Arial" w:cs="Arial"/>
          <w:color w:val="000000" w:themeColor="text1"/>
          <w:sz w:val="20"/>
          <w:szCs w:val="20"/>
          <w:lang w:eastAsia="pl-PL"/>
        </w:rPr>
        <w:t>- punkt selektywnego zbierania odpadów komunalnych, to miejsce na terenie gminy, w którym mieszkańcy pozostawiać mogą odpady komunalne zebrane w sposób selektywny.</w:t>
      </w:r>
    </w:p>
    <w:p w14:paraId="1D0EF1D2" w14:textId="77777777" w:rsidR="00A726C4" w:rsidRPr="00FB5171" w:rsidRDefault="00A726C4" w:rsidP="00A726C4">
      <w:pPr>
        <w:spacing w:after="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 xml:space="preserve">Zgodnie z obowiązującym prawem – </w:t>
      </w:r>
      <w:r w:rsidR="00B0094B" w:rsidRPr="00FB5171">
        <w:rPr>
          <w:rFonts w:ascii="Arial" w:eastAsia="Times New Roman" w:hAnsi="Arial" w:cs="Arial"/>
          <w:color w:val="000000" w:themeColor="text1"/>
          <w:sz w:val="20"/>
          <w:szCs w:val="20"/>
          <w:lang w:eastAsia="pl-PL"/>
        </w:rPr>
        <w:t xml:space="preserve"> </w:t>
      </w:r>
      <w:r w:rsidRPr="00FB5171">
        <w:rPr>
          <w:rFonts w:ascii="Arial" w:eastAsia="Times New Roman" w:hAnsi="Arial" w:cs="Arial"/>
          <w:color w:val="000000" w:themeColor="text1"/>
          <w:sz w:val="20"/>
          <w:szCs w:val="20"/>
          <w:lang w:eastAsia="pl-PL"/>
        </w:rPr>
        <w:t>art. 3 ust. 2 pkt 6 ustawy z dnia 13 września 1996 r. o utrzymaniu czystości i porządku w gminach (tekst jednolity: Dz.U. 2017 poz. 1289) każda gmina ma obowiązek zapewnić czystość i porządek na swoim terenie i tworzyć warunki niezbędne do ich utrzymania poprzez konieczność tworzenia punktów selektywnego zbierania odpadów komunalnych w sposób, zapewniający łatwy dostęp dla wszystkich mieszkańców gminy.</w:t>
      </w:r>
    </w:p>
    <w:p w14:paraId="615FC534" w14:textId="77777777" w:rsidR="00A726C4" w:rsidRPr="00FB5171" w:rsidRDefault="00A726C4" w:rsidP="00A726C4">
      <w:pPr>
        <w:spacing w:after="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 xml:space="preserve">W myśl art. 3 ust. 2 pkt 5 oraz art. 4 ust. 2 pkt 1 </w:t>
      </w:r>
      <w:proofErr w:type="spellStart"/>
      <w:r w:rsidRPr="00FB5171">
        <w:rPr>
          <w:rFonts w:ascii="Arial" w:eastAsia="Times New Roman" w:hAnsi="Arial" w:cs="Arial"/>
          <w:color w:val="000000" w:themeColor="text1"/>
          <w:sz w:val="20"/>
          <w:szCs w:val="20"/>
          <w:lang w:eastAsia="pl-PL"/>
        </w:rPr>
        <w:t>ppkt</w:t>
      </w:r>
      <w:proofErr w:type="spellEnd"/>
      <w:r w:rsidRPr="00FB5171">
        <w:rPr>
          <w:rFonts w:ascii="Arial" w:eastAsia="Times New Roman" w:hAnsi="Arial" w:cs="Arial"/>
          <w:color w:val="000000" w:themeColor="text1"/>
          <w:sz w:val="20"/>
          <w:szCs w:val="20"/>
          <w:lang w:eastAsia="pl-PL"/>
        </w:rPr>
        <w:t xml:space="preserve"> a) ww. ustawy, w sposób selektywny powinny być zbierane następujące rodzaje i frakcje odpadów komunalnych:</w:t>
      </w:r>
    </w:p>
    <w:p w14:paraId="321D3368"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papier,</w:t>
      </w:r>
    </w:p>
    <w:p w14:paraId="2549FC9E"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metal,</w:t>
      </w:r>
    </w:p>
    <w:p w14:paraId="226CF917"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tworzywa sztuczne,</w:t>
      </w:r>
    </w:p>
    <w:p w14:paraId="499CA9F7"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szkło,</w:t>
      </w:r>
    </w:p>
    <w:p w14:paraId="1A3154EE"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opakowania wielomateriałowe,</w:t>
      </w:r>
    </w:p>
    <w:p w14:paraId="7193ED06"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odpady komunalne ulegające biodegradacji (w tym odpady opakowaniowe ulegające biodegradacji),</w:t>
      </w:r>
    </w:p>
    <w:p w14:paraId="52F8F2B8"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zużyty sprzęt elektryczny i elektroniczny pochodzący z gospodarstw domowych,</w:t>
      </w:r>
    </w:p>
    <w:p w14:paraId="33845A48"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przeterminowane leki i chemikalia powstające w gospodarstwach domowych,</w:t>
      </w:r>
    </w:p>
    <w:p w14:paraId="77884309"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zużyte baterie i akumulatory,</w:t>
      </w:r>
    </w:p>
    <w:p w14:paraId="4180AA07"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meble i inne odpady wielkogabarytowe,</w:t>
      </w:r>
    </w:p>
    <w:p w14:paraId="0007AED4"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odpady budowlane i rozbiórkowe,</w:t>
      </w:r>
    </w:p>
    <w:p w14:paraId="41CABE27"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zużyte opony,</w:t>
      </w:r>
    </w:p>
    <w:p w14:paraId="19EDAE6C" w14:textId="77777777" w:rsidR="00A726C4" w:rsidRPr="00FB5171" w:rsidRDefault="00A726C4" w:rsidP="00517A82">
      <w:pPr>
        <w:numPr>
          <w:ilvl w:val="0"/>
          <w:numId w:val="3"/>
        </w:numPr>
        <w:spacing w:after="0" w:line="276" w:lineRule="auto"/>
        <w:ind w:left="567"/>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odpady zielone.</w:t>
      </w:r>
    </w:p>
    <w:p w14:paraId="4E491497" w14:textId="77777777" w:rsidR="00A726C4" w:rsidRPr="00FB5171" w:rsidRDefault="00A726C4" w:rsidP="00A726C4">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punktach selektywnego zbierania odpadów komunalnych - jak sama nazwa wskazuje – zbieranie i magazynowane będą przede wszystkim odpady komunalne. Poniżej przedstawiamy stanowisko Departamentu Gospodarki Odpadami Ministerstwa Środowiska z 2 lipca 2012 r. w sprawie rodzajów odpadów komunalnych, jakie można wskazać we wniosku o wpis do rejestru działalności regulowanej w zakresie odbierania odpadów komunalnych od właścicieli nieruchomości. Zgodnie z tą interpretacją, odpadami komunalnymi są nie tylko odpady z grupy 20 zgodnie z rozporządzeniem Ministra Środowiska z dnia 27 września 2001 r. w sprawie katalogu odpadów (Dz. U. Nr 112, poz. 1206), ale także odpady z grupy 15, 16 i 17.</w:t>
      </w:r>
    </w:p>
    <w:p w14:paraId="64A7B6E6" w14:textId="77777777" w:rsidR="002A44C2" w:rsidRPr="00FB5171" w:rsidRDefault="002A44C2" w:rsidP="002A44C2">
      <w:pPr>
        <w:spacing w:after="0"/>
        <w:rPr>
          <w:rFonts w:ascii="Arial" w:hAnsi="Arial" w:cs="Arial"/>
          <w:color w:val="000000" w:themeColor="text1"/>
          <w:sz w:val="20"/>
          <w:szCs w:val="20"/>
        </w:rPr>
      </w:pPr>
      <w:r w:rsidRPr="00FB5171">
        <w:rPr>
          <w:rFonts w:ascii="Arial" w:hAnsi="Arial" w:cs="Arial"/>
          <w:color w:val="000000" w:themeColor="text1"/>
          <w:sz w:val="20"/>
          <w:szCs w:val="20"/>
        </w:rPr>
        <w:t>Prowadzona działalność będzie polegać na:</w:t>
      </w:r>
    </w:p>
    <w:p w14:paraId="112091CA" w14:textId="77777777" w:rsidR="002A44C2" w:rsidRPr="00FB5171" w:rsidRDefault="002A44C2" w:rsidP="00517A82">
      <w:pPr>
        <w:numPr>
          <w:ilvl w:val="0"/>
          <w:numId w:val="4"/>
        </w:numPr>
        <w:spacing w:after="0" w:line="276" w:lineRule="auto"/>
        <w:ind w:left="1428"/>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przyjęciu odpadów </w:t>
      </w:r>
      <w:r w:rsidRPr="00FB5171">
        <w:rPr>
          <w:rFonts w:ascii="Arial" w:hAnsi="Arial" w:cs="Arial"/>
          <w:b/>
          <w:color w:val="000000" w:themeColor="text1"/>
          <w:sz w:val="20"/>
          <w:szCs w:val="20"/>
          <w:u w:val="single"/>
        </w:rPr>
        <w:t>od</w:t>
      </w:r>
      <w:r w:rsidRPr="00FB5171">
        <w:rPr>
          <w:rFonts w:ascii="Arial" w:hAnsi="Arial" w:cs="Arial"/>
          <w:color w:val="000000" w:themeColor="text1"/>
          <w:sz w:val="20"/>
          <w:szCs w:val="20"/>
        </w:rPr>
        <w:t xml:space="preserve"> osób fizycznych, ewentualnie drobnych przedsiębiorców,</w:t>
      </w:r>
    </w:p>
    <w:p w14:paraId="2985AC01" w14:textId="77777777" w:rsidR="00E349E5" w:rsidRPr="00FB5171" w:rsidRDefault="002A44C2" w:rsidP="00517A82">
      <w:pPr>
        <w:numPr>
          <w:ilvl w:val="0"/>
          <w:numId w:val="4"/>
        </w:numPr>
        <w:spacing w:after="0" w:line="276" w:lineRule="auto"/>
        <w:ind w:left="1428"/>
        <w:jc w:val="both"/>
        <w:rPr>
          <w:rFonts w:ascii="Arial" w:hAnsi="Arial" w:cs="Arial"/>
          <w:color w:val="000000" w:themeColor="text1"/>
          <w:sz w:val="20"/>
          <w:szCs w:val="20"/>
        </w:rPr>
      </w:pPr>
      <w:r w:rsidRPr="00FB5171">
        <w:rPr>
          <w:rFonts w:ascii="Arial" w:hAnsi="Arial" w:cs="Arial"/>
          <w:color w:val="000000" w:themeColor="text1"/>
          <w:sz w:val="20"/>
          <w:szCs w:val="20"/>
        </w:rPr>
        <w:t>czasowym magazynowaniu zebranych odpadów</w:t>
      </w:r>
    </w:p>
    <w:p w14:paraId="08246FFE" w14:textId="3B077F5C" w:rsidR="003029C6" w:rsidRPr="00FB5171" w:rsidRDefault="002A44C2" w:rsidP="00A726C4">
      <w:pPr>
        <w:numPr>
          <w:ilvl w:val="0"/>
          <w:numId w:val="4"/>
        </w:numPr>
        <w:spacing w:after="0" w:line="276" w:lineRule="auto"/>
        <w:ind w:left="1428"/>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przekazaniu przyjętych do Punktu odpadów </w:t>
      </w:r>
      <w:r w:rsidRPr="00FB5171">
        <w:rPr>
          <w:rFonts w:ascii="Arial" w:hAnsi="Arial" w:cs="Arial"/>
          <w:b/>
          <w:color w:val="000000" w:themeColor="text1"/>
          <w:sz w:val="20"/>
          <w:szCs w:val="20"/>
          <w:u w:val="single"/>
        </w:rPr>
        <w:t>do</w:t>
      </w:r>
      <w:r w:rsidRPr="00FB5171">
        <w:rPr>
          <w:rFonts w:ascii="Arial" w:hAnsi="Arial" w:cs="Arial"/>
          <w:color w:val="000000" w:themeColor="text1"/>
          <w:sz w:val="20"/>
          <w:szCs w:val="20"/>
        </w:rPr>
        <w:t xml:space="preserve"> uprawnionych odbiorców zewnętrznych</w:t>
      </w:r>
      <w:r w:rsidR="00E349E5" w:rsidRPr="00FB5171">
        <w:rPr>
          <w:rFonts w:ascii="Arial" w:hAnsi="Arial" w:cs="Arial"/>
          <w:color w:val="000000" w:themeColor="text1"/>
          <w:sz w:val="20"/>
          <w:szCs w:val="20"/>
        </w:rPr>
        <w:t xml:space="preserve"> celem ich odzysku lub unieszkodliwiania – zgodnie z hierarchią postępowania z odpadami, o której mowa w rozdziale 2 ustawy z dnia 14 grudnia 2012 r. o odpadach (tekst jednolity: Dz.U. 2018 poz. 992).</w:t>
      </w:r>
    </w:p>
    <w:p w14:paraId="1ED10E93" w14:textId="5DAF4CC4" w:rsidR="0012124F" w:rsidRPr="00FB5171" w:rsidRDefault="0012124F" w:rsidP="0012124F">
      <w:pPr>
        <w:spacing w:after="0" w:line="276" w:lineRule="auto"/>
        <w:jc w:val="both"/>
        <w:rPr>
          <w:rFonts w:ascii="Arial" w:hAnsi="Arial" w:cs="Arial"/>
          <w:color w:val="000000" w:themeColor="text1"/>
          <w:sz w:val="20"/>
          <w:szCs w:val="20"/>
        </w:rPr>
      </w:pPr>
    </w:p>
    <w:p w14:paraId="2920E4A1" w14:textId="77777777" w:rsidR="00D21722" w:rsidRPr="00FB5171" w:rsidRDefault="00D21722" w:rsidP="0012124F">
      <w:pPr>
        <w:spacing w:after="0" w:line="276" w:lineRule="auto"/>
        <w:jc w:val="both"/>
        <w:rPr>
          <w:rFonts w:ascii="Arial" w:hAnsi="Arial" w:cs="Arial"/>
          <w:color w:val="000000" w:themeColor="text1"/>
          <w:sz w:val="20"/>
          <w:szCs w:val="20"/>
        </w:rPr>
      </w:pPr>
    </w:p>
    <w:tbl>
      <w:tblPr>
        <w:tblW w:w="0" w:type="auto"/>
        <w:jc w:val="center"/>
        <w:tblLook w:val="04A0" w:firstRow="1" w:lastRow="0" w:firstColumn="1" w:lastColumn="0" w:noHBand="0" w:noVBand="1"/>
      </w:tblPr>
      <w:tblGrid>
        <w:gridCol w:w="8804"/>
      </w:tblGrid>
      <w:tr w:rsidR="00FB5171" w:rsidRPr="00FB5171" w14:paraId="7788FDF1" w14:textId="77777777" w:rsidTr="007300DB">
        <w:trPr>
          <w:jc w:val="center"/>
        </w:trPr>
        <w:tc>
          <w:tcPr>
            <w:tcW w:w="8804" w:type="dxa"/>
            <w:tcBorders>
              <w:top w:val="double" w:sz="4" w:space="0" w:color="002060"/>
              <w:left w:val="double" w:sz="4" w:space="0" w:color="002060"/>
              <w:bottom w:val="double" w:sz="4" w:space="0" w:color="002060"/>
              <w:right w:val="double" w:sz="4" w:space="0" w:color="002060"/>
            </w:tcBorders>
            <w:shd w:val="clear" w:color="auto" w:fill="F2F2F2" w:themeFill="background1" w:themeFillShade="F2"/>
          </w:tcPr>
          <w:p w14:paraId="78E91DA4" w14:textId="77777777" w:rsidR="00A726C4" w:rsidRPr="00FB5171" w:rsidRDefault="00A726C4" w:rsidP="007300DB">
            <w:pPr>
              <w:jc w:val="center"/>
              <w:rPr>
                <w:rFonts w:ascii="Arial" w:eastAsia="Times New Roman" w:hAnsi="Arial" w:cs="Arial"/>
                <w:b/>
                <w:bCs/>
                <w:color w:val="000000" w:themeColor="text1"/>
                <w:sz w:val="20"/>
                <w:szCs w:val="20"/>
                <w:u w:val="single"/>
                <w:lang w:eastAsia="pl-PL"/>
              </w:rPr>
            </w:pPr>
            <w:r w:rsidRPr="00FB5171">
              <w:rPr>
                <w:rFonts w:ascii="Arial" w:eastAsia="Times New Roman" w:hAnsi="Arial" w:cs="Arial"/>
                <w:b/>
                <w:bCs/>
                <w:color w:val="000000" w:themeColor="text1"/>
                <w:sz w:val="20"/>
                <w:szCs w:val="20"/>
                <w:u w:val="single"/>
                <w:lang w:eastAsia="pl-PL"/>
              </w:rPr>
              <w:lastRenderedPageBreak/>
              <w:t>Kody odpadów komunalnych, jakie można wskazać we wniosku o wpis do rejestru działalności regulowanej w zakresie odbierania odpadów komunalnych od właścicieli nieruchomości</w:t>
            </w:r>
          </w:p>
          <w:p w14:paraId="22230987" w14:textId="77777777" w:rsidR="00A726C4" w:rsidRPr="00FB5171" w:rsidRDefault="00A726C4" w:rsidP="007300DB">
            <w:pPr>
              <w:spacing w:line="240"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W związku z pytaniami dotyczącymi wydania interpretacji w sprawie rodzajów odpadów komunalnych, jakie podmiot ubiegający się o wpis do rejestru działalności regulowanej w zakresie odbierania odpadów komunalnych od właścicieli nieruchomości może wskazać we wniosku o wpis, a które następnie są wpisywane do rejestru przez organ prowadzący rejestr, Departament Gospodarki Odpadami uprzejmie informuje, że zajmuje następujące stanowisko w przedmiotowej sprawie.</w:t>
            </w:r>
          </w:p>
          <w:p w14:paraId="353137B7" w14:textId="77777777" w:rsidR="00A726C4" w:rsidRPr="00FB5171" w:rsidRDefault="00A726C4" w:rsidP="007300DB">
            <w:pPr>
              <w:spacing w:line="240"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Na tle obowiązującego katalogu odpadów stanowiącego załącznik do rozporządzenia Ministra Środowiska z dnia 27 września 2001 r. w sprawie katalogu odpadów (Dz. U. Nr 112, poz. 1206) powstaje problem, czy odpady komunalne należy klasyfikować wyłącznie jako odpady z grupy 20 Odpady komunalne łącznie z frakcjami gromadzonymi selektywnie czy niektóre odpady o specyficznych właściwościach można zakwalifikować poza tą grupą - do innych grup odpadów - mimo iż nadal pozostaną odpadami komunalnymi, Powołane rozporządzenie zawiera poza katalogiem odpadów wraz z listą odpadów niebezpiecznych pewne wskazówki dotyczące sposobu klasyfikowania odpadów. Zgodnie z § 4 ust. 6 rozporządzenia w sprawie katalogu odpadów odpady opakowaniowe będące odpadami komunalnymi, jeśli są zbierane selektywnie lub występują jako zmieszane odpady opakowaniowe, klasyfikuje się w podgrupie 15 01, a nie w 20 01.</w:t>
            </w:r>
          </w:p>
          <w:p w14:paraId="3C333FBF" w14:textId="77777777" w:rsidR="00A726C4" w:rsidRPr="00FB5171" w:rsidRDefault="00A726C4" w:rsidP="007300DB">
            <w:pPr>
              <w:spacing w:line="240"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Problemy powstają przede wszystkim z tego rodzajami odpadów komunalnych, dla których zostały wprowadzone wymagania w zakresie ich selektywnego zbierania oraz osiągnięcia poziomów przygotowania do ponownego użycia, recyklingu czy odzysku innymi metodami, a dla których brak jest w grupie 20 odrębnych rodzajów odpadów. Problem ten dotyczy przede wszystkim opon oraz odpadów budowlanych i rozbiórkowych. Zaklasyfikowanie tych odpadów do rodzaju 20 01 99 Inne niewymienione frakcje zbierane w sposób selektywny nie oddawałoby ich charakteru i mogłoby rodzić problemy z wykazaniem osiągniętych przez Polskę poziomów wynikających z dyrektywy Parlamentu Europejskiego i Rady 2008/98/WE z dnia 19 listopada 2008 r. w sprawie odpadów oraz uchylającej niektóre dyrektywy (Dz. Urz. UE L 312 te opony powinny być klasyfikowane jako odpad o kodzie 16 01 03.z 22.11.2008, str. 3). Dlatego też rozporządzenie z dnia 15 maja 2012 r. w sprawie wzorów sprawozdań o odebranych odpadach komunalnych, odebranych nieczystościach ciekłych oraz realizacji zadań z zakresu gospodarki odpadami komunalnymi (Dz. U. z 2012 r., poz. 630), które weszło w życie 20 czerwca 2012 r., we  wzorze sprawozdania sporządzanego przez podmiot odbierający odpady komunalne od właścicieli nieruchomości wśród odpadów, które należy uwzględnić w części VI dotyczącej poziomu recyklingu, przygotowania do ponownego użycia i odzysku innymi metodami innych niż niebezpieczne odpadów budowlanych i rozbiórkowych z odebranych z obszaru gminy odpadów komunalnych, wskazuje następujące odpady z grupy 17 - 17 01 01, 17 01 02, 17 01 03, 17 01 07, 17 02 01, 17 02 02, 17 02 03, 17 03 02, 17 04 01, 17 04 02, 17 04 03, 17 04 04, 17 04 05, 17 04 06, 17 04 07, 17 04 11, 17 05 08, 17 06 04, 17 08 02, 17 09 04, ex 20 03 99 inne niż niebezpieczne odpady budowlane i rozbiórkowe.</w:t>
            </w:r>
          </w:p>
          <w:p w14:paraId="15215B2E" w14:textId="77777777" w:rsidR="00A726C4" w:rsidRPr="00FB5171" w:rsidRDefault="00A726C4" w:rsidP="007300DB">
            <w:pPr>
              <w:spacing w:line="240"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Odpady niebezpieczne budowlane i rozbiórkowe mogą być odpadami komunalnymi tylko w przypadku gdy pochodzą z gospodarstw domowych. W takim przypadku odpady te powinny być również klasyfikowane jako odpowiednie odpady z grupy 17, brak jest bowiem możliwości zaklasyfikowania tych odpadów w grupie 20.</w:t>
            </w:r>
          </w:p>
          <w:p w14:paraId="3BB3B08E" w14:textId="77777777" w:rsidR="00A726C4" w:rsidRPr="00FB5171" w:rsidRDefault="00A726C4" w:rsidP="007300DB">
            <w:pPr>
              <w:keepNext/>
              <w:spacing w:line="240"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W zakresie opon na gminach ciąży jedynie obowiązek zapewnienia ich selektywnego zbierania i odbierania, z tym, iż również w grupie 20 ten rodzaj odpadów nie został wymieniony. Dlatego też zużyte opony powinny być klasyfikowane jako odpady o kodzie 16 01 03.</w:t>
            </w:r>
          </w:p>
        </w:tc>
      </w:tr>
    </w:tbl>
    <w:p w14:paraId="5D82F5E5" w14:textId="77777777" w:rsidR="00A726C4" w:rsidRPr="00FB5171" w:rsidRDefault="00A726C4" w:rsidP="00A726C4">
      <w:pPr>
        <w:spacing w:line="240" w:lineRule="auto"/>
        <w:rPr>
          <w:rFonts w:ascii="Arial" w:eastAsia="Calibri" w:hAnsi="Arial" w:cs="Arial"/>
          <w:i/>
          <w:iCs/>
          <w:color w:val="000000" w:themeColor="text1"/>
          <w:sz w:val="18"/>
          <w:szCs w:val="18"/>
        </w:rPr>
      </w:pPr>
      <w:r w:rsidRPr="00FB5171">
        <w:rPr>
          <w:rFonts w:ascii="Arial" w:eastAsia="Calibri" w:hAnsi="Arial" w:cs="Arial"/>
          <w:i/>
          <w:iCs/>
          <w:color w:val="000000" w:themeColor="text1"/>
          <w:sz w:val="18"/>
          <w:szCs w:val="18"/>
        </w:rPr>
        <w:t>Źródło : Ministerstwo Środowiska - https://www.mos.gov.pl/artykul/4966_rejestr_dzialalnosci_regulowanej/18778_kody_odpadow_komunalnych_podlegajace_wpisowi_do_rejestru_dzialalnosci_regulowanej.html</w:t>
      </w:r>
    </w:p>
    <w:p w14:paraId="0420290A" w14:textId="77777777" w:rsidR="00B0094B" w:rsidRPr="00FB5171" w:rsidRDefault="00B0094B" w:rsidP="00A726C4">
      <w:pPr>
        <w:rPr>
          <w:color w:val="000000" w:themeColor="text1"/>
        </w:rPr>
      </w:pPr>
    </w:p>
    <w:p w14:paraId="1A907B88" w14:textId="77777777" w:rsidR="00B0094B" w:rsidRPr="00FB5171" w:rsidRDefault="00B0094B" w:rsidP="00A726C4">
      <w:pPr>
        <w:rPr>
          <w:rFonts w:ascii="Arial" w:hAnsi="Arial" w:cs="Arial"/>
          <w:color w:val="000000" w:themeColor="text1"/>
          <w:sz w:val="20"/>
          <w:szCs w:val="20"/>
        </w:rPr>
      </w:pPr>
      <w:r w:rsidRPr="00FB5171">
        <w:rPr>
          <w:rFonts w:ascii="Arial" w:hAnsi="Arial" w:cs="Arial"/>
          <w:color w:val="000000" w:themeColor="text1"/>
          <w:sz w:val="20"/>
          <w:szCs w:val="20"/>
        </w:rPr>
        <w:lastRenderedPageBreak/>
        <w:t>W przedmiotowym PSZOK planuje się zbieranie odpadów, wskazanych w poniższej tabeli.</w:t>
      </w:r>
    </w:p>
    <w:p w14:paraId="33DFCFA6" w14:textId="77777777" w:rsidR="00B0094B" w:rsidRPr="00FB5171" w:rsidRDefault="00B0094B" w:rsidP="00253D10">
      <w:pPr>
        <w:spacing w:line="276" w:lineRule="auto"/>
        <w:jc w:val="both"/>
        <w:rPr>
          <w:rFonts w:ascii="Arial" w:hAnsi="Arial" w:cs="Arial"/>
          <w:color w:val="000000" w:themeColor="text1"/>
          <w:sz w:val="20"/>
          <w:szCs w:val="20"/>
        </w:rPr>
      </w:pPr>
      <w:r w:rsidRPr="00FB5171">
        <w:rPr>
          <w:rFonts w:ascii="Arial" w:hAnsi="Arial" w:cs="Arial"/>
          <w:b/>
          <w:color w:val="000000" w:themeColor="text1"/>
          <w:sz w:val="20"/>
          <w:szCs w:val="20"/>
          <w:u w:val="single"/>
        </w:rPr>
        <w:t>Zbieranie odpadów</w:t>
      </w:r>
      <w:r w:rsidRPr="00FB5171">
        <w:rPr>
          <w:rFonts w:ascii="Arial" w:hAnsi="Arial" w:cs="Arial"/>
          <w:b/>
          <w:color w:val="000000" w:themeColor="text1"/>
          <w:sz w:val="20"/>
          <w:szCs w:val="20"/>
        </w:rPr>
        <w:t xml:space="preserve"> - </w:t>
      </w:r>
      <w:r w:rsidRPr="00FB5171">
        <w:rPr>
          <w:rFonts w:ascii="Arial" w:hAnsi="Arial" w:cs="Arial"/>
          <w:color w:val="000000" w:themeColor="text1"/>
          <w:sz w:val="20"/>
          <w:szCs w:val="20"/>
        </w:rPr>
        <w:t>gromadzenie odpadów przed ich transportem do miejsc przetwarzania, w tym wstępne sortowanie nieprowadzące do zasadniczej zmiany charakteru i składu odpadów i niepowodujące zmiany klasyfikacji odpadów oraz tymczasowe magazynowanie odpadów.</w:t>
      </w:r>
    </w:p>
    <w:p w14:paraId="2C2DD279" w14:textId="2C9F3071" w:rsidR="00B0094B" w:rsidRPr="00FB5171" w:rsidRDefault="00B0094B" w:rsidP="00B0094B">
      <w:pPr>
        <w:pStyle w:val="Legenda"/>
        <w:keepNext/>
        <w:rPr>
          <w:color w:val="000000" w:themeColor="text1"/>
        </w:rPr>
      </w:pPr>
      <w:bookmarkStart w:id="13" w:name="_Toc108089326"/>
      <w:r w:rsidRPr="00FB5171">
        <w:rPr>
          <w:color w:val="000000" w:themeColor="text1"/>
        </w:rPr>
        <w:t xml:space="preserve">Tabela </w:t>
      </w:r>
      <w:r w:rsidR="007E4165" w:rsidRPr="00FB5171">
        <w:rPr>
          <w:noProof/>
          <w:color w:val="000000" w:themeColor="text1"/>
        </w:rPr>
        <w:fldChar w:fldCharType="begin"/>
      </w:r>
      <w:r w:rsidR="007E4165" w:rsidRPr="00FB5171">
        <w:rPr>
          <w:noProof/>
          <w:color w:val="000000" w:themeColor="text1"/>
        </w:rPr>
        <w:instrText xml:space="preserve"> SEQ Tabela \* ARABIC </w:instrText>
      </w:r>
      <w:r w:rsidR="007E4165" w:rsidRPr="00FB5171">
        <w:rPr>
          <w:noProof/>
          <w:color w:val="000000" w:themeColor="text1"/>
        </w:rPr>
        <w:fldChar w:fldCharType="separate"/>
      </w:r>
      <w:r w:rsidR="00F3508D">
        <w:rPr>
          <w:noProof/>
          <w:color w:val="000000" w:themeColor="text1"/>
        </w:rPr>
        <w:t>1</w:t>
      </w:r>
      <w:r w:rsidR="007E4165" w:rsidRPr="00FB5171">
        <w:rPr>
          <w:noProof/>
          <w:color w:val="000000" w:themeColor="text1"/>
        </w:rPr>
        <w:fldChar w:fldCharType="end"/>
      </w:r>
      <w:r w:rsidRPr="00FB5171">
        <w:rPr>
          <w:color w:val="000000" w:themeColor="text1"/>
        </w:rPr>
        <w:t>. Rodzaje odpadów przyjmowanych do PSZOK</w:t>
      </w:r>
      <w:bookmarkEnd w:id="13"/>
    </w:p>
    <w:tbl>
      <w:tblPr>
        <w:tblStyle w:val="Tabela-Siatka1"/>
        <w:tblW w:w="0" w:type="auto"/>
        <w:tblLook w:val="04A0" w:firstRow="1" w:lastRow="0" w:firstColumn="1" w:lastColumn="0" w:noHBand="0" w:noVBand="1"/>
      </w:tblPr>
      <w:tblGrid>
        <w:gridCol w:w="486"/>
        <w:gridCol w:w="1352"/>
        <w:gridCol w:w="2935"/>
        <w:gridCol w:w="4289"/>
      </w:tblGrid>
      <w:tr w:rsidR="00FB5171" w:rsidRPr="00FB5171" w14:paraId="523F0B75" w14:textId="77777777" w:rsidTr="000718C9">
        <w:tc>
          <w:tcPr>
            <w:tcW w:w="0" w:type="auto"/>
            <w:vAlign w:val="center"/>
          </w:tcPr>
          <w:p w14:paraId="74F02426" w14:textId="77777777" w:rsidR="00B0094B" w:rsidRPr="00FB5171" w:rsidRDefault="00B0094B" w:rsidP="007300DB">
            <w:pPr>
              <w:spacing w:line="276" w:lineRule="auto"/>
              <w:jc w:val="center"/>
              <w:rPr>
                <w:rFonts w:ascii="Arial" w:hAnsi="Arial" w:cs="Arial"/>
                <w:b/>
                <w:color w:val="000000" w:themeColor="text1"/>
                <w:sz w:val="18"/>
                <w:szCs w:val="18"/>
              </w:rPr>
            </w:pPr>
            <w:bookmarkStart w:id="14" w:name="_Hlk515956097"/>
            <w:r w:rsidRPr="00FB5171">
              <w:rPr>
                <w:rFonts w:ascii="Arial" w:hAnsi="Arial" w:cs="Arial"/>
                <w:b/>
                <w:color w:val="000000" w:themeColor="text1"/>
                <w:sz w:val="18"/>
                <w:szCs w:val="18"/>
              </w:rPr>
              <w:t>Lp.</w:t>
            </w:r>
          </w:p>
        </w:tc>
        <w:tc>
          <w:tcPr>
            <w:tcW w:w="1352" w:type="dxa"/>
            <w:vAlign w:val="center"/>
          </w:tcPr>
          <w:p w14:paraId="3BA7CED9" w14:textId="77777777" w:rsidR="00B0094B" w:rsidRPr="00FB5171" w:rsidRDefault="00B0094B" w:rsidP="007300DB">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Kod odpadu</w:t>
            </w:r>
          </w:p>
        </w:tc>
        <w:tc>
          <w:tcPr>
            <w:tcW w:w="2935" w:type="dxa"/>
            <w:vAlign w:val="center"/>
          </w:tcPr>
          <w:p w14:paraId="2FB73D37" w14:textId="77777777" w:rsidR="00B0094B" w:rsidRPr="00FB5171" w:rsidRDefault="00B0094B" w:rsidP="007300DB">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Nazwa odpadu</w:t>
            </w:r>
          </w:p>
        </w:tc>
        <w:tc>
          <w:tcPr>
            <w:tcW w:w="0" w:type="auto"/>
            <w:vAlign w:val="center"/>
          </w:tcPr>
          <w:p w14:paraId="23B42D6A" w14:textId="77777777" w:rsidR="00B0094B" w:rsidRPr="00FB5171" w:rsidRDefault="00B0094B" w:rsidP="007300DB">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Frakcja odpadów</w:t>
            </w:r>
          </w:p>
        </w:tc>
      </w:tr>
      <w:tr w:rsidR="00FB5171" w:rsidRPr="00FB5171" w14:paraId="1C3394C0" w14:textId="77777777" w:rsidTr="000718C9">
        <w:tc>
          <w:tcPr>
            <w:tcW w:w="0" w:type="auto"/>
            <w:vAlign w:val="center"/>
          </w:tcPr>
          <w:p w14:paraId="57A75A13"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w:t>
            </w:r>
          </w:p>
        </w:tc>
        <w:tc>
          <w:tcPr>
            <w:tcW w:w="1352" w:type="dxa"/>
            <w:shd w:val="clear" w:color="auto" w:fill="F2F2F2" w:themeFill="background1" w:themeFillShade="F2"/>
            <w:vAlign w:val="center"/>
          </w:tcPr>
          <w:p w14:paraId="4A376B2F"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15 01 01</w:t>
            </w:r>
          </w:p>
        </w:tc>
        <w:tc>
          <w:tcPr>
            <w:tcW w:w="2935" w:type="dxa"/>
            <w:shd w:val="clear" w:color="auto" w:fill="F2F2F2" w:themeFill="background1" w:themeFillShade="F2"/>
            <w:vAlign w:val="center"/>
          </w:tcPr>
          <w:p w14:paraId="4B17D393"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papieru i tektury</w:t>
            </w:r>
          </w:p>
        </w:tc>
        <w:tc>
          <w:tcPr>
            <w:tcW w:w="0" w:type="auto"/>
            <w:vAlign w:val="center"/>
          </w:tcPr>
          <w:p w14:paraId="6C1C7EA6"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papieru i tektury</w:t>
            </w:r>
          </w:p>
        </w:tc>
      </w:tr>
      <w:tr w:rsidR="00FB5171" w:rsidRPr="00FB5171" w14:paraId="57209E12" w14:textId="77777777" w:rsidTr="000718C9">
        <w:tc>
          <w:tcPr>
            <w:tcW w:w="0" w:type="auto"/>
            <w:vAlign w:val="center"/>
          </w:tcPr>
          <w:p w14:paraId="5AB98894" w14:textId="2F732D2E"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w:t>
            </w:r>
          </w:p>
        </w:tc>
        <w:tc>
          <w:tcPr>
            <w:tcW w:w="1352" w:type="dxa"/>
            <w:shd w:val="clear" w:color="auto" w:fill="F2F2F2" w:themeFill="background1" w:themeFillShade="F2"/>
            <w:vAlign w:val="center"/>
          </w:tcPr>
          <w:p w14:paraId="1AB98BDB"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15 01 07</w:t>
            </w:r>
          </w:p>
        </w:tc>
        <w:tc>
          <w:tcPr>
            <w:tcW w:w="2935" w:type="dxa"/>
            <w:shd w:val="clear" w:color="auto" w:fill="F2F2F2" w:themeFill="background1" w:themeFillShade="F2"/>
            <w:vAlign w:val="center"/>
          </w:tcPr>
          <w:p w14:paraId="5B370E39"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ze szkła</w:t>
            </w:r>
          </w:p>
        </w:tc>
        <w:tc>
          <w:tcPr>
            <w:tcW w:w="0" w:type="auto"/>
            <w:vAlign w:val="center"/>
          </w:tcPr>
          <w:p w14:paraId="6A298D5A"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ze szkła</w:t>
            </w:r>
          </w:p>
        </w:tc>
      </w:tr>
      <w:tr w:rsidR="00FB5171" w:rsidRPr="00FB5171" w14:paraId="5E7EA838" w14:textId="77777777" w:rsidTr="000718C9">
        <w:tc>
          <w:tcPr>
            <w:tcW w:w="0" w:type="auto"/>
            <w:vAlign w:val="center"/>
          </w:tcPr>
          <w:p w14:paraId="2686FA97" w14:textId="3C2F0DA3"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3</w:t>
            </w:r>
          </w:p>
        </w:tc>
        <w:tc>
          <w:tcPr>
            <w:tcW w:w="1352" w:type="dxa"/>
            <w:shd w:val="clear" w:color="auto" w:fill="F2F2F2" w:themeFill="background1" w:themeFillShade="F2"/>
            <w:vAlign w:val="center"/>
          </w:tcPr>
          <w:p w14:paraId="234845BA"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15 01 02</w:t>
            </w:r>
          </w:p>
        </w:tc>
        <w:tc>
          <w:tcPr>
            <w:tcW w:w="2935" w:type="dxa"/>
            <w:shd w:val="clear" w:color="auto" w:fill="F2F2F2" w:themeFill="background1" w:themeFillShade="F2"/>
            <w:vAlign w:val="center"/>
          </w:tcPr>
          <w:p w14:paraId="26A7C65D"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tworzyw sztucznych</w:t>
            </w:r>
          </w:p>
        </w:tc>
        <w:tc>
          <w:tcPr>
            <w:tcW w:w="0" w:type="auto"/>
            <w:vAlign w:val="center"/>
          </w:tcPr>
          <w:p w14:paraId="0D71B6CE"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tworzyw sztucznych</w:t>
            </w:r>
          </w:p>
        </w:tc>
      </w:tr>
      <w:tr w:rsidR="00FB5171" w:rsidRPr="00FB5171" w14:paraId="66BE7CDA" w14:textId="77777777" w:rsidTr="000718C9">
        <w:tc>
          <w:tcPr>
            <w:tcW w:w="0" w:type="auto"/>
            <w:vAlign w:val="center"/>
          </w:tcPr>
          <w:p w14:paraId="627DA9A5" w14:textId="2F6079C3" w:rsidR="00212773"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4</w:t>
            </w:r>
          </w:p>
        </w:tc>
        <w:tc>
          <w:tcPr>
            <w:tcW w:w="1352" w:type="dxa"/>
            <w:shd w:val="clear" w:color="auto" w:fill="F2F2F2" w:themeFill="background1" w:themeFillShade="F2"/>
            <w:vAlign w:val="center"/>
          </w:tcPr>
          <w:p w14:paraId="09E21269" w14:textId="79F41691" w:rsidR="00212773"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15 01 06</w:t>
            </w:r>
          </w:p>
        </w:tc>
        <w:tc>
          <w:tcPr>
            <w:tcW w:w="2935" w:type="dxa"/>
            <w:shd w:val="clear" w:color="auto" w:fill="F2F2F2" w:themeFill="background1" w:themeFillShade="F2"/>
            <w:vAlign w:val="center"/>
          </w:tcPr>
          <w:p w14:paraId="40E8F619" w14:textId="53EF9369" w:rsidR="00212773" w:rsidRPr="00FB5171" w:rsidRDefault="00212773" w:rsidP="00212773">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Zmieszane odpady opakowaniowe</w:t>
            </w:r>
          </w:p>
        </w:tc>
        <w:tc>
          <w:tcPr>
            <w:tcW w:w="0" w:type="auto"/>
            <w:vAlign w:val="center"/>
          </w:tcPr>
          <w:p w14:paraId="44360083" w14:textId="77777777" w:rsidR="00212773" w:rsidRPr="00FB5171" w:rsidRDefault="00212773" w:rsidP="007300DB">
            <w:pPr>
              <w:spacing w:line="276" w:lineRule="auto"/>
              <w:rPr>
                <w:rFonts w:ascii="Arial" w:hAnsi="Arial" w:cs="Arial"/>
                <w:color w:val="000000" w:themeColor="text1"/>
                <w:sz w:val="18"/>
                <w:szCs w:val="18"/>
              </w:rPr>
            </w:pPr>
          </w:p>
        </w:tc>
      </w:tr>
      <w:tr w:rsidR="00FB5171" w:rsidRPr="00FB5171" w14:paraId="39185DA7" w14:textId="77777777" w:rsidTr="000718C9">
        <w:tc>
          <w:tcPr>
            <w:tcW w:w="0" w:type="auto"/>
            <w:vAlign w:val="center"/>
          </w:tcPr>
          <w:p w14:paraId="42422F60" w14:textId="680A9418"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5</w:t>
            </w:r>
          </w:p>
        </w:tc>
        <w:tc>
          <w:tcPr>
            <w:tcW w:w="1352" w:type="dxa"/>
            <w:shd w:val="clear" w:color="auto" w:fill="F2F2F2" w:themeFill="background1" w:themeFillShade="F2"/>
            <w:vAlign w:val="center"/>
          </w:tcPr>
          <w:p w14:paraId="0020605A"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15 01 04</w:t>
            </w:r>
          </w:p>
        </w:tc>
        <w:tc>
          <w:tcPr>
            <w:tcW w:w="2935" w:type="dxa"/>
            <w:shd w:val="clear" w:color="auto" w:fill="F2F2F2" w:themeFill="background1" w:themeFillShade="F2"/>
            <w:vAlign w:val="center"/>
          </w:tcPr>
          <w:p w14:paraId="751D1470"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metali</w:t>
            </w:r>
          </w:p>
        </w:tc>
        <w:tc>
          <w:tcPr>
            <w:tcW w:w="0" w:type="auto"/>
            <w:vMerge w:val="restart"/>
            <w:vAlign w:val="center"/>
          </w:tcPr>
          <w:p w14:paraId="77A61248"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metali i metale</w:t>
            </w:r>
          </w:p>
        </w:tc>
      </w:tr>
      <w:tr w:rsidR="00FB5171" w:rsidRPr="00FB5171" w14:paraId="3E13B1BA" w14:textId="77777777" w:rsidTr="000718C9">
        <w:tc>
          <w:tcPr>
            <w:tcW w:w="0" w:type="auto"/>
            <w:vAlign w:val="center"/>
          </w:tcPr>
          <w:p w14:paraId="76CD8F21" w14:textId="4CFB993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6</w:t>
            </w:r>
          </w:p>
        </w:tc>
        <w:tc>
          <w:tcPr>
            <w:tcW w:w="1352" w:type="dxa"/>
            <w:shd w:val="clear" w:color="auto" w:fill="F2F2F2" w:themeFill="background1" w:themeFillShade="F2"/>
            <w:vAlign w:val="center"/>
          </w:tcPr>
          <w:p w14:paraId="46F8DF6C"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20 01 40</w:t>
            </w:r>
          </w:p>
        </w:tc>
        <w:tc>
          <w:tcPr>
            <w:tcW w:w="2935" w:type="dxa"/>
            <w:shd w:val="clear" w:color="auto" w:fill="F2F2F2" w:themeFill="background1" w:themeFillShade="F2"/>
            <w:vAlign w:val="center"/>
          </w:tcPr>
          <w:p w14:paraId="54A00494"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Metale</w:t>
            </w:r>
          </w:p>
        </w:tc>
        <w:tc>
          <w:tcPr>
            <w:tcW w:w="0" w:type="auto"/>
            <w:vMerge/>
            <w:vAlign w:val="center"/>
          </w:tcPr>
          <w:p w14:paraId="19DC9382"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4D964AD8" w14:textId="77777777" w:rsidTr="000718C9">
        <w:tc>
          <w:tcPr>
            <w:tcW w:w="0" w:type="auto"/>
            <w:vAlign w:val="center"/>
          </w:tcPr>
          <w:p w14:paraId="53E203E6" w14:textId="792DAB4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7</w:t>
            </w:r>
          </w:p>
        </w:tc>
        <w:tc>
          <w:tcPr>
            <w:tcW w:w="1352" w:type="dxa"/>
            <w:shd w:val="clear" w:color="auto" w:fill="F2F2F2" w:themeFill="background1" w:themeFillShade="F2"/>
            <w:vAlign w:val="center"/>
          </w:tcPr>
          <w:p w14:paraId="20BC7330"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20 01 10</w:t>
            </w:r>
          </w:p>
        </w:tc>
        <w:tc>
          <w:tcPr>
            <w:tcW w:w="2935" w:type="dxa"/>
            <w:shd w:val="clear" w:color="auto" w:fill="F2F2F2" w:themeFill="background1" w:themeFillShade="F2"/>
            <w:vAlign w:val="center"/>
          </w:tcPr>
          <w:p w14:paraId="789BA9BD"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Odzież</w:t>
            </w:r>
          </w:p>
        </w:tc>
        <w:tc>
          <w:tcPr>
            <w:tcW w:w="0" w:type="auto"/>
            <w:vMerge/>
            <w:vAlign w:val="center"/>
          </w:tcPr>
          <w:p w14:paraId="06CBA56F"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75346F75" w14:textId="77777777" w:rsidTr="000718C9">
        <w:tc>
          <w:tcPr>
            <w:tcW w:w="0" w:type="auto"/>
            <w:vAlign w:val="center"/>
          </w:tcPr>
          <w:p w14:paraId="023B44B0" w14:textId="6ECC1E06"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8</w:t>
            </w:r>
          </w:p>
        </w:tc>
        <w:tc>
          <w:tcPr>
            <w:tcW w:w="1352" w:type="dxa"/>
            <w:shd w:val="clear" w:color="auto" w:fill="F2F2F2" w:themeFill="background1" w:themeFillShade="F2"/>
            <w:vAlign w:val="center"/>
          </w:tcPr>
          <w:p w14:paraId="36C6C9D0"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20 01 38</w:t>
            </w:r>
          </w:p>
        </w:tc>
        <w:tc>
          <w:tcPr>
            <w:tcW w:w="2935" w:type="dxa"/>
            <w:shd w:val="clear" w:color="auto" w:fill="F2F2F2" w:themeFill="background1" w:themeFillShade="F2"/>
            <w:vAlign w:val="center"/>
          </w:tcPr>
          <w:p w14:paraId="0338FB0C"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Drewno inne niż wymienione w 20 01 37</w:t>
            </w:r>
          </w:p>
        </w:tc>
        <w:tc>
          <w:tcPr>
            <w:tcW w:w="0" w:type="auto"/>
            <w:vMerge/>
            <w:vAlign w:val="center"/>
          </w:tcPr>
          <w:p w14:paraId="3C03B49B"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4D1DC769" w14:textId="77777777" w:rsidTr="000718C9">
        <w:tc>
          <w:tcPr>
            <w:tcW w:w="0" w:type="auto"/>
            <w:vAlign w:val="center"/>
          </w:tcPr>
          <w:p w14:paraId="77A4C17A" w14:textId="109EC9F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9</w:t>
            </w:r>
          </w:p>
        </w:tc>
        <w:tc>
          <w:tcPr>
            <w:tcW w:w="1352" w:type="dxa"/>
            <w:shd w:val="clear" w:color="auto" w:fill="F2F2F2" w:themeFill="background1" w:themeFillShade="F2"/>
            <w:vAlign w:val="center"/>
          </w:tcPr>
          <w:p w14:paraId="069F6DC5"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17 01 01</w:t>
            </w:r>
          </w:p>
        </w:tc>
        <w:tc>
          <w:tcPr>
            <w:tcW w:w="2935" w:type="dxa"/>
            <w:shd w:val="clear" w:color="auto" w:fill="F2F2F2" w:themeFill="background1" w:themeFillShade="F2"/>
            <w:vAlign w:val="center"/>
          </w:tcPr>
          <w:p w14:paraId="2D42C934"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betonu oraz gruz betonowy z rozbiórek i remontów</w:t>
            </w:r>
          </w:p>
        </w:tc>
        <w:tc>
          <w:tcPr>
            <w:tcW w:w="0" w:type="auto"/>
            <w:vMerge w:val="restart"/>
            <w:vAlign w:val="center"/>
          </w:tcPr>
          <w:p w14:paraId="762D90ED"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budowlane i rozbiórkowe</w:t>
            </w:r>
          </w:p>
        </w:tc>
      </w:tr>
      <w:tr w:rsidR="00FB5171" w:rsidRPr="00FB5171" w14:paraId="5FC48824" w14:textId="77777777" w:rsidTr="000718C9">
        <w:tc>
          <w:tcPr>
            <w:tcW w:w="0" w:type="auto"/>
            <w:vAlign w:val="center"/>
          </w:tcPr>
          <w:p w14:paraId="6051C78C" w14:textId="5C459E51"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10</w:t>
            </w:r>
          </w:p>
        </w:tc>
        <w:tc>
          <w:tcPr>
            <w:tcW w:w="1352" w:type="dxa"/>
            <w:shd w:val="clear" w:color="auto" w:fill="F2F2F2" w:themeFill="background1" w:themeFillShade="F2"/>
            <w:vAlign w:val="center"/>
          </w:tcPr>
          <w:p w14:paraId="3C613F78"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17 02 02</w:t>
            </w:r>
          </w:p>
        </w:tc>
        <w:tc>
          <w:tcPr>
            <w:tcW w:w="2935" w:type="dxa"/>
            <w:shd w:val="clear" w:color="auto" w:fill="F2F2F2" w:themeFill="background1" w:themeFillShade="F2"/>
            <w:vAlign w:val="center"/>
          </w:tcPr>
          <w:p w14:paraId="79CCB0DD"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Szkło</w:t>
            </w:r>
          </w:p>
        </w:tc>
        <w:tc>
          <w:tcPr>
            <w:tcW w:w="0" w:type="auto"/>
            <w:vMerge/>
            <w:vAlign w:val="center"/>
          </w:tcPr>
          <w:p w14:paraId="3CA9F90F"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2E625901" w14:textId="77777777" w:rsidTr="000718C9">
        <w:trPr>
          <w:trHeight w:val="486"/>
        </w:trPr>
        <w:tc>
          <w:tcPr>
            <w:tcW w:w="0" w:type="auto"/>
            <w:vAlign w:val="center"/>
          </w:tcPr>
          <w:p w14:paraId="11A7C92A" w14:textId="1A142A5E"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11</w:t>
            </w:r>
          </w:p>
        </w:tc>
        <w:tc>
          <w:tcPr>
            <w:tcW w:w="1352" w:type="dxa"/>
            <w:shd w:val="clear" w:color="auto" w:fill="F2F2F2" w:themeFill="background1" w:themeFillShade="F2"/>
            <w:vAlign w:val="center"/>
          </w:tcPr>
          <w:p w14:paraId="6CDCFBF0"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17 02 03</w:t>
            </w:r>
          </w:p>
        </w:tc>
        <w:tc>
          <w:tcPr>
            <w:tcW w:w="2935" w:type="dxa"/>
            <w:shd w:val="clear" w:color="auto" w:fill="F2F2F2" w:themeFill="background1" w:themeFillShade="F2"/>
            <w:vAlign w:val="center"/>
          </w:tcPr>
          <w:p w14:paraId="74BA226A"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Tworzywa sztuczne</w:t>
            </w:r>
          </w:p>
        </w:tc>
        <w:tc>
          <w:tcPr>
            <w:tcW w:w="0" w:type="auto"/>
            <w:vMerge/>
            <w:vAlign w:val="center"/>
          </w:tcPr>
          <w:p w14:paraId="23C74302"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495F25E6" w14:textId="77777777" w:rsidTr="000718C9">
        <w:tc>
          <w:tcPr>
            <w:tcW w:w="0" w:type="auto"/>
            <w:vAlign w:val="center"/>
          </w:tcPr>
          <w:p w14:paraId="0DFD3476" w14:textId="36EBA4CB"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12</w:t>
            </w:r>
          </w:p>
        </w:tc>
        <w:tc>
          <w:tcPr>
            <w:tcW w:w="1352" w:type="dxa"/>
            <w:shd w:val="clear" w:color="auto" w:fill="F2F2F2" w:themeFill="background1" w:themeFillShade="F2"/>
            <w:vAlign w:val="center"/>
          </w:tcPr>
          <w:p w14:paraId="45D25614"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17 06 04</w:t>
            </w:r>
          </w:p>
        </w:tc>
        <w:tc>
          <w:tcPr>
            <w:tcW w:w="2935" w:type="dxa"/>
            <w:shd w:val="clear" w:color="auto" w:fill="F2F2F2" w:themeFill="background1" w:themeFillShade="F2"/>
            <w:vAlign w:val="center"/>
          </w:tcPr>
          <w:p w14:paraId="313D147C"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Materiały izolacyjne inne niż wymienione w 17 06 01 i 17 06 03</w:t>
            </w:r>
          </w:p>
        </w:tc>
        <w:tc>
          <w:tcPr>
            <w:tcW w:w="0" w:type="auto"/>
            <w:vMerge/>
            <w:vAlign w:val="center"/>
          </w:tcPr>
          <w:p w14:paraId="0F479D03"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5B72A342" w14:textId="77777777" w:rsidTr="000718C9">
        <w:tc>
          <w:tcPr>
            <w:tcW w:w="0" w:type="auto"/>
            <w:vAlign w:val="center"/>
          </w:tcPr>
          <w:p w14:paraId="623DD007" w14:textId="021E0116"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13</w:t>
            </w:r>
          </w:p>
        </w:tc>
        <w:tc>
          <w:tcPr>
            <w:tcW w:w="1352" w:type="dxa"/>
            <w:shd w:val="clear" w:color="auto" w:fill="F2F2F2" w:themeFill="background1" w:themeFillShade="F2"/>
            <w:vAlign w:val="center"/>
          </w:tcPr>
          <w:p w14:paraId="786296D3"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17 08 02</w:t>
            </w:r>
          </w:p>
        </w:tc>
        <w:tc>
          <w:tcPr>
            <w:tcW w:w="2935" w:type="dxa"/>
            <w:shd w:val="clear" w:color="auto" w:fill="F2F2F2" w:themeFill="background1" w:themeFillShade="F2"/>
            <w:vAlign w:val="center"/>
          </w:tcPr>
          <w:p w14:paraId="79410746"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Materiały budowlane zawierające gips inne niż wymienione w 17 08 01</w:t>
            </w:r>
          </w:p>
        </w:tc>
        <w:tc>
          <w:tcPr>
            <w:tcW w:w="0" w:type="auto"/>
            <w:vMerge/>
            <w:vAlign w:val="center"/>
          </w:tcPr>
          <w:p w14:paraId="4EC0F48D"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36879994" w14:textId="77777777" w:rsidTr="000718C9">
        <w:trPr>
          <w:trHeight w:val="747"/>
        </w:trPr>
        <w:tc>
          <w:tcPr>
            <w:tcW w:w="0" w:type="auto"/>
            <w:vAlign w:val="center"/>
          </w:tcPr>
          <w:p w14:paraId="57EDF33E" w14:textId="7892DE3C"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14</w:t>
            </w:r>
          </w:p>
        </w:tc>
        <w:tc>
          <w:tcPr>
            <w:tcW w:w="1352" w:type="dxa"/>
            <w:shd w:val="clear" w:color="auto" w:fill="F2F2F2" w:themeFill="background1" w:themeFillShade="F2"/>
            <w:vAlign w:val="center"/>
          </w:tcPr>
          <w:p w14:paraId="5E996A50"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17 09 04</w:t>
            </w:r>
          </w:p>
        </w:tc>
        <w:tc>
          <w:tcPr>
            <w:tcW w:w="2935" w:type="dxa"/>
            <w:shd w:val="clear" w:color="auto" w:fill="F2F2F2" w:themeFill="background1" w:themeFillShade="F2"/>
            <w:vAlign w:val="center"/>
          </w:tcPr>
          <w:p w14:paraId="3E906245"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Zmieszane odpady z budowy, remontów i demontażu inne niż wymienione w 17 09 01, 17 09 02 i 17 09 03</w:t>
            </w:r>
          </w:p>
        </w:tc>
        <w:tc>
          <w:tcPr>
            <w:tcW w:w="0" w:type="auto"/>
            <w:vMerge/>
            <w:vAlign w:val="center"/>
          </w:tcPr>
          <w:p w14:paraId="4416B76D"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5880CA81" w14:textId="77777777" w:rsidTr="000718C9">
        <w:tc>
          <w:tcPr>
            <w:tcW w:w="0" w:type="auto"/>
            <w:vAlign w:val="center"/>
          </w:tcPr>
          <w:p w14:paraId="0B1B9976" w14:textId="24644FC2"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w:t>
            </w:r>
          </w:p>
        </w:tc>
        <w:tc>
          <w:tcPr>
            <w:tcW w:w="1352" w:type="dxa"/>
            <w:shd w:val="clear" w:color="auto" w:fill="F2F2F2" w:themeFill="background1" w:themeFillShade="F2"/>
            <w:vAlign w:val="center"/>
          </w:tcPr>
          <w:p w14:paraId="3CDAFD6A" w14:textId="01969250"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20 03 99</w:t>
            </w:r>
          </w:p>
        </w:tc>
        <w:tc>
          <w:tcPr>
            <w:tcW w:w="2935" w:type="dxa"/>
            <w:shd w:val="clear" w:color="auto" w:fill="F2F2F2" w:themeFill="background1" w:themeFillShade="F2"/>
            <w:vAlign w:val="center"/>
          </w:tcPr>
          <w:p w14:paraId="3838922A"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komunalne niewymienione w innych podgrupach</w:t>
            </w:r>
          </w:p>
          <w:p w14:paraId="6D4C3A1C" w14:textId="77777777" w:rsidR="00B0094B" w:rsidRPr="00FB5171" w:rsidRDefault="00B0094B" w:rsidP="007300DB">
            <w:pPr>
              <w:spacing w:line="276" w:lineRule="auto"/>
              <w:rPr>
                <w:rFonts w:ascii="Arial" w:hAnsi="Arial" w:cs="Arial"/>
                <w:i/>
                <w:color w:val="000000" w:themeColor="text1"/>
                <w:sz w:val="18"/>
                <w:szCs w:val="18"/>
              </w:rPr>
            </w:pPr>
            <w:r w:rsidRPr="00FB5171">
              <w:rPr>
                <w:rFonts w:ascii="Arial" w:hAnsi="Arial" w:cs="Arial"/>
                <w:i/>
                <w:color w:val="000000" w:themeColor="text1"/>
                <w:sz w:val="18"/>
                <w:szCs w:val="18"/>
              </w:rPr>
              <w:t>(inne niż niebezpieczne odpady budowlane i rozbiórkowe)</w:t>
            </w:r>
          </w:p>
        </w:tc>
        <w:tc>
          <w:tcPr>
            <w:tcW w:w="0" w:type="auto"/>
            <w:vMerge/>
            <w:vAlign w:val="center"/>
          </w:tcPr>
          <w:p w14:paraId="205E30BF"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439F5022" w14:textId="77777777" w:rsidTr="000718C9">
        <w:tc>
          <w:tcPr>
            <w:tcW w:w="0" w:type="auto"/>
            <w:vAlign w:val="center"/>
          </w:tcPr>
          <w:p w14:paraId="5FE59CC4" w14:textId="0438B1A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16</w:t>
            </w:r>
          </w:p>
        </w:tc>
        <w:tc>
          <w:tcPr>
            <w:tcW w:w="1352" w:type="dxa"/>
            <w:shd w:val="clear" w:color="auto" w:fill="F2F2F2" w:themeFill="background1" w:themeFillShade="F2"/>
            <w:vAlign w:val="center"/>
          </w:tcPr>
          <w:p w14:paraId="06BBE63F"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20 03 07</w:t>
            </w:r>
          </w:p>
        </w:tc>
        <w:tc>
          <w:tcPr>
            <w:tcW w:w="2935" w:type="dxa"/>
            <w:shd w:val="clear" w:color="auto" w:fill="F2F2F2" w:themeFill="background1" w:themeFillShade="F2"/>
            <w:vAlign w:val="center"/>
          </w:tcPr>
          <w:p w14:paraId="717CA699"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wielkogabarytowe</w:t>
            </w:r>
          </w:p>
        </w:tc>
        <w:tc>
          <w:tcPr>
            <w:tcW w:w="0" w:type="auto"/>
            <w:vAlign w:val="center"/>
          </w:tcPr>
          <w:p w14:paraId="56101FC3"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wielkogabarytowe</w:t>
            </w:r>
          </w:p>
        </w:tc>
      </w:tr>
      <w:tr w:rsidR="00FB5171" w:rsidRPr="00FB5171" w14:paraId="777ECF04" w14:textId="77777777" w:rsidTr="000718C9">
        <w:tc>
          <w:tcPr>
            <w:tcW w:w="0" w:type="auto"/>
            <w:vAlign w:val="center"/>
          </w:tcPr>
          <w:p w14:paraId="51D20F74" w14:textId="5432FADA"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w:t>
            </w:r>
          </w:p>
        </w:tc>
        <w:tc>
          <w:tcPr>
            <w:tcW w:w="1352" w:type="dxa"/>
            <w:shd w:val="clear" w:color="auto" w:fill="F2F2F2" w:themeFill="background1" w:themeFillShade="F2"/>
            <w:vAlign w:val="center"/>
          </w:tcPr>
          <w:p w14:paraId="02A7AC96"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16 01 03</w:t>
            </w:r>
          </w:p>
        </w:tc>
        <w:tc>
          <w:tcPr>
            <w:tcW w:w="2935" w:type="dxa"/>
            <w:shd w:val="clear" w:color="auto" w:fill="F2F2F2" w:themeFill="background1" w:themeFillShade="F2"/>
            <w:vAlign w:val="center"/>
          </w:tcPr>
          <w:p w14:paraId="7594A8FE"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Zużyte opony</w:t>
            </w:r>
          </w:p>
        </w:tc>
        <w:tc>
          <w:tcPr>
            <w:tcW w:w="0" w:type="auto"/>
            <w:vAlign w:val="center"/>
          </w:tcPr>
          <w:p w14:paraId="63240273"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Zużyte opony</w:t>
            </w:r>
          </w:p>
        </w:tc>
      </w:tr>
      <w:tr w:rsidR="00FB5171" w:rsidRPr="00FB5171" w14:paraId="67ADE162" w14:textId="77777777" w:rsidTr="000718C9">
        <w:tc>
          <w:tcPr>
            <w:tcW w:w="0" w:type="auto"/>
            <w:vAlign w:val="center"/>
          </w:tcPr>
          <w:p w14:paraId="0EBC72D3" w14:textId="545CE75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18</w:t>
            </w:r>
          </w:p>
        </w:tc>
        <w:tc>
          <w:tcPr>
            <w:tcW w:w="1352" w:type="dxa"/>
            <w:shd w:val="clear" w:color="auto" w:fill="F2F2F2" w:themeFill="background1" w:themeFillShade="F2"/>
            <w:vAlign w:val="center"/>
          </w:tcPr>
          <w:p w14:paraId="6E8DB6BB"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20 01 25</w:t>
            </w:r>
          </w:p>
        </w:tc>
        <w:tc>
          <w:tcPr>
            <w:tcW w:w="2935" w:type="dxa"/>
            <w:shd w:val="clear" w:color="auto" w:fill="F2F2F2" w:themeFill="background1" w:themeFillShade="F2"/>
            <w:vAlign w:val="center"/>
          </w:tcPr>
          <w:p w14:paraId="4DA818F9"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 xml:space="preserve">Oleje i tłuszcze jadalne </w:t>
            </w:r>
          </w:p>
        </w:tc>
        <w:tc>
          <w:tcPr>
            <w:tcW w:w="0" w:type="auto"/>
            <w:vAlign w:val="center"/>
          </w:tcPr>
          <w:p w14:paraId="44D2D7CE"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Oleje jadalne</w:t>
            </w:r>
          </w:p>
        </w:tc>
      </w:tr>
      <w:tr w:rsidR="00FB5171" w:rsidRPr="00FB5171" w14:paraId="48E9CB49" w14:textId="77777777" w:rsidTr="000718C9">
        <w:tc>
          <w:tcPr>
            <w:tcW w:w="0" w:type="auto"/>
            <w:vAlign w:val="center"/>
          </w:tcPr>
          <w:p w14:paraId="587FA07B" w14:textId="11E9EAA0"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19</w:t>
            </w:r>
          </w:p>
        </w:tc>
        <w:tc>
          <w:tcPr>
            <w:tcW w:w="1352" w:type="dxa"/>
            <w:shd w:val="clear" w:color="auto" w:fill="F2F2F2" w:themeFill="background1" w:themeFillShade="F2"/>
            <w:vAlign w:val="center"/>
          </w:tcPr>
          <w:p w14:paraId="333C6A66"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20 01 28</w:t>
            </w:r>
          </w:p>
        </w:tc>
        <w:tc>
          <w:tcPr>
            <w:tcW w:w="2935" w:type="dxa"/>
            <w:shd w:val="clear" w:color="auto" w:fill="F2F2F2" w:themeFill="background1" w:themeFillShade="F2"/>
            <w:vAlign w:val="center"/>
          </w:tcPr>
          <w:p w14:paraId="2FCA8B1F"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Farby, tusze, fary drukarskie , kleje, lepiszcze inne niż w 20 01 27</w:t>
            </w:r>
          </w:p>
        </w:tc>
        <w:tc>
          <w:tcPr>
            <w:tcW w:w="0" w:type="auto"/>
            <w:vAlign w:val="center"/>
          </w:tcPr>
          <w:p w14:paraId="0847E35B"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12F534D9" w14:textId="77777777" w:rsidTr="000718C9">
        <w:tc>
          <w:tcPr>
            <w:tcW w:w="0" w:type="auto"/>
            <w:vAlign w:val="center"/>
          </w:tcPr>
          <w:p w14:paraId="4965E5FE" w14:textId="59BE840C"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w:t>
            </w:r>
          </w:p>
        </w:tc>
        <w:tc>
          <w:tcPr>
            <w:tcW w:w="1352" w:type="dxa"/>
            <w:shd w:val="clear" w:color="auto" w:fill="F2F2F2" w:themeFill="background1" w:themeFillShade="F2"/>
            <w:vAlign w:val="center"/>
          </w:tcPr>
          <w:p w14:paraId="65350CF3"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20 01 80</w:t>
            </w:r>
          </w:p>
        </w:tc>
        <w:tc>
          <w:tcPr>
            <w:tcW w:w="2935" w:type="dxa"/>
            <w:shd w:val="clear" w:color="auto" w:fill="F2F2F2" w:themeFill="background1" w:themeFillShade="F2"/>
            <w:vAlign w:val="center"/>
          </w:tcPr>
          <w:p w14:paraId="3F3EB1A6"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Środki ochrony roślin inne niż wymienione w 20 01 19</w:t>
            </w:r>
          </w:p>
        </w:tc>
        <w:tc>
          <w:tcPr>
            <w:tcW w:w="0" w:type="auto"/>
            <w:vAlign w:val="center"/>
          </w:tcPr>
          <w:p w14:paraId="6332124E"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56D0A1DF" w14:textId="77777777" w:rsidTr="000718C9">
        <w:tc>
          <w:tcPr>
            <w:tcW w:w="0" w:type="auto"/>
            <w:vAlign w:val="center"/>
          </w:tcPr>
          <w:p w14:paraId="63F91BA2" w14:textId="454CB336"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21</w:t>
            </w:r>
          </w:p>
        </w:tc>
        <w:tc>
          <w:tcPr>
            <w:tcW w:w="1352" w:type="dxa"/>
            <w:shd w:val="clear" w:color="auto" w:fill="FBE4D5" w:themeFill="accent2" w:themeFillTint="33"/>
            <w:vAlign w:val="center"/>
          </w:tcPr>
          <w:p w14:paraId="66A5F588"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10*</w:t>
            </w:r>
          </w:p>
        </w:tc>
        <w:tc>
          <w:tcPr>
            <w:tcW w:w="2935" w:type="dxa"/>
            <w:shd w:val="clear" w:color="auto" w:fill="FBE4D5" w:themeFill="accent2" w:themeFillTint="33"/>
            <w:vAlign w:val="center"/>
          </w:tcPr>
          <w:p w14:paraId="07C960E4"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zawierające pozostałości po substancjach niebezpiecznych lub nimi zanieczyszczone</w:t>
            </w:r>
          </w:p>
        </w:tc>
        <w:tc>
          <w:tcPr>
            <w:tcW w:w="0" w:type="auto"/>
            <w:vMerge w:val="restart"/>
            <w:vAlign w:val="center"/>
          </w:tcPr>
          <w:p w14:paraId="5396AF51"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zawierające pozostałości substancji niebezpiecznych lub nimi zanieczyszczone</w:t>
            </w:r>
          </w:p>
        </w:tc>
      </w:tr>
      <w:tr w:rsidR="00FB5171" w:rsidRPr="00FB5171" w14:paraId="2E7ADEF9" w14:textId="77777777" w:rsidTr="000718C9">
        <w:tc>
          <w:tcPr>
            <w:tcW w:w="0" w:type="auto"/>
            <w:vAlign w:val="center"/>
          </w:tcPr>
          <w:p w14:paraId="1CDED3FC" w14:textId="55E6AF19"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22</w:t>
            </w:r>
          </w:p>
        </w:tc>
        <w:tc>
          <w:tcPr>
            <w:tcW w:w="1352" w:type="dxa"/>
            <w:shd w:val="clear" w:color="auto" w:fill="FBE4D5" w:themeFill="accent2" w:themeFillTint="33"/>
            <w:vAlign w:val="center"/>
          </w:tcPr>
          <w:p w14:paraId="2B773A92"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11*</w:t>
            </w:r>
          </w:p>
        </w:tc>
        <w:tc>
          <w:tcPr>
            <w:tcW w:w="2935" w:type="dxa"/>
            <w:shd w:val="clear" w:color="auto" w:fill="FBE4D5" w:themeFill="accent2" w:themeFillTint="33"/>
            <w:vAlign w:val="center"/>
          </w:tcPr>
          <w:p w14:paraId="180ECC95"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 xml:space="preserve">Opakowania z metali zawierające niebezpieczne porowate elementy wzmocnienia </w:t>
            </w:r>
            <w:r w:rsidRPr="00FB5171">
              <w:rPr>
                <w:rFonts w:ascii="Arial" w:hAnsi="Arial" w:cs="Arial"/>
                <w:color w:val="000000" w:themeColor="text1"/>
                <w:sz w:val="18"/>
                <w:szCs w:val="18"/>
              </w:rPr>
              <w:lastRenderedPageBreak/>
              <w:t>konstrukcyjnego (np. azbest), włącznie z pustymi pojemnikami ciśnieniowymi</w:t>
            </w:r>
          </w:p>
        </w:tc>
        <w:tc>
          <w:tcPr>
            <w:tcW w:w="0" w:type="auto"/>
            <w:vMerge/>
            <w:vAlign w:val="center"/>
          </w:tcPr>
          <w:p w14:paraId="0ACB25EE"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0718CB2C" w14:textId="77777777" w:rsidTr="000718C9">
        <w:tc>
          <w:tcPr>
            <w:tcW w:w="0" w:type="auto"/>
            <w:vAlign w:val="center"/>
          </w:tcPr>
          <w:p w14:paraId="3CD20A49" w14:textId="10138AEF"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23</w:t>
            </w:r>
          </w:p>
        </w:tc>
        <w:tc>
          <w:tcPr>
            <w:tcW w:w="1352" w:type="dxa"/>
            <w:shd w:val="clear" w:color="auto" w:fill="F2F2F2" w:themeFill="background1" w:themeFillShade="F2"/>
            <w:vAlign w:val="center"/>
          </w:tcPr>
          <w:p w14:paraId="60E15B46"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20 01 34</w:t>
            </w:r>
          </w:p>
        </w:tc>
        <w:tc>
          <w:tcPr>
            <w:tcW w:w="2935" w:type="dxa"/>
            <w:shd w:val="clear" w:color="auto" w:fill="F2F2F2" w:themeFill="background1" w:themeFillShade="F2"/>
            <w:vAlign w:val="center"/>
          </w:tcPr>
          <w:p w14:paraId="40777495"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Baterie i akumulatory inne niż wymienione w 20 01 33</w:t>
            </w:r>
          </w:p>
        </w:tc>
        <w:tc>
          <w:tcPr>
            <w:tcW w:w="0" w:type="auto"/>
            <w:vMerge/>
            <w:vAlign w:val="center"/>
          </w:tcPr>
          <w:p w14:paraId="41C03E0A"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2C7CE061" w14:textId="77777777" w:rsidTr="000718C9">
        <w:tc>
          <w:tcPr>
            <w:tcW w:w="0" w:type="auto"/>
            <w:vAlign w:val="center"/>
          </w:tcPr>
          <w:p w14:paraId="5D36F9AD" w14:textId="52EBB94F"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24</w:t>
            </w:r>
          </w:p>
        </w:tc>
        <w:tc>
          <w:tcPr>
            <w:tcW w:w="1352" w:type="dxa"/>
            <w:shd w:val="clear" w:color="auto" w:fill="F2F2F2" w:themeFill="background1" w:themeFillShade="F2"/>
            <w:vAlign w:val="center"/>
          </w:tcPr>
          <w:p w14:paraId="21153F83"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16 80 01</w:t>
            </w:r>
          </w:p>
        </w:tc>
        <w:tc>
          <w:tcPr>
            <w:tcW w:w="2935" w:type="dxa"/>
            <w:shd w:val="clear" w:color="auto" w:fill="F2F2F2" w:themeFill="background1" w:themeFillShade="F2"/>
            <w:vAlign w:val="center"/>
          </w:tcPr>
          <w:p w14:paraId="47323A03"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Magnetyczne i optyczne nośniki danych</w:t>
            </w:r>
          </w:p>
        </w:tc>
        <w:tc>
          <w:tcPr>
            <w:tcW w:w="0" w:type="auto"/>
            <w:vAlign w:val="center"/>
          </w:tcPr>
          <w:p w14:paraId="6CE8727C"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Magnetyczne i optyczne nośniki informacji</w:t>
            </w:r>
          </w:p>
        </w:tc>
      </w:tr>
      <w:tr w:rsidR="00FB5171" w:rsidRPr="00FB5171" w14:paraId="18146D2C" w14:textId="77777777" w:rsidTr="000718C9">
        <w:tc>
          <w:tcPr>
            <w:tcW w:w="0" w:type="auto"/>
            <w:vAlign w:val="center"/>
          </w:tcPr>
          <w:p w14:paraId="4DB8C147" w14:textId="4441C41C"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25</w:t>
            </w:r>
          </w:p>
        </w:tc>
        <w:tc>
          <w:tcPr>
            <w:tcW w:w="1352" w:type="dxa"/>
            <w:shd w:val="clear" w:color="auto" w:fill="FBE4D5" w:themeFill="accent2" w:themeFillTint="33"/>
            <w:vAlign w:val="center"/>
          </w:tcPr>
          <w:p w14:paraId="43DBAB0B"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21*</w:t>
            </w:r>
          </w:p>
        </w:tc>
        <w:tc>
          <w:tcPr>
            <w:tcW w:w="2935" w:type="dxa"/>
            <w:shd w:val="clear" w:color="auto" w:fill="FBE4D5" w:themeFill="accent2" w:themeFillTint="33"/>
            <w:vAlign w:val="center"/>
          </w:tcPr>
          <w:p w14:paraId="5D3D8E33"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Lampy fluorescencyjne i inne odpady zawierające rtęć</w:t>
            </w:r>
          </w:p>
        </w:tc>
        <w:tc>
          <w:tcPr>
            <w:tcW w:w="0" w:type="auto"/>
            <w:vAlign w:val="center"/>
          </w:tcPr>
          <w:p w14:paraId="1D852620"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Termometry rtęciowe, lampy fluorescencyjne</w:t>
            </w:r>
          </w:p>
        </w:tc>
      </w:tr>
      <w:tr w:rsidR="00FB5171" w:rsidRPr="00FB5171" w14:paraId="1D6A4A1C" w14:textId="77777777" w:rsidTr="000718C9">
        <w:tc>
          <w:tcPr>
            <w:tcW w:w="0" w:type="auto"/>
            <w:vAlign w:val="center"/>
          </w:tcPr>
          <w:p w14:paraId="62ACF8C4" w14:textId="627DE48C"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26</w:t>
            </w:r>
          </w:p>
        </w:tc>
        <w:tc>
          <w:tcPr>
            <w:tcW w:w="1352" w:type="dxa"/>
            <w:shd w:val="clear" w:color="auto" w:fill="FBE4D5" w:themeFill="accent2" w:themeFillTint="33"/>
            <w:vAlign w:val="center"/>
          </w:tcPr>
          <w:p w14:paraId="20D0517E"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32*</w:t>
            </w:r>
          </w:p>
        </w:tc>
        <w:tc>
          <w:tcPr>
            <w:tcW w:w="2935" w:type="dxa"/>
            <w:shd w:val="clear" w:color="auto" w:fill="FBE4D5" w:themeFill="accent2" w:themeFillTint="33"/>
            <w:vAlign w:val="center"/>
          </w:tcPr>
          <w:p w14:paraId="72D323E4"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Leki inne niż wymienione w 20 01 31</w:t>
            </w:r>
          </w:p>
        </w:tc>
        <w:tc>
          <w:tcPr>
            <w:tcW w:w="0" w:type="auto"/>
            <w:vAlign w:val="center"/>
          </w:tcPr>
          <w:p w14:paraId="2914C8DB"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Przeterminowane leki</w:t>
            </w:r>
          </w:p>
        </w:tc>
      </w:tr>
      <w:tr w:rsidR="00FB5171" w:rsidRPr="00FB5171" w14:paraId="4C1A34E9" w14:textId="77777777" w:rsidTr="000718C9">
        <w:tc>
          <w:tcPr>
            <w:tcW w:w="0" w:type="auto"/>
            <w:vAlign w:val="center"/>
          </w:tcPr>
          <w:p w14:paraId="6CE8FA0D" w14:textId="0C36BB04"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27</w:t>
            </w:r>
          </w:p>
        </w:tc>
        <w:tc>
          <w:tcPr>
            <w:tcW w:w="1352" w:type="dxa"/>
            <w:shd w:val="clear" w:color="auto" w:fill="FBE4D5" w:themeFill="accent2" w:themeFillTint="33"/>
            <w:vAlign w:val="center"/>
          </w:tcPr>
          <w:p w14:paraId="40CDBC4F"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23*</w:t>
            </w:r>
          </w:p>
        </w:tc>
        <w:tc>
          <w:tcPr>
            <w:tcW w:w="2935" w:type="dxa"/>
            <w:shd w:val="clear" w:color="auto" w:fill="FBE4D5" w:themeFill="accent2" w:themeFillTint="33"/>
            <w:vAlign w:val="center"/>
          </w:tcPr>
          <w:p w14:paraId="2FBDF8A5"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Urządzenia zawierające freony</w:t>
            </w:r>
          </w:p>
        </w:tc>
        <w:tc>
          <w:tcPr>
            <w:tcW w:w="0" w:type="auto"/>
            <w:vMerge w:val="restart"/>
            <w:vAlign w:val="center"/>
          </w:tcPr>
          <w:p w14:paraId="25F89288"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Zużyty sprzęt elektryczny i elektroniczny</w:t>
            </w:r>
          </w:p>
        </w:tc>
      </w:tr>
      <w:tr w:rsidR="00FB5171" w:rsidRPr="00FB5171" w14:paraId="054B1A78" w14:textId="77777777" w:rsidTr="000718C9">
        <w:tc>
          <w:tcPr>
            <w:tcW w:w="0" w:type="auto"/>
            <w:vAlign w:val="center"/>
          </w:tcPr>
          <w:p w14:paraId="246CAFC1" w14:textId="067110AD"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28</w:t>
            </w:r>
          </w:p>
        </w:tc>
        <w:tc>
          <w:tcPr>
            <w:tcW w:w="1352" w:type="dxa"/>
            <w:shd w:val="clear" w:color="auto" w:fill="FBE4D5" w:themeFill="accent2" w:themeFillTint="33"/>
            <w:vAlign w:val="center"/>
          </w:tcPr>
          <w:p w14:paraId="789F422C"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35*</w:t>
            </w:r>
          </w:p>
        </w:tc>
        <w:tc>
          <w:tcPr>
            <w:tcW w:w="2935" w:type="dxa"/>
            <w:shd w:val="clear" w:color="auto" w:fill="FBE4D5" w:themeFill="accent2" w:themeFillTint="33"/>
            <w:vAlign w:val="center"/>
          </w:tcPr>
          <w:p w14:paraId="10BA81A1"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 xml:space="preserve">Zużyte urządzenia elektryczne i elektroniczne inne niż wymienione w 20 01 21 i 20 01 23 zawierające niebezpieczne składniki </w:t>
            </w:r>
          </w:p>
        </w:tc>
        <w:tc>
          <w:tcPr>
            <w:tcW w:w="0" w:type="auto"/>
            <w:vMerge/>
            <w:vAlign w:val="center"/>
          </w:tcPr>
          <w:p w14:paraId="5E0BC9D7"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3DFC33CC" w14:textId="77777777" w:rsidTr="000718C9">
        <w:tc>
          <w:tcPr>
            <w:tcW w:w="0" w:type="auto"/>
            <w:vAlign w:val="center"/>
          </w:tcPr>
          <w:p w14:paraId="2D432D82" w14:textId="7B11179C"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29</w:t>
            </w:r>
          </w:p>
        </w:tc>
        <w:tc>
          <w:tcPr>
            <w:tcW w:w="1352" w:type="dxa"/>
            <w:shd w:val="clear" w:color="auto" w:fill="F2F2F2" w:themeFill="background1" w:themeFillShade="F2"/>
            <w:vAlign w:val="center"/>
          </w:tcPr>
          <w:p w14:paraId="0535ABBF"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20 01 36</w:t>
            </w:r>
          </w:p>
        </w:tc>
        <w:tc>
          <w:tcPr>
            <w:tcW w:w="2935" w:type="dxa"/>
            <w:shd w:val="clear" w:color="auto" w:fill="F2F2F2" w:themeFill="background1" w:themeFillShade="F2"/>
            <w:vAlign w:val="center"/>
          </w:tcPr>
          <w:p w14:paraId="770A77DB"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Zużyte urządzenia elektryczne i elektroniczne inne niż wymienione w 20 01 21</w:t>
            </w:r>
          </w:p>
        </w:tc>
        <w:tc>
          <w:tcPr>
            <w:tcW w:w="0" w:type="auto"/>
            <w:vMerge/>
            <w:vAlign w:val="center"/>
          </w:tcPr>
          <w:p w14:paraId="67A4F29C"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30214732" w14:textId="77777777" w:rsidTr="000718C9">
        <w:tc>
          <w:tcPr>
            <w:tcW w:w="0" w:type="auto"/>
            <w:vAlign w:val="center"/>
          </w:tcPr>
          <w:p w14:paraId="0F5BECE2" w14:textId="259B1F82" w:rsidR="00B0094B"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30</w:t>
            </w:r>
          </w:p>
        </w:tc>
        <w:tc>
          <w:tcPr>
            <w:tcW w:w="1352" w:type="dxa"/>
            <w:shd w:val="clear" w:color="auto" w:fill="F2F2F2" w:themeFill="background1" w:themeFillShade="F2"/>
            <w:vAlign w:val="center"/>
          </w:tcPr>
          <w:p w14:paraId="549B506C" w14:textId="77777777" w:rsidR="00B0094B" w:rsidRPr="00FB5171" w:rsidRDefault="00B0094B"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20 02 01</w:t>
            </w:r>
          </w:p>
        </w:tc>
        <w:tc>
          <w:tcPr>
            <w:tcW w:w="2935" w:type="dxa"/>
            <w:shd w:val="clear" w:color="auto" w:fill="F2F2F2" w:themeFill="background1" w:themeFillShade="F2"/>
            <w:vAlign w:val="center"/>
          </w:tcPr>
          <w:p w14:paraId="65693385"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ulegające biodegradacji</w:t>
            </w:r>
          </w:p>
        </w:tc>
        <w:tc>
          <w:tcPr>
            <w:tcW w:w="0" w:type="auto"/>
            <w:vAlign w:val="center"/>
          </w:tcPr>
          <w:p w14:paraId="0FEA71ED"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ulegające biodegradacji</w:t>
            </w:r>
          </w:p>
        </w:tc>
      </w:tr>
      <w:tr w:rsidR="00FB5171" w:rsidRPr="00FB5171" w14:paraId="16249AE8" w14:textId="77777777" w:rsidTr="000718C9">
        <w:tc>
          <w:tcPr>
            <w:tcW w:w="0" w:type="auto"/>
            <w:vAlign w:val="center"/>
          </w:tcPr>
          <w:p w14:paraId="61575C97" w14:textId="6EB06624" w:rsidR="00212773"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31</w:t>
            </w:r>
          </w:p>
        </w:tc>
        <w:tc>
          <w:tcPr>
            <w:tcW w:w="1352" w:type="dxa"/>
            <w:shd w:val="clear" w:color="auto" w:fill="F2F2F2" w:themeFill="background1" w:themeFillShade="F2"/>
            <w:vAlign w:val="center"/>
          </w:tcPr>
          <w:p w14:paraId="6F87F7A0" w14:textId="5A5F2358" w:rsidR="00212773" w:rsidRPr="00FB5171" w:rsidRDefault="00212773" w:rsidP="007300DB">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13 02 05*</w:t>
            </w:r>
          </w:p>
        </w:tc>
        <w:tc>
          <w:tcPr>
            <w:tcW w:w="2935" w:type="dxa"/>
            <w:shd w:val="clear" w:color="auto" w:fill="F2F2F2" w:themeFill="background1" w:themeFillShade="F2"/>
            <w:vAlign w:val="center"/>
          </w:tcPr>
          <w:p w14:paraId="4E33AF1C" w14:textId="4FAD0CED" w:rsidR="00212773" w:rsidRPr="00FB5171" w:rsidRDefault="00212773" w:rsidP="007300DB">
            <w:pPr>
              <w:spacing w:line="276" w:lineRule="auto"/>
              <w:rPr>
                <w:rFonts w:ascii="Arial" w:hAnsi="Arial" w:cs="Arial"/>
                <w:b/>
                <w:bCs/>
                <w:color w:val="000000" w:themeColor="text1"/>
                <w:sz w:val="18"/>
                <w:szCs w:val="18"/>
              </w:rPr>
            </w:pPr>
            <w:r w:rsidRPr="00FB5171">
              <w:rPr>
                <w:rFonts w:ascii="Arial" w:hAnsi="Arial" w:cs="Arial"/>
                <w:color w:val="000000" w:themeColor="text1"/>
                <w:sz w:val="18"/>
                <w:szCs w:val="18"/>
              </w:rPr>
              <w:t xml:space="preserve">Mineralne oleje silnikowe; przekładniowe i smarowe niezawierające związków </w:t>
            </w:r>
            <w:proofErr w:type="spellStart"/>
            <w:r w:rsidRPr="00FB5171">
              <w:rPr>
                <w:rFonts w:ascii="Arial" w:hAnsi="Arial" w:cs="Arial"/>
                <w:color w:val="000000" w:themeColor="text1"/>
                <w:sz w:val="18"/>
                <w:szCs w:val="18"/>
              </w:rPr>
              <w:t>chlorowcoorganicznych</w:t>
            </w:r>
            <w:proofErr w:type="spellEnd"/>
          </w:p>
        </w:tc>
        <w:tc>
          <w:tcPr>
            <w:tcW w:w="0" w:type="auto"/>
            <w:vAlign w:val="center"/>
          </w:tcPr>
          <w:p w14:paraId="2FD193EC" w14:textId="77777777" w:rsidR="00212773" w:rsidRPr="00FB5171" w:rsidRDefault="00212773" w:rsidP="007300DB">
            <w:pPr>
              <w:spacing w:line="276" w:lineRule="auto"/>
              <w:rPr>
                <w:rFonts w:ascii="Arial" w:hAnsi="Arial" w:cs="Arial"/>
                <w:color w:val="000000" w:themeColor="text1"/>
                <w:sz w:val="18"/>
                <w:szCs w:val="18"/>
              </w:rPr>
            </w:pPr>
          </w:p>
        </w:tc>
      </w:tr>
      <w:tr w:rsidR="000718C9" w:rsidRPr="00FB5171" w14:paraId="7F4BE3F3" w14:textId="77777777" w:rsidTr="000718C9">
        <w:tc>
          <w:tcPr>
            <w:tcW w:w="0" w:type="auto"/>
            <w:vAlign w:val="center"/>
          </w:tcPr>
          <w:p w14:paraId="7F2CA7A6" w14:textId="7274068F" w:rsidR="000718C9" w:rsidRPr="00FB5171" w:rsidRDefault="000718C9" w:rsidP="000718C9">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32</w:t>
            </w:r>
          </w:p>
        </w:tc>
        <w:tc>
          <w:tcPr>
            <w:tcW w:w="1352" w:type="dxa"/>
            <w:shd w:val="clear" w:color="auto" w:fill="F2F2F2" w:themeFill="background1" w:themeFillShade="F2"/>
          </w:tcPr>
          <w:p w14:paraId="6F288775" w14:textId="566B04BF" w:rsidR="000718C9" w:rsidRPr="00FB5171" w:rsidRDefault="000718C9" w:rsidP="000718C9">
            <w:pPr>
              <w:spacing w:line="276" w:lineRule="auto"/>
              <w:jc w:val="both"/>
              <w:rPr>
                <w:rFonts w:ascii="Arial" w:hAnsi="Arial" w:cs="Arial"/>
                <w:color w:val="000000" w:themeColor="text1"/>
                <w:sz w:val="18"/>
                <w:szCs w:val="18"/>
              </w:rPr>
            </w:pPr>
            <w:r w:rsidRPr="000718C9">
              <w:rPr>
                <w:rFonts w:ascii="Arial" w:hAnsi="Arial" w:cs="Arial"/>
                <w:color w:val="000000" w:themeColor="text1"/>
                <w:sz w:val="18"/>
                <w:szCs w:val="18"/>
              </w:rPr>
              <w:t>Ex 20 03 99</w:t>
            </w:r>
          </w:p>
        </w:tc>
        <w:tc>
          <w:tcPr>
            <w:tcW w:w="2935" w:type="dxa"/>
            <w:shd w:val="clear" w:color="auto" w:fill="F2F2F2" w:themeFill="background1" w:themeFillShade="F2"/>
          </w:tcPr>
          <w:p w14:paraId="00E192F6" w14:textId="18E07408" w:rsidR="000718C9" w:rsidRPr="00FB5171" w:rsidRDefault="000718C9" w:rsidP="000718C9">
            <w:pPr>
              <w:spacing w:line="276" w:lineRule="auto"/>
              <w:rPr>
                <w:rFonts w:ascii="Arial" w:hAnsi="Arial" w:cs="Arial"/>
                <w:color w:val="000000" w:themeColor="text1"/>
                <w:sz w:val="18"/>
                <w:szCs w:val="18"/>
              </w:rPr>
            </w:pPr>
            <w:r w:rsidRPr="00E1200C">
              <w:rPr>
                <w:rFonts w:ascii="Georgia" w:hAnsi="Georgia"/>
                <w:color w:val="000000"/>
                <w:sz w:val="21"/>
                <w:szCs w:val="21"/>
                <w:shd w:val="clear" w:color="auto" w:fill="F9F9F9"/>
              </w:rPr>
              <w:t>Odpady komunalne niewymienione w innych podgrupach</w:t>
            </w:r>
          </w:p>
        </w:tc>
        <w:tc>
          <w:tcPr>
            <w:tcW w:w="0" w:type="auto"/>
          </w:tcPr>
          <w:p w14:paraId="68CF99CB" w14:textId="75D01D43" w:rsidR="000718C9" w:rsidRPr="00FB5171" w:rsidRDefault="000718C9" w:rsidP="000718C9">
            <w:pPr>
              <w:spacing w:line="276" w:lineRule="auto"/>
              <w:rPr>
                <w:rFonts w:ascii="Arial" w:hAnsi="Arial" w:cs="Arial"/>
                <w:color w:val="000000" w:themeColor="text1"/>
                <w:sz w:val="18"/>
                <w:szCs w:val="18"/>
              </w:rPr>
            </w:pPr>
            <w:r w:rsidRPr="00E1200C">
              <w:rPr>
                <w:rFonts w:ascii="Georgia" w:hAnsi="Georgia"/>
                <w:color w:val="000000"/>
                <w:sz w:val="21"/>
                <w:szCs w:val="21"/>
                <w:shd w:val="clear" w:color="auto" w:fill="F9F9F9"/>
              </w:rPr>
              <w:t>Odpady komunalne niewymienione w innych podgrupach</w:t>
            </w:r>
          </w:p>
        </w:tc>
      </w:tr>
      <w:tr w:rsidR="00FB5171" w:rsidRPr="00FB5171" w14:paraId="779356A7" w14:textId="77777777" w:rsidTr="000718C9">
        <w:tc>
          <w:tcPr>
            <w:tcW w:w="1838" w:type="dxa"/>
            <w:gridSpan w:val="2"/>
            <w:shd w:val="clear" w:color="auto" w:fill="000000" w:themeFill="text1"/>
            <w:vAlign w:val="center"/>
          </w:tcPr>
          <w:p w14:paraId="4DE4A3FA" w14:textId="77777777" w:rsidR="00B0094B" w:rsidRPr="00FB5171" w:rsidRDefault="00B0094B" w:rsidP="007300DB">
            <w:pPr>
              <w:spacing w:line="276" w:lineRule="auto"/>
              <w:jc w:val="both"/>
              <w:rPr>
                <w:rFonts w:ascii="Arial" w:hAnsi="Arial" w:cs="Arial"/>
                <w:color w:val="000000" w:themeColor="text1"/>
                <w:sz w:val="18"/>
                <w:szCs w:val="18"/>
              </w:rPr>
            </w:pPr>
          </w:p>
        </w:tc>
        <w:tc>
          <w:tcPr>
            <w:tcW w:w="2935" w:type="dxa"/>
            <w:shd w:val="clear" w:color="auto" w:fill="000000" w:themeFill="text1"/>
            <w:vAlign w:val="center"/>
          </w:tcPr>
          <w:p w14:paraId="57739E36" w14:textId="77777777" w:rsidR="00B0094B" w:rsidRPr="00FB5171" w:rsidRDefault="00B0094B" w:rsidP="007300DB">
            <w:pPr>
              <w:spacing w:line="276" w:lineRule="auto"/>
              <w:rPr>
                <w:rFonts w:ascii="Arial" w:hAnsi="Arial" w:cs="Arial"/>
                <w:color w:val="000000" w:themeColor="text1"/>
                <w:sz w:val="18"/>
                <w:szCs w:val="18"/>
              </w:rPr>
            </w:pPr>
          </w:p>
        </w:tc>
        <w:tc>
          <w:tcPr>
            <w:tcW w:w="0" w:type="auto"/>
            <w:shd w:val="clear" w:color="auto" w:fill="000000" w:themeFill="text1"/>
            <w:vAlign w:val="center"/>
          </w:tcPr>
          <w:p w14:paraId="09896925" w14:textId="77777777" w:rsidR="00B0094B" w:rsidRPr="00FB5171" w:rsidRDefault="00B0094B" w:rsidP="007300DB">
            <w:pPr>
              <w:spacing w:line="276" w:lineRule="auto"/>
              <w:rPr>
                <w:rFonts w:ascii="Arial" w:hAnsi="Arial" w:cs="Arial"/>
                <w:color w:val="000000" w:themeColor="text1"/>
                <w:sz w:val="18"/>
                <w:szCs w:val="18"/>
              </w:rPr>
            </w:pPr>
          </w:p>
        </w:tc>
      </w:tr>
      <w:tr w:rsidR="00FB5171" w:rsidRPr="00FB5171" w14:paraId="6DF848D0" w14:textId="77777777" w:rsidTr="007300DB">
        <w:tc>
          <w:tcPr>
            <w:tcW w:w="0" w:type="auto"/>
            <w:gridSpan w:val="4"/>
            <w:shd w:val="clear" w:color="auto" w:fill="auto"/>
            <w:vAlign w:val="center"/>
          </w:tcPr>
          <w:p w14:paraId="6A7036EE" w14:textId="77777777" w:rsidR="00B0094B" w:rsidRPr="00FB5171" w:rsidRDefault="00B0094B" w:rsidP="007300DB">
            <w:pPr>
              <w:spacing w:line="276" w:lineRule="auto"/>
              <w:rPr>
                <w:rFonts w:ascii="Arial" w:hAnsi="Arial" w:cs="Arial"/>
                <w:b/>
                <w:color w:val="000000" w:themeColor="text1"/>
                <w:sz w:val="18"/>
                <w:szCs w:val="18"/>
              </w:rPr>
            </w:pPr>
            <w:bookmarkStart w:id="15" w:name="_Hlk515956307"/>
            <w:r w:rsidRPr="00FB5171">
              <w:rPr>
                <w:rFonts w:ascii="Arial" w:hAnsi="Arial" w:cs="Arial"/>
                <w:b/>
                <w:color w:val="000000" w:themeColor="text1"/>
                <w:sz w:val="18"/>
                <w:szCs w:val="18"/>
              </w:rPr>
              <w:t>ODPADY</w:t>
            </w:r>
          </w:p>
        </w:tc>
      </w:tr>
      <w:tr w:rsidR="00FB5171" w:rsidRPr="00FB5171" w14:paraId="60CDF021" w14:textId="77777777" w:rsidTr="007300DB">
        <w:tc>
          <w:tcPr>
            <w:tcW w:w="0" w:type="auto"/>
            <w:gridSpan w:val="4"/>
            <w:shd w:val="clear" w:color="auto" w:fill="F2F2F2" w:themeFill="background1" w:themeFillShade="F2"/>
            <w:vAlign w:val="center"/>
          </w:tcPr>
          <w:p w14:paraId="690E332B" w14:textId="77777777" w:rsidR="00B0094B" w:rsidRPr="00FB5171" w:rsidRDefault="00B0094B" w:rsidP="007300DB">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inne niż niebezpieczne</w:t>
            </w:r>
          </w:p>
        </w:tc>
      </w:tr>
      <w:tr w:rsidR="00FB5171" w:rsidRPr="00FB5171" w14:paraId="34C5B63A" w14:textId="77777777" w:rsidTr="007300DB">
        <w:tc>
          <w:tcPr>
            <w:tcW w:w="0" w:type="auto"/>
            <w:gridSpan w:val="4"/>
            <w:shd w:val="clear" w:color="auto" w:fill="FBE4D5" w:themeFill="accent2" w:themeFillTint="33"/>
            <w:vAlign w:val="center"/>
          </w:tcPr>
          <w:p w14:paraId="57821753" w14:textId="77777777" w:rsidR="00B0094B" w:rsidRPr="00FB5171" w:rsidRDefault="00B0094B" w:rsidP="00B0094B">
            <w:pPr>
              <w:keepNext/>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niebezpieczne</w:t>
            </w:r>
          </w:p>
        </w:tc>
      </w:tr>
      <w:tr w:rsidR="00FB5171" w:rsidRPr="00FB5171" w14:paraId="349EC099" w14:textId="77777777" w:rsidTr="007300DB">
        <w:tc>
          <w:tcPr>
            <w:tcW w:w="0" w:type="auto"/>
            <w:gridSpan w:val="4"/>
            <w:shd w:val="clear" w:color="auto" w:fill="FBE4D5" w:themeFill="accent2" w:themeFillTint="33"/>
            <w:vAlign w:val="center"/>
          </w:tcPr>
          <w:p w14:paraId="2D050508" w14:textId="77777777" w:rsidR="00615648" w:rsidRPr="00FB5171" w:rsidRDefault="00615648" w:rsidP="00B0094B">
            <w:pPr>
              <w:keepNext/>
              <w:spacing w:line="276" w:lineRule="auto"/>
              <w:rPr>
                <w:rFonts w:ascii="Arial" w:hAnsi="Arial" w:cs="Arial"/>
                <w:color w:val="000000" w:themeColor="text1"/>
                <w:sz w:val="18"/>
                <w:szCs w:val="18"/>
              </w:rPr>
            </w:pPr>
          </w:p>
        </w:tc>
      </w:tr>
    </w:tbl>
    <w:bookmarkEnd w:id="14"/>
    <w:bookmarkEnd w:id="15"/>
    <w:p w14:paraId="1FEC9834" w14:textId="77777777" w:rsidR="0067668B" w:rsidRPr="00FB5171" w:rsidRDefault="0067668B" w:rsidP="0067668B">
      <w:pPr>
        <w:spacing w:after="0"/>
        <w:jc w:val="both"/>
        <w:rPr>
          <w:rFonts w:ascii="Arial" w:hAnsi="Arial" w:cs="Arial"/>
          <w:color w:val="000000" w:themeColor="text1"/>
          <w:sz w:val="20"/>
          <w:szCs w:val="20"/>
        </w:rPr>
      </w:pPr>
      <w:r w:rsidRPr="00FB5171">
        <w:rPr>
          <w:rFonts w:ascii="Arial" w:hAnsi="Arial" w:cs="Arial"/>
          <w:color w:val="000000" w:themeColor="text1"/>
          <w:sz w:val="20"/>
          <w:szCs w:val="20"/>
        </w:rPr>
        <w:t>Uwaga:</w:t>
      </w:r>
    </w:p>
    <w:p w14:paraId="5297C128" w14:textId="77777777" w:rsidR="0067668B" w:rsidRPr="00FB5171" w:rsidRDefault="0067668B" w:rsidP="0067668B">
      <w:pPr>
        <w:spacing w:after="0"/>
        <w:jc w:val="both"/>
        <w:rPr>
          <w:rFonts w:ascii="Arial" w:hAnsi="Arial" w:cs="Arial"/>
          <w:b/>
          <w:color w:val="000000" w:themeColor="text1"/>
          <w:sz w:val="20"/>
          <w:szCs w:val="20"/>
        </w:rPr>
      </w:pPr>
      <w:r w:rsidRPr="00FB5171">
        <w:rPr>
          <w:rFonts w:ascii="Arial" w:hAnsi="Arial" w:cs="Arial"/>
          <w:b/>
          <w:color w:val="000000" w:themeColor="text1"/>
          <w:sz w:val="20"/>
          <w:szCs w:val="20"/>
        </w:rPr>
        <w:t>Do Punktu nie będą przyjmowane odpady złomu.</w:t>
      </w:r>
    </w:p>
    <w:p w14:paraId="22D9F333" w14:textId="77777777" w:rsidR="0067668B" w:rsidRPr="00FB5171" w:rsidRDefault="0067668B" w:rsidP="0067668B">
      <w:pPr>
        <w:spacing w:after="0"/>
        <w:jc w:val="both"/>
        <w:rPr>
          <w:rFonts w:ascii="Arial" w:hAnsi="Arial" w:cs="Arial"/>
          <w:b/>
          <w:color w:val="000000" w:themeColor="text1"/>
          <w:sz w:val="20"/>
          <w:szCs w:val="20"/>
        </w:rPr>
      </w:pPr>
      <w:r w:rsidRPr="00FB5171">
        <w:rPr>
          <w:rFonts w:ascii="Arial" w:hAnsi="Arial" w:cs="Arial"/>
          <w:b/>
          <w:color w:val="000000" w:themeColor="text1"/>
          <w:sz w:val="20"/>
          <w:szCs w:val="20"/>
        </w:rPr>
        <w:t>Będą przejmowe odpady komunalne o kodzie 15 20 01 40 (Metale) i odpady opakowaniowe powstające w gospodarstwach domowych, o kodzie 15 01 04 (Opakowania z metali).</w:t>
      </w:r>
    </w:p>
    <w:bookmarkEnd w:id="12"/>
    <w:p w14:paraId="1E53B2F0" w14:textId="77777777" w:rsidR="0067668B" w:rsidRPr="00FB5171" w:rsidRDefault="0067668B" w:rsidP="0067668B">
      <w:pPr>
        <w:rPr>
          <w:color w:val="000000" w:themeColor="text1"/>
        </w:rPr>
      </w:pPr>
    </w:p>
    <w:p w14:paraId="0C0458A3" w14:textId="77777777" w:rsidR="007300DB" w:rsidRPr="00FB5171" w:rsidRDefault="007300DB" w:rsidP="007300DB">
      <w:pPr>
        <w:tabs>
          <w:tab w:val="left" w:pos="975"/>
        </w:tabs>
        <w:spacing w:after="0" w:line="276" w:lineRule="auto"/>
        <w:jc w:val="both"/>
        <w:rPr>
          <w:rFonts w:ascii="Arial" w:hAnsi="Arial" w:cs="Arial"/>
          <w:color w:val="000000" w:themeColor="text1"/>
          <w:sz w:val="20"/>
          <w:szCs w:val="20"/>
        </w:rPr>
      </w:pPr>
      <w:bookmarkStart w:id="16" w:name="_Hlk516479437"/>
      <w:r w:rsidRPr="00FB5171">
        <w:rPr>
          <w:rFonts w:ascii="Arial" w:hAnsi="Arial" w:cs="Arial"/>
          <w:color w:val="000000" w:themeColor="text1"/>
          <w:sz w:val="20"/>
          <w:szCs w:val="20"/>
        </w:rPr>
        <w:t>Odpady będą dostarczane do PSZOK przez mieszkańców gminy. Dostarczane odpady będą podlegały ewidencjonowaniu. Na wjeździe na teren PSZOK zlokalizowan</w:t>
      </w:r>
      <w:r w:rsidR="00540096" w:rsidRPr="00FB5171">
        <w:rPr>
          <w:rFonts w:ascii="Arial" w:hAnsi="Arial" w:cs="Arial"/>
          <w:color w:val="000000" w:themeColor="text1"/>
          <w:sz w:val="20"/>
          <w:szCs w:val="20"/>
        </w:rPr>
        <w:t>y</w:t>
      </w:r>
      <w:r w:rsidRPr="00FB5171">
        <w:rPr>
          <w:rFonts w:ascii="Arial" w:hAnsi="Arial" w:cs="Arial"/>
          <w:color w:val="000000" w:themeColor="text1"/>
          <w:sz w:val="20"/>
          <w:szCs w:val="20"/>
        </w:rPr>
        <w:t xml:space="preserve"> będzie kontenerowy budynek socjalno-biurowy (portiernia). Odpowiednio przeszkolona i przygotowana do pracy na terenie PSZOK osoba dokona sprawdzenia dostarczanych do Punktu Odpadów pod kątem ich rodzaju oraz weryfikacji czy dostarczone odpady stanowią selektywnie zebraną frakcję odpadów komunalnych, po czym wskaże miejsce właściwe do zbierania danego rodzaju odpadu.</w:t>
      </w:r>
    </w:p>
    <w:p w14:paraId="1DC92894" w14:textId="77777777" w:rsidR="007300DB" w:rsidRPr="00FB5171" w:rsidRDefault="007300DB" w:rsidP="007300DB">
      <w:pPr>
        <w:tabs>
          <w:tab w:val="left" w:pos="975"/>
        </w:tabs>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Przyjmowane odpady będą zbierane w wyznaczonych miejscach i czasowo magazynowane na terenie PSZOK.</w:t>
      </w:r>
    </w:p>
    <w:p w14:paraId="4926748E" w14:textId="77777777" w:rsidR="007300DB" w:rsidRPr="00FB5171" w:rsidRDefault="007300DB" w:rsidP="007300DB">
      <w:pPr>
        <w:tabs>
          <w:tab w:val="left" w:pos="975"/>
        </w:tabs>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Czasowe magazynowanie prowadzone będzie w sposób uniemożliwiający zanieczyszczenie środowiska.</w:t>
      </w:r>
    </w:p>
    <w:p w14:paraId="63524DAA" w14:textId="77777777" w:rsidR="007300DB" w:rsidRPr="00FB5171" w:rsidRDefault="007300DB" w:rsidP="007300DB">
      <w:pPr>
        <w:tabs>
          <w:tab w:val="left" w:pos="975"/>
        </w:tabs>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 zebraniu odpowiedniej ilości odpadów danego rodzaju (wypełnieniu kontenera, pojemnika) odpady te będą przekazywane odbiorcom zewnętrznym posiadającym stosowne zezwolenia w zakresie gospodarki odpadami dotyczące transportu odpadów oraz ich przetwarzania (odzysk/unieszkodliwianie). Nie będą przekraczane określone przepisami prawa czasy magazynowania </w:t>
      </w:r>
      <w:r w:rsidRPr="00FB5171">
        <w:rPr>
          <w:rFonts w:ascii="Arial" w:hAnsi="Arial" w:cs="Arial"/>
          <w:color w:val="000000" w:themeColor="text1"/>
          <w:sz w:val="20"/>
          <w:szCs w:val="20"/>
        </w:rPr>
        <w:lastRenderedPageBreak/>
        <w:t>odpadów, a przy przekazywaniu odpadów odbiorcom zewnętrznym stosowana będzie zasada, iż w pierwszej kolejności odpady będą przekazywane do odzysku, a dopiero w sytuacji w gdy ich odzysk będzie niemożliwy lub niekorzystany ze względów ekologicznych i ekonomicznych odpady te przekazywane do unieszkodliwiania.</w:t>
      </w:r>
    </w:p>
    <w:p w14:paraId="677A6A0B" w14:textId="77777777" w:rsidR="007300DB" w:rsidRPr="00FB5171" w:rsidRDefault="007300DB" w:rsidP="007300DB">
      <w:pPr>
        <w:tabs>
          <w:tab w:val="left" w:pos="975"/>
        </w:tabs>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okresie letnim odpady zielone </w:t>
      </w:r>
      <w:r w:rsidR="00371415" w:rsidRPr="00FB5171">
        <w:rPr>
          <w:rFonts w:ascii="Arial" w:hAnsi="Arial" w:cs="Arial"/>
          <w:color w:val="000000" w:themeColor="text1"/>
          <w:sz w:val="20"/>
          <w:szCs w:val="20"/>
        </w:rPr>
        <w:t xml:space="preserve">nie </w:t>
      </w:r>
      <w:r w:rsidRPr="00FB5171">
        <w:rPr>
          <w:rFonts w:ascii="Arial" w:hAnsi="Arial" w:cs="Arial"/>
          <w:color w:val="000000" w:themeColor="text1"/>
          <w:sz w:val="20"/>
          <w:szCs w:val="20"/>
        </w:rPr>
        <w:t xml:space="preserve">będą magazynowane dłużej niż 7 dni. Poza okresem letnim, maksymalny czas zbiórki odpadów zielonych powinien wynosić 2 tygodnie.  </w:t>
      </w:r>
    </w:p>
    <w:p w14:paraId="5E43086D" w14:textId="3E043C71" w:rsidR="007300DB" w:rsidRPr="00FB5171" w:rsidRDefault="007300DB" w:rsidP="007300DB">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Odbiór zapełnionych kontenerów odbywał się będzie na zasadzie zamiany kontenera wypełnionego odpadami na kontener pusty. Kontenery te będą transportowane samochodami </w:t>
      </w:r>
      <w:r w:rsidR="00F20F90" w:rsidRPr="00FB5171">
        <w:rPr>
          <w:rFonts w:ascii="Arial" w:hAnsi="Arial" w:cs="Arial"/>
          <w:color w:val="000000" w:themeColor="text1"/>
          <w:sz w:val="20"/>
          <w:szCs w:val="20"/>
        </w:rPr>
        <w:t>ciężarowym o DMC powyżej 3,5 tony z zamontowanym dźwigiem do załadunku i przewozu kontenerów</w:t>
      </w:r>
      <w:r w:rsidR="0012124F"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 Nie będzie miało miejsca przesypywanie zebranych odpadów, a jedynie wyładunek z </w:t>
      </w:r>
      <w:r w:rsidR="00371415" w:rsidRPr="00FB5171">
        <w:rPr>
          <w:rFonts w:ascii="Arial" w:hAnsi="Arial" w:cs="Arial"/>
          <w:color w:val="000000" w:themeColor="text1"/>
          <w:sz w:val="20"/>
          <w:szCs w:val="20"/>
        </w:rPr>
        <w:t>samochodu</w:t>
      </w:r>
      <w:r w:rsidRPr="00FB5171">
        <w:rPr>
          <w:rFonts w:ascii="Arial" w:hAnsi="Arial" w:cs="Arial"/>
          <w:color w:val="000000" w:themeColor="text1"/>
          <w:sz w:val="20"/>
          <w:szCs w:val="20"/>
        </w:rPr>
        <w:t xml:space="preserve"> kontenera</w:t>
      </w:r>
      <w:r w:rsidR="00371415" w:rsidRPr="00FB5171">
        <w:rPr>
          <w:rFonts w:ascii="Arial" w:hAnsi="Arial" w:cs="Arial"/>
          <w:color w:val="000000" w:themeColor="text1"/>
          <w:sz w:val="20"/>
          <w:szCs w:val="20"/>
        </w:rPr>
        <w:t xml:space="preserve"> pustego i załadunek </w:t>
      </w:r>
      <w:r w:rsidRPr="00FB5171">
        <w:rPr>
          <w:rFonts w:ascii="Arial" w:hAnsi="Arial" w:cs="Arial"/>
          <w:color w:val="000000" w:themeColor="text1"/>
          <w:sz w:val="20"/>
          <w:szCs w:val="20"/>
        </w:rPr>
        <w:t xml:space="preserve"> kontenera z odpadami.</w:t>
      </w:r>
      <w:r w:rsidR="00371415" w:rsidRPr="00FB5171">
        <w:rPr>
          <w:rFonts w:ascii="Arial" w:hAnsi="Arial" w:cs="Arial"/>
          <w:color w:val="000000" w:themeColor="text1"/>
          <w:sz w:val="20"/>
          <w:szCs w:val="20"/>
        </w:rPr>
        <w:t xml:space="preserve"> Obsługa Punktu Selektywnej Zbiórki będzie należała do operatora wybranego przez </w:t>
      </w:r>
      <w:r w:rsidR="009D344E" w:rsidRPr="00FB5171">
        <w:rPr>
          <w:rFonts w:ascii="Arial" w:hAnsi="Arial" w:cs="Arial"/>
          <w:color w:val="000000" w:themeColor="text1"/>
          <w:sz w:val="20"/>
          <w:szCs w:val="20"/>
        </w:rPr>
        <w:t>Związek Gmin Zagłębia Miedziowego</w:t>
      </w:r>
      <w:r w:rsidR="00371415" w:rsidRPr="00FB5171">
        <w:rPr>
          <w:rFonts w:ascii="Arial" w:hAnsi="Arial" w:cs="Arial"/>
          <w:color w:val="000000" w:themeColor="text1"/>
          <w:sz w:val="20"/>
          <w:szCs w:val="20"/>
        </w:rPr>
        <w:t xml:space="preserve">. </w:t>
      </w:r>
    </w:p>
    <w:p w14:paraId="4CA73508" w14:textId="77777777" w:rsidR="00B0094B" w:rsidRPr="00FB5171" w:rsidRDefault="00B0094B" w:rsidP="00B0094B">
      <w:pPr>
        <w:rPr>
          <w:color w:val="000000" w:themeColor="text1"/>
        </w:rPr>
      </w:pPr>
    </w:p>
    <w:p w14:paraId="45AA6247" w14:textId="77777777" w:rsidR="00916C74" w:rsidRPr="00FB5171" w:rsidRDefault="00916C74" w:rsidP="00916C74">
      <w:pPr>
        <w:spacing w:line="276" w:lineRule="auto"/>
        <w:contextualSpacing/>
        <w:jc w:val="both"/>
        <w:rPr>
          <w:rFonts w:ascii="Arial" w:hAnsi="Arial" w:cs="Arial"/>
          <w:color w:val="000000" w:themeColor="text1"/>
          <w:sz w:val="20"/>
          <w:szCs w:val="20"/>
        </w:rPr>
      </w:pPr>
      <w:bookmarkStart w:id="17" w:name="_Hlk516568000"/>
      <w:r w:rsidRPr="00FB5171">
        <w:rPr>
          <w:rFonts w:ascii="Arial" w:eastAsia="Calibri" w:hAnsi="Arial" w:cs="Arial"/>
          <w:iCs/>
          <w:color w:val="000000" w:themeColor="text1"/>
          <w:sz w:val="20"/>
          <w:szCs w:val="20"/>
        </w:rPr>
        <w:t>Zgodnie z Ustawą z dnia 11 września 2015 r. o zużytym sprzęcie elektrycznym i elektronicznym (</w:t>
      </w:r>
      <w:r w:rsidRPr="00FB5171">
        <w:rPr>
          <w:rFonts w:ascii="Arial" w:hAnsi="Arial" w:cs="Arial"/>
          <w:color w:val="000000" w:themeColor="text1"/>
          <w:sz w:val="20"/>
          <w:szCs w:val="20"/>
        </w:rPr>
        <w:t xml:space="preserve">Dz.U. 2015 poz. 1688) art. 43 - </w:t>
      </w:r>
      <w:r w:rsidRPr="00FB5171">
        <w:rPr>
          <w:rFonts w:ascii="Arial" w:hAnsi="Arial" w:cs="Arial"/>
          <w:i/>
          <w:color w:val="000000" w:themeColor="text1"/>
          <w:sz w:val="20"/>
          <w:szCs w:val="20"/>
        </w:rPr>
        <w:t>Miejsca, w których jest magazynowany zużyty sprzęt, wyposaża się w:</w:t>
      </w:r>
    </w:p>
    <w:p w14:paraId="348906A0" w14:textId="77777777" w:rsidR="00916C74" w:rsidRPr="00FB5171" w:rsidRDefault="00916C74" w:rsidP="00517A82">
      <w:pPr>
        <w:numPr>
          <w:ilvl w:val="0"/>
          <w:numId w:val="5"/>
        </w:numPr>
        <w:spacing w:line="276" w:lineRule="auto"/>
        <w:contextualSpacing/>
        <w:jc w:val="both"/>
        <w:rPr>
          <w:rFonts w:ascii="Arial" w:hAnsi="Arial" w:cs="Arial"/>
          <w:i/>
          <w:color w:val="000000" w:themeColor="text1"/>
          <w:sz w:val="20"/>
          <w:szCs w:val="20"/>
        </w:rPr>
      </w:pPr>
      <w:r w:rsidRPr="00FB5171">
        <w:rPr>
          <w:rFonts w:ascii="Arial" w:hAnsi="Arial" w:cs="Arial"/>
          <w:i/>
          <w:color w:val="000000" w:themeColor="text1"/>
          <w:sz w:val="20"/>
          <w:szCs w:val="20"/>
        </w:rPr>
        <w:t>zadaszenie zapobiegające oddziaływaniu czynników atmosferycznych oraz w przypadku zużytego sprzętu zawierającego substancje ciekłe, które podczas uszkodzenia zużytego sprzętu mogą spowodować niekontrolowane wycieki do środowiska – w nieprzepuszczalne podłoża wraz z urządzeniami do likwidacji wycieków oraz w stosownym przypadku, odstojnikami i odolejaczami;</w:t>
      </w:r>
    </w:p>
    <w:p w14:paraId="07CFF0E2" w14:textId="77777777" w:rsidR="00916C74" w:rsidRPr="00FB5171" w:rsidRDefault="00916C74" w:rsidP="00517A82">
      <w:pPr>
        <w:numPr>
          <w:ilvl w:val="0"/>
          <w:numId w:val="5"/>
        </w:numPr>
        <w:spacing w:line="276" w:lineRule="auto"/>
        <w:contextualSpacing/>
        <w:jc w:val="both"/>
        <w:rPr>
          <w:rFonts w:ascii="Arial" w:hAnsi="Arial" w:cs="Arial"/>
          <w:i/>
          <w:color w:val="000000" w:themeColor="text1"/>
          <w:sz w:val="20"/>
          <w:szCs w:val="20"/>
        </w:rPr>
      </w:pPr>
      <w:r w:rsidRPr="00FB5171">
        <w:rPr>
          <w:rFonts w:ascii="Arial" w:hAnsi="Arial" w:cs="Arial"/>
          <w:i/>
          <w:color w:val="000000" w:themeColor="text1"/>
          <w:sz w:val="20"/>
          <w:szCs w:val="20"/>
        </w:rPr>
        <w:t>utwardzone podłoże;</w:t>
      </w:r>
    </w:p>
    <w:p w14:paraId="4F58CFE3" w14:textId="77777777" w:rsidR="00916C74" w:rsidRPr="00FB5171" w:rsidRDefault="00916C74" w:rsidP="00517A82">
      <w:pPr>
        <w:numPr>
          <w:ilvl w:val="0"/>
          <w:numId w:val="5"/>
        </w:numPr>
        <w:spacing w:line="276" w:lineRule="auto"/>
        <w:contextualSpacing/>
        <w:jc w:val="both"/>
        <w:rPr>
          <w:rFonts w:ascii="Arial" w:hAnsi="Arial" w:cs="Arial"/>
          <w:i/>
          <w:color w:val="000000" w:themeColor="text1"/>
          <w:sz w:val="20"/>
          <w:szCs w:val="20"/>
        </w:rPr>
      </w:pPr>
      <w:r w:rsidRPr="00FB5171">
        <w:rPr>
          <w:rFonts w:ascii="Arial" w:hAnsi="Arial" w:cs="Arial"/>
          <w:i/>
          <w:color w:val="000000" w:themeColor="text1"/>
          <w:sz w:val="20"/>
          <w:szCs w:val="20"/>
        </w:rPr>
        <w:t>zabezpieczenie uniemożliwiające dostęp osobom postronnym.</w:t>
      </w:r>
    </w:p>
    <w:p w14:paraId="1D2C23BD" w14:textId="77777777" w:rsidR="00916C74" w:rsidRPr="00FB5171" w:rsidRDefault="00916C74" w:rsidP="00483424">
      <w:pPr>
        <w:jc w:val="both"/>
        <w:rPr>
          <w:color w:val="000000" w:themeColor="text1"/>
        </w:rPr>
      </w:pPr>
      <w:r w:rsidRPr="00FB5171">
        <w:rPr>
          <w:rFonts w:ascii="Arial" w:hAnsi="Arial" w:cs="Arial"/>
          <w:color w:val="000000" w:themeColor="text1"/>
          <w:sz w:val="20"/>
          <w:szCs w:val="20"/>
        </w:rPr>
        <w:t>Odpady niebezpieczne będą gromadzone w sposób zapewniający bezpieczeństwo środowiska wodno-gruntowego – szczelne podłoże / dno, specjalistyczne pojemniki, skrzynio-palety, beczki do gromadzenia poszczególnych rodzajów odpadów, podwójne dno i/lub misy wychwytujące ewentualne wycieki odpadów niebezpiecznych płynnych; miejsce gromadzenia odpadów niebezpiecznych wyposażone będzie w sorbenty do neutralizacji ewentualnych wycieków.</w:t>
      </w:r>
    </w:p>
    <w:bookmarkEnd w:id="17"/>
    <w:p w14:paraId="4163CF32" w14:textId="77777777" w:rsidR="00C10BB6" w:rsidRPr="00FB5171" w:rsidRDefault="00C10BB6" w:rsidP="00C10BB6">
      <w:pPr>
        <w:jc w:val="both"/>
        <w:rPr>
          <w:rFonts w:ascii="Arial" w:hAnsi="Arial" w:cs="Arial"/>
          <w:color w:val="000000" w:themeColor="text1"/>
          <w:sz w:val="20"/>
          <w:szCs w:val="20"/>
        </w:rPr>
      </w:pPr>
      <w:r w:rsidRPr="00FB5171">
        <w:rPr>
          <w:rFonts w:ascii="Arial" w:hAnsi="Arial" w:cs="Arial"/>
          <w:color w:val="000000" w:themeColor="text1"/>
          <w:sz w:val="20"/>
          <w:szCs w:val="20"/>
        </w:rPr>
        <w:t>W poniższej tabeli wskazano miejsca magazynowania poszczególnych rodzajów odpadów w Przedmiotowym PSZOK.</w:t>
      </w:r>
    </w:p>
    <w:p w14:paraId="2D107A38" w14:textId="4E374133" w:rsidR="00C10BB6" w:rsidRPr="00FB5171" w:rsidRDefault="00C10BB6" w:rsidP="00C10BB6">
      <w:pPr>
        <w:pStyle w:val="Legenda"/>
        <w:keepNext/>
        <w:rPr>
          <w:color w:val="000000" w:themeColor="text1"/>
        </w:rPr>
      </w:pPr>
      <w:bookmarkStart w:id="18" w:name="_Toc108089327"/>
      <w:r w:rsidRPr="00FB5171">
        <w:rPr>
          <w:color w:val="000000" w:themeColor="text1"/>
        </w:rPr>
        <w:t xml:space="preserve">Tabela </w:t>
      </w:r>
      <w:r w:rsidR="007E4165" w:rsidRPr="00FB5171">
        <w:rPr>
          <w:noProof/>
          <w:color w:val="000000" w:themeColor="text1"/>
        </w:rPr>
        <w:fldChar w:fldCharType="begin"/>
      </w:r>
      <w:r w:rsidR="007E4165" w:rsidRPr="00FB5171">
        <w:rPr>
          <w:noProof/>
          <w:color w:val="000000" w:themeColor="text1"/>
        </w:rPr>
        <w:instrText xml:space="preserve"> SEQ Tabela \* ARABIC </w:instrText>
      </w:r>
      <w:r w:rsidR="007E4165" w:rsidRPr="00FB5171">
        <w:rPr>
          <w:noProof/>
          <w:color w:val="000000" w:themeColor="text1"/>
        </w:rPr>
        <w:fldChar w:fldCharType="separate"/>
      </w:r>
      <w:r w:rsidR="00F3508D">
        <w:rPr>
          <w:noProof/>
          <w:color w:val="000000" w:themeColor="text1"/>
        </w:rPr>
        <w:t>2</w:t>
      </w:r>
      <w:r w:rsidR="007E4165" w:rsidRPr="00FB5171">
        <w:rPr>
          <w:noProof/>
          <w:color w:val="000000" w:themeColor="text1"/>
        </w:rPr>
        <w:fldChar w:fldCharType="end"/>
      </w:r>
      <w:r w:rsidRPr="00FB5171">
        <w:rPr>
          <w:color w:val="000000" w:themeColor="text1"/>
        </w:rPr>
        <w:t>. Miejsca magazynowania poszczególnych rodzajów odpadów</w:t>
      </w:r>
      <w:bookmarkEnd w:id="18"/>
    </w:p>
    <w:tbl>
      <w:tblPr>
        <w:tblStyle w:val="Tabela-Siatka1"/>
        <w:tblW w:w="0" w:type="auto"/>
        <w:tblLook w:val="04A0" w:firstRow="1" w:lastRow="0" w:firstColumn="1" w:lastColumn="0" w:noHBand="0" w:noVBand="1"/>
      </w:tblPr>
      <w:tblGrid>
        <w:gridCol w:w="516"/>
        <w:gridCol w:w="1180"/>
        <w:gridCol w:w="2268"/>
        <w:gridCol w:w="2498"/>
        <w:gridCol w:w="2600"/>
      </w:tblGrid>
      <w:tr w:rsidR="00FB5171" w:rsidRPr="00FB5171" w14:paraId="2431383F" w14:textId="77777777" w:rsidTr="002E0918">
        <w:tc>
          <w:tcPr>
            <w:tcW w:w="516" w:type="dxa"/>
            <w:vAlign w:val="center"/>
          </w:tcPr>
          <w:bookmarkEnd w:id="16"/>
          <w:p w14:paraId="6C2D9400"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Lp.</w:t>
            </w:r>
          </w:p>
        </w:tc>
        <w:tc>
          <w:tcPr>
            <w:tcW w:w="1180" w:type="dxa"/>
            <w:vAlign w:val="center"/>
          </w:tcPr>
          <w:p w14:paraId="2B93C627"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Kod odpadu</w:t>
            </w:r>
          </w:p>
        </w:tc>
        <w:tc>
          <w:tcPr>
            <w:tcW w:w="2268" w:type="dxa"/>
            <w:vAlign w:val="center"/>
          </w:tcPr>
          <w:p w14:paraId="5F258D46"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Nazwa odpadu</w:t>
            </w:r>
          </w:p>
        </w:tc>
        <w:tc>
          <w:tcPr>
            <w:tcW w:w="2498" w:type="dxa"/>
            <w:vAlign w:val="center"/>
          </w:tcPr>
          <w:p w14:paraId="3EA99EBB"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Miejsce magazynowania</w:t>
            </w:r>
          </w:p>
          <w:p w14:paraId="0C3B3FC8" w14:textId="06E364A2"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(pojemnik/kontener)</w:t>
            </w:r>
          </w:p>
        </w:tc>
        <w:tc>
          <w:tcPr>
            <w:tcW w:w="2600" w:type="dxa"/>
            <w:vAlign w:val="center"/>
          </w:tcPr>
          <w:p w14:paraId="580A98F2"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Oznaczenie na rysunku</w:t>
            </w:r>
          </w:p>
          <w:p w14:paraId="299A6C15" w14:textId="77777777" w:rsidR="00483424" w:rsidRPr="00FB5171" w:rsidRDefault="00483424" w:rsidP="002E0918">
            <w:pPr>
              <w:spacing w:line="276" w:lineRule="auto"/>
              <w:jc w:val="center"/>
              <w:rPr>
                <w:rFonts w:ascii="Arial" w:hAnsi="Arial" w:cs="Arial"/>
                <w:b/>
                <w:color w:val="000000" w:themeColor="text1"/>
                <w:sz w:val="18"/>
                <w:szCs w:val="18"/>
              </w:rPr>
            </w:pPr>
            <w:r w:rsidRPr="00FB5171">
              <w:rPr>
                <w:rFonts w:ascii="Arial" w:hAnsi="Arial" w:cs="Arial"/>
                <w:b/>
                <w:color w:val="000000" w:themeColor="text1"/>
                <w:sz w:val="18"/>
                <w:szCs w:val="18"/>
              </w:rPr>
              <w:t xml:space="preserve">Planu Zagospodarowania Terenu </w:t>
            </w:r>
            <w:r w:rsidRPr="00FB5171">
              <w:rPr>
                <w:rFonts w:ascii="Arial" w:hAnsi="Arial" w:cs="Arial"/>
                <w:b/>
                <w:color w:val="000000" w:themeColor="text1"/>
                <w:sz w:val="18"/>
                <w:szCs w:val="18"/>
                <w:vertAlign w:val="superscript"/>
              </w:rPr>
              <w:t>(*)</w:t>
            </w:r>
          </w:p>
        </w:tc>
      </w:tr>
      <w:tr w:rsidR="00FB5171" w:rsidRPr="00FB5171" w14:paraId="0DCF1053" w14:textId="77777777" w:rsidTr="002E0918">
        <w:tc>
          <w:tcPr>
            <w:tcW w:w="516" w:type="dxa"/>
            <w:vAlign w:val="center"/>
          </w:tcPr>
          <w:p w14:paraId="0F47A1D4" w14:textId="77777777" w:rsidR="00A82F22" w:rsidRPr="00FB5171" w:rsidRDefault="00A82F22"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w:t>
            </w:r>
          </w:p>
        </w:tc>
        <w:tc>
          <w:tcPr>
            <w:tcW w:w="1180" w:type="dxa"/>
            <w:shd w:val="clear" w:color="auto" w:fill="F2F2F2" w:themeFill="background1" w:themeFillShade="F2"/>
            <w:vAlign w:val="center"/>
          </w:tcPr>
          <w:p w14:paraId="4A180CCB" w14:textId="77777777" w:rsidR="00A82F22" w:rsidRPr="00FB5171" w:rsidRDefault="00A82F22"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15 01 01</w:t>
            </w:r>
          </w:p>
        </w:tc>
        <w:tc>
          <w:tcPr>
            <w:tcW w:w="2268" w:type="dxa"/>
            <w:shd w:val="clear" w:color="auto" w:fill="F2F2F2" w:themeFill="background1" w:themeFillShade="F2"/>
            <w:vAlign w:val="center"/>
          </w:tcPr>
          <w:p w14:paraId="17AFAC3A" w14:textId="77777777" w:rsidR="00A82F22" w:rsidRPr="00FB5171" w:rsidRDefault="00A82F22"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papieru i tektury</w:t>
            </w:r>
          </w:p>
        </w:tc>
        <w:tc>
          <w:tcPr>
            <w:tcW w:w="2498" w:type="dxa"/>
            <w:shd w:val="clear" w:color="auto" w:fill="F2F2F2" w:themeFill="background1" w:themeFillShade="F2"/>
          </w:tcPr>
          <w:p w14:paraId="11EC1B2B" w14:textId="77777777" w:rsidR="00A82F22" w:rsidRPr="00FB5171" w:rsidRDefault="00A82F22"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Kontener  KP-10</w:t>
            </w:r>
          </w:p>
          <w:p w14:paraId="496EF6CD" w14:textId="4523935E" w:rsidR="00A82F22" w:rsidRPr="00FB5171" w:rsidRDefault="00A82F22" w:rsidP="002E0918">
            <w:pPr>
              <w:spacing w:line="276" w:lineRule="auto"/>
              <w:rPr>
                <w:rFonts w:ascii="Arial" w:hAnsi="Arial" w:cs="Arial"/>
                <w:color w:val="000000" w:themeColor="text1"/>
                <w:sz w:val="18"/>
                <w:szCs w:val="18"/>
              </w:rPr>
            </w:pPr>
          </w:p>
        </w:tc>
        <w:tc>
          <w:tcPr>
            <w:tcW w:w="2600" w:type="dxa"/>
            <w:shd w:val="clear" w:color="auto" w:fill="F2F2F2" w:themeFill="background1" w:themeFillShade="F2"/>
          </w:tcPr>
          <w:p w14:paraId="065A8CB8" w14:textId="77777777" w:rsidR="00A82F22" w:rsidRPr="00FB5171" w:rsidRDefault="00A82F22"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(7t) – na utwardzonym placu</w:t>
            </w:r>
          </w:p>
          <w:p w14:paraId="40FEE61F" w14:textId="139B345D" w:rsidR="00A82F22" w:rsidRPr="00FB5171" w:rsidRDefault="00A82F22" w:rsidP="002E0918">
            <w:pPr>
              <w:spacing w:line="276" w:lineRule="auto"/>
              <w:rPr>
                <w:rFonts w:ascii="Arial" w:hAnsi="Arial" w:cs="Arial"/>
                <w:color w:val="000000" w:themeColor="text1"/>
                <w:sz w:val="18"/>
                <w:szCs w:val="18"/>
              </w:rPr>
            </w:pPr>
          </w:p>
        </w:tc>
      </w:tr>
      <w:tr w:rsidR="00FB5171" w:rsidRPr="00FB5171" w14:paraId="014D6872" w14:textId="77777777" w:rsidTr="002E0918">
        <w:tc>
          <w:tcPr>
            <w:tcW w:w="516" w:type="dxa"/>
            <w:vAlign w:val="center"/>
          </w:tcPr>
          <w:p w14:paraId="102905E3" w14:textId="6807593B" w:rsidR="00FC1D5C" w:rsidRPr="00FB5171" w:rsidRDefault="00CC7C3F" w:rsidP="002E0918">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p>
        </w:tc>
        <w:tc>
          <w:tcPr>
            <w:tcW w:w="1180" w:type="dxa"/>
            <w:shd w:val="clear" w:color="auto" w:fill="F2F2F2" w:themeFill="background1" w:themeFillShade="F2"/>
            <w:vAlign w:val="center"/>
          </w:tcPr>
          <w:p w14:paraId="10D39588" w14:textId="77777777" w:rsidR="00FC1D5C" w:rsidRPr="00FB5171" w:rsidRDefault="00FC1D5C"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15 01 07</w:t>
            </w:r>
          </w:p>
        </w:tc>
        <w:tc>
          <w:tcPr>
            <w:tcW w:w="2268" w:type="dxa"/>
            <w:shd w:val="clear" w:color="auto" w:fill="F2F2F2" w:themeFill="background1" w:themeFillShade="F2"/>
            <w:vAlign w:val="center"/>
          </w:tcPr>
          <w:p w14:paraId="201C4180" w14:textId="77777777" w:rsidR="00FC1D5C" w:rsidRPr="00FB5171" w:rsidRDefault="00FC1D5C"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ze szkła</w:t>
            </w:r>
          </w:p>
        </w:tc>
        <w:tc>
          <w:tcPr>
            <w:tcW w:w="2498" w:type="dxa"/>
            <w:shd w:val="clear" w:color="auto" w:fill="F2F2F2" w:themeFill="background1" w:themeFillShade="F2"/>
          </w:tcPr>
          <w:p w14:paraId="717657BD" w14:textId="77777777" w:rsidR="00FC1D5C" w:rsidRPr="00FB5171" w:rsidRDefault="00FC1D5C"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Kontener  KP-10</w:t>
            </w:r>
          </w:p>
          <w:p w14:paraId="77097CBA" w14:textId="206A37C1" w:rsidR="00FC1D5C" w:rsidRPr="00FB5171" w:rsidRDefault="00FC1D5C" w:rsidP="002E0918">
            <w:pPr>
              <w:spacing w:line="276" w:lineRule="auto"/>
              <w:rPr>
                <w:rFonts w:ascii="Arial" w:hAnsi="Arial" w:cs="Arial"/>
                <w:color w:val="000000" w:themeColor="text1"/>
                <w:sz w:val="18"/>
                <w:szCs w:val="18"/>
              </w:rPr>
            </w:pPr>
          </w:p>
        </w:tc>
        <w:tc>
          <w:tcPr>
            <w:tcW w:w="2600" w:type="dxa"/>
            <w:shd w:val="clear" w:color="auto" w:fill="F2F2F2" w:themeFill="background1" w:themeFillShade="F2"/>
          </w:tcPr>
          <w:p w14:paraId="221D0EC7" w14:textId="77777777" w:rsidR="00FC1D5C" w:rsidRPr="00FB5171" w:rsidRDefault="00FC1D5C"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(7s) – na utwardzonym placu</w:t>
            </w:r>
          </w:p>
          <w:p w14:paraId="4202D25F" w14:textId="2124F693" w:rsidR="00FC1D5C" w:rsidRPr="00FB5171" w:rsidRDefault="00FC1D5C" w:rsidP="002E0918">
            <w:pPr>
              <w:spacing w:line="276" w:lineRule="auto"/>
              <w:rPr>
                <w:rFonts w:ascii="Arial" w:hAnsi="Arial" w:cs="Arial"/>
                <w:color w:val="000000" w:themeColor="text1"/>
                <w:sz w:val="18"/>
                <w:szCs w:val="18"/>
              </w:rPr>
            </w:pPr>
          </w:p>
        </w:tc>
      </w:tr>
      <w:tr w:rsidR="00FB5171" w:rsidRPr="00FB5171" w14:paraId="66A1E26A" w14:textId="77777777" w:rsidTr="002E0918">
        <w:tc>
          <w:tcPr>
            <w:tcW w:w="516" w:type="dxa"/>
            <w:vAlign w:val="center"/>
          </w:tcPr>
          <w:p w14:paraId="48362692" w14:textId="2CD5104D" w:rsidR="00483424" w:rsidRPr="00FB5171" w:rsidRDefault="00CC7C3F" w:rsidP="002E0918">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3</w:t>
            </w:r>
          </w:p>
        </w:tc>
        <w:tc>
          <w:tcPr>
            <w:tcW w:w="1180" w:type="dxa"/>
            <w:shd w:val="clear" w:color="auto" w:fill="F2F2F2" w:themeFill="background1" w:themeFillShade="F2"/>
            <w:vAlign w:val="center"/>
          </w:tcPr>
          <w:p w14:paraId="6072856E" w14:textId="77777777" w:rsidR="00483424" w:rsidRPr="00FB5171" w:rsidRDefault="00483424"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15 01 02</w:t>
            </w:r>
          </w:p>
        </w:tc>
        <w:tc>
          <w:tcPr>
            <w:tcW w:w="2268" w:type="dxa"/>
            <w:shd w:val="clear" w:color="auto" w:fill="F2F2F2" w:themeFill="background1" w:themeFillShade="F2"/>
            <w:vAlign w:val="center"/>
          </w:tcPr>
          <w:p w14:paraId="2475B75C" w14:textId="77777777" w:rsidR="00483424" w:rsidRPr="00FB5171" w:rsidRDefault="00483424"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tworzyw sztucznych</w:t>
            </w:r>
          </w:p>
        </w:tc>
        <w:tc>
          <w:tcPr>
            <w:tcW w:w="2498" w:type="dxa"/>
            <w:shd w:val="clear" w:color="auto" w:fill="F2F2F2" w:themeFill="background1" w:themeFillShade="F2"/>
          </w:tcPr>
          <w:p w14:paraId="53081B90" w14:textId="7E7C6318" w:rsidR="00483424" w:rsidRPr="00FB5171" w:rsidRDefault="00483424" w:rsidP="002E0918">
            <w:pPr>
              <w:rPr>
                <w:color w:val="000000" w:themeColor="text1"/>
              </w:rPr>
            </w:pPr>
            <w:r w:rsidRPr="00FB5171">
              <w:rPr>
                <w:rFonts w:ascii="Arial" w:hAnsi="Arial" w:cs="Arial"/>
                <w:color w:val="000000" w:themeColor="text1"/>
                <w:sz w:val="18"/>
                <w:szCs w:val="18"/>
              </w:rPr>
              <w:t>Kontener  KP-</w:t>
            </w:r>
            <w:r w:rsidR="003E4D0E" w:rsidRPr="00FB5171">
              <w:rPr>
                <w:rFonts w:ascii="Arial" w:hAnsi="Arial" w:cs="Arial"/>
                <w:color w:val="000000" w:themeColor="text1"/>
                <w:sz w:val="18"/>
                <w:szCs w:val="18"/>
              </w:rPr>
              <w:t>10</w:t>
            </w:r>
          </w:p>
        </w:tc>
        <w:tc>
          <w:tcPr>
            <w:tcW w:w="2600" w:type="dxa"/>
            <w:shd w:val="clear" w:color="auto" w:fill="F2F2F2" w:themeFill="background1" w:themeFillShade="F2"/>
          </w:tcPr>
          <w:p w14:paraId="791646AA" w14:textId="7FD91179" w:rsidR="00483424" w:rsidRPr="00FB5171" w:rsidRDefault="00483424"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w:t>
            </w:r>
            <w:r w:rsidR="003E4D0E" w:rsidRPr="00FB5171">
              <w:rPr>
                <w:rFonts w:ascii="Arial" w:hAnsi="Arial" w:cs="Arial"/>
                <w:color w:val="000000" w:themeColor="text1"/>
                <w:sz w:val="18"/>
                <w:szCs w:val="18"/>
              </w:rPr>
              <w:t>f</w:t>
            </w:r>
            <w:r w:rsidR="00115608" w:rsidRPr="00FB5171">
              <w:rPr>
                <w:rFonts w:ascii="Arial" w:hAnsi="Arial" w:cs="Arial"/>
                <w:color w:val="000000" w:themeColor="text1"/>
                <w:sz w:val="18"/>
                <w:szCs w:val="18"/>
              </w:rPr>
              <w:t>, 7p</w:t>
            </w:r>
            <w:r w:rsidRPr="00FB5171">
              <w:rPr>
                <w:rFonts w:ascii="Arial" w:hAnsi="Arial" w:cs="Arial"/>
                <w:color w:val="000000" w:themeColor="text1"/>
                <w:sz w:val="18"/>
                <w:szCs w:val="18"/>
              </w:rPr>
              <w:t>)</w:t>
            </w:r>
            <w:r w:rsidR="00B67EFF" w:rsidRPr="00FB5171">
              <w:rPr>
                <w:rFonts w:ascii="Arial" w:hAnsi="Arial" w:cs="Arial"/>
                <w:color w:val="000000" w:themeColor="text1"/>
                <w:sz w:val="18"/>
                <w:szCs w:val="18"/>
              </w:rPr>
              <w:t xml:space="preserve"> – na utwardzonym placu</w:t>
            </w:r>
          </w:p>
        </w:tc>
      </w:tr>
      <w:tr w:rsidR="00C623BE" w:rsidRPr="00FB5171" w14:paraId="31273FB5" w14:textId="77777777" w:rsidTr="002E0918">
        <w:tc>
          <w:tcPr>
            <w:tcW w:w="516" w:type="dxa"/>
            <w:vAlign w:val="center"/>
          </w:tcPr>
          <w:p w14:paraId="6428EEC4" w14:textId="7E1EEEE9" w:rsidR="00C623BE" w:rsidRPr="00FB5171" w:rsidRDefault="00CC7C3F" w:rsidP="00C623B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4</w:t>
            </w:r>
          </w:p>
        </w:tc>
        <w:tc>
          <w:tcPr>
            <w:tcW w:w="1180" w:type="dxa"/>
            <w:shd w:val="clear" w:color="auto" w:fill="F2F2F2" w:themeFill="background1" w:themeFillShade="F2"/>
            <w:vAlign w:val="center"/>
          </w:tcPr>
          <w:p w14:paraId="115CCDEA" w14:textId="0646FCEB" w:rsidR="00C623BE" w:rsidRPr="00FB5171" w:rsidRDefault="00C623BE" w:rsidP="00C623B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15 01 06</w:t>
            </w:r>
          </w:p>
        </w:tc>
        <w:tc>
          <w:tcPr>
            <w:tcW w:w="2268" w:type="dxa"/>
            <w:shd w:val="clear" w:color="auto" w:fill="F2F2F2" w:themeFill="background1" w:themeFillShade="F2"/>
            <w:vAlign w:val="center"/>
          </w:tcPr>
          <w:p w14:paraId="30545563" w14:textId="5F296C0D" w:rsidR="00C623BE" w:rsidRPr="00FB5171" w:rsidRDefault="00C623BE" w:rsidP="00C623BE">
            <w:pPr>
              <w:spacing w:line="276" w:lineRule="auto"/>
              <w:rPr>
                <w:rFonts w:ascii="Arial" w:hAnsi="Arial" w:cs="Arial"/>
                <w:color w:val="000000" w:themeColor="text1"/>
                <w:sz w:val="18"/>
                <w:szCs w:val="18"/>
              </w:rPr>
            </w:pPr>
            <w:r>
              <w:rPr>
                <w:rFonts w:ascii="Arial" w:hAnsi="Arial" w:cs="Arial"/>
                <w:color w:val="000000" w:themeColor="text1"/>
                <w:sz w:val="18"/>
                <w:szCs w:val="18"/>
              </w:rPr>
              <w:t>Zmieszane odpady opakowaniowe</w:t>
            </w:r>
          </w:p>
        </w:tc>
        <w:tc>
          <w:tcPr>
            <w:tcW w:w="2498" w:type="dxa"/>
            <w:shd w:val="clear" w:color="auto" w:fill="F2F2F2" w:themeFill="background1" w:themeFillShade="F2"/>
          </w:tcPr>
          <w:p w14:paraId="2E5C8677" w14:textId="619CC8F3" w:rsidR="00C623BE" w:rsidRPr="00FB5171" w:rsidRDefault="00C623BE" w:rsidP="00C623BE">
            <w:pPr>
              <w:rPr>
                <w:rFonts w:ascii="Arial" w:hAnsi="Arial" w:cs="Arial"/>
                <w:color w:val="000000" w:themeColor="text1"/>
                <w:sz w:val="18"/>
                <w:szCs w:val="18"/>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2E9F525B" w14:textId="56D5ED50" w:rsidR="00C623BE" w:rsidRPr="00FB5171" w:rsidRDefault="00C623BE" w:rsidP="00C623BE">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(7f, 7p) – na utwardzonym placu</w:t>
            </w:r>
          </w:p>
        </w:tc>
      </w:tr>
      <w:tr w:rsidR="00FB5171" w:rsidRPr="00FB5171" w14:paraId="68A4E3E9" w14:textId="77777777" w:rsidTr="002E0918">
        <w:tc>
          <w:tcPr>
            <w:tcW w:w="516" w:type="dxa"/>
            <w:vAlign w:val="center"/>
          </w:tcPr>
          <w:p w14:paraId="68A632B5" w14:textId="03145BD4" w:rsidR="00BF3F05" w:rsidRPr="00FB5171" w:rsidRDefault="00CC7C3F" w:rsidP="002E0918">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5</w:t>
            </w:r>
          </w:p>
        </w:tc>
        <w:tc>
          <w:tcPr>
            <w:tcW w:w="1180" w:type="dxa"/>
            <w:shd w:val="clear" w:color="auto" w:fill="F2F2F2" w:themeFill="background1" w:themeFillShade="F2"/>
            <w:vAlign w:val="center"/>
          </w:tcPr>
          <w:p w14:paraId="4AF42D55" w14:textId="77777777" w:rsidR="00BF3F05" w:rsidRPr="00FB5171" w:rsidRDefault="00BF3F05"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15 01 04</w:t>
            </w:r>
          </w:p>
        </w:tc>
        <w:tc>
          <w:tcPr>
            <w:tcW w:w="2268" w:type="dxa"/>
            <w:shd w:val="clear" w:color="auto" w:fill="F2F2F2" w:themeFill="background1" w:themeFillShade="F2"/>
            <w:vAlign w:val="center"/>
          </w:tcPr>
          <w:p w14:paraId="147BFF15" w14:textId="77777777" w:rsidR="00BF3F05" w:rsidRPr="00FB5171" w:rsidRDefault="00BF3F05"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metali</w:t>
            </w:r>
          </w:p>
        </w:tc>
        <w:tc>
          <w:tcPr>
            <w:tcW w:w="2498" w:type="dxa"/>
            <w:vMerge w:val="restart"/>
            <w:shd w:val="clear" w:color="auto" w:fill="F2F2F2" w:themeFill="background1" w:themeFillShade="F2"/>
          </w:tcPr>
          <w:p w14:paraId="1DA8FCF0" w14:textId="77777777" w:rsidR="00BF3F05" w:rsidRPr="00FB5171" w:rsidRDefault="00BF3F05" w:rsidP="002E0918">
            <w:pPr>
              <w:rPr>
                <w:color w:val="000000" w:themeColor="text1"/>
              </w:rPr>
            </w:pPr>
            <w:r w:rsidRPr="00FB5171">
              <w:rPr>
                <w:rFonts w:ascii="Arial" w:hAnsi="Arial" w:cs="Arial"/>
                <w:color w:val="000000" w:themeColor="text1"/>
                <w:sz w:val="18"/>
                <w:szCs w:val="18"/>
              </w:rPr>
              <w:t>Kontener  KP-10</w:t>
            </w:r>
          </w:p>
          <w:p w14:paraId="73F57D00" w14:textId="6F9FCF60" w:rsidR="00BF3F05" w:rsidRPr="00FB5171" w:rsidRDefault="00BF3F05" w:rsidP="002E0918">
            <w:pPr>
              <w:rPr>
                <w:color w:val="000000" w:themeColor="text1"/>
              </w:rPr>
            </w:pPr>
          </w:p>
        </w:tc>
        <w:tc>
          <w:tcPr>
            <w:tcW w:w="2600" w:type="dxa"/>
            <w:vMerge w:val="restart"/>
            <w:shd w:val="clear" w:color="auto" w:fill="F2F2F2" w:themeFill="background1" w:themeFillShade="F2"/>
          </w:tcPr>
          <w:p w14:paraId="2BC967EE" w14:textId="17BA2AA0" w:rsidR="00BF3F05" w:rsidRPr="00FB5171" w:rsidRDefault="00BF3F05"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(7m) – na utwardzonym placu</w:t>
            </w:r>
          </w:p>
        </w:tc>
      </w:tr>
      <w:tr w:rsidR="00FB5171" w:rsidRPr="00FB5171" w14:paraId="010BDF4B" w14:textId="77777777" w:rsidTr="002E0918">
        <w:tc>
          <w:tcPr>
            <w:tcW w:w="516" w:type="dxa"/>
            <w:vAlign w:val="center"/>
          </w:tcPr>
          <w:p w14:paraId="18C8424E" w14:textId="6BDFD755" w:rsidR="00BF3F05" w:rsidRPr="00FB5171" w:rsidRDefault="00CC7C3F" w:rsidP="002E0918">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6</w:t>
            </w:r>
          </w:p>
        </w:tc>
        <w:tc>
          <w:tcPr>
            <w:tcW w:w="1180" w:type="dxa"/>
            <w:shd w:val="clear" w:color="auto" w:fill="F2F2F2" w:themeFill="background1" w:themeFillShade="F2"/>
            <w:vAlign w:val="center"/>
          </w:tcPr>
          <w:p w14:paraId="55A469F3" w14:textId="77777777" w:rsidR="00BF3F05" w:rsidRPr="00FB5171" w:rsidRDefault="00BF3F05" w:rsidP="002E0918">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20 01 40</w:t>
            </w:r>
          </w:p>
        </w:tc>
        <w:tc>
          <w:tcPr>
            <w:tcW w:w="2268" w:type="dxa"/>
            <w:shd w:val="clear" w:color="auto" w:fill="F2F2F2" w:themeFill="background1" w:themeFillShade="F2"/>
            <w:vAlign w:val="center"/>
          </w:tcPr>
          <w:p w14:paraId="1F817149" w14:textId="77777777" w:rsidR="00BF3F05" w:rsidRPr="00FB5171" w:rsidRDefault="00BF3F05" w:rsidP="002E0918">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Metale</w:t>
            </w:r>
          </w:p>
        </w:tc>
        <w:tc>
          <w:tcPr>
            <w:tcW w:w="2498" w:type="dxa"/>
            <w:vMerge/>
            <w:shd w:val="clear" w:color="auto" w:fill="F2F2F2" w:themeFill="background1" w:themeFillShade="F2"/>
          </w:tcPr>
          <w:p w14:paraId="43E3C779" w14:textId="2D407A85" w:rsidR="00BF3F05" w:rsidRPr="00FB5171" w:rsidRDefault="00BF3F05" w:rsidP="002E0918">
            <w:pPr>
              <w:rPr>
                <w:color w:val="000000" w:themeColor="text1"/>
              </w:rPr>
            </w:pPr>
          </w:p>
        </w:tc>
        <w:tc>
          <w:tcPr>
            <w:tcW w:w="2600" w:type="dxa"/>
            <w:vMerge/>
            <w:shd w:val="clear" w:color="auto" w:fill="F2F2F2" w:themeFill="background1" w:themeFillShade="F2"/>
          </w:tcPr>
          <w:p w14:paraId="14685184" w14:textId="60E38751" w:rsidR="00BF3F05" w:rsidRPr="00FB5171" w:rsidRDefault="00BF3F05" w:rsidP="002E0918">
            <w:pPr>
              <w:spacing w:line="276" w:lineRule="auto"/>
              <w:rPr>
                <w:rFonts w:ascii="Arial" w:hAnsi="Arial" w:cs="Arial"/>
                <w:color w:val="000000" w:themeColor="text1"/>
                <w:sz w:val="18"/>
                <w:szCs w:val="18"/>
              </w:rPr>
            </w:pPr>
          </w:p>
        </w:tc>
      </w:tr>
      <w:tr w:rsidR="00FB5171" w:rsidRPr="00FB5171" w14:paraId="22021527" w14:textId="77777777" w:rsidTr="002E0918">
        <w:tc>
          <w:tcPr>
            <w:tcW w:w="516" w:type="dxa"/>
            <w:vAlign w:val="center"/>
          </w:tcPr>
          <w:p w14:paraId="629E7FA1" w14:textId="211B0496" w:rsidR="00FC1D5C" w:rsidRPr="00FB5171" w:rsidRDefault="00CC7C3F" w:rsidP="003E4D0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7</w:t>
            </w:r>
          </w:p>
        </w:tc>
        <w:tc>
          <w:tcPr>
            <w:tcW w:w="1180" w:type="dxa"/>
            <w:shd w:val="clear" w:color="auto" w:fill="F2F2F2" w:themeFill="background1" w:themeFillShade="F2"/>
            <w:vAlign w:val="center"/>
          </w:tcPr>
          <w:p w14:paraId="7593226B" w14:textId="77777777" w:rsidR="00FC1D5C" w:rsidRPr="00FB5171" w:rsidRDefault="00FC1D5C" w:rsidP="003E4D0E">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20 01 10</w:t>
            </w:r>
          </w:p>
        </w:tc>
        <w:tc>
          <w:tcPr>
            <w:tcW w:w="2268" w:type="dxa"/>
            <w:shd w:val="clear" w:color="auto" w:fill="F2F2F2" w:themeFill="background1" w:themeFillShade="F2"/>
            <w:vAlign w:val="center"/>
          </w:tcPr>
          <w:p w14:paraId="289C6865" w14:textId="77777777" w:rsidR="00FC1D5C" w:rsidRPr="00FB5171" w:rsidRDefault="00FC1D5C" w:rsidP="003E4D0E">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Odzież</w:t>
            </w:r>
          </w:p>
        </w:tc>
        <w:tc>
          <w:tcPr>
            <w:tcW w:w="2498" w:type="dxa"/>
            <w:vMerge/>
            <w:shd w:val="clear" w:color="auto" w:fill="F2F2F2" w:themeFill="background1" w:themeFillShade="F2"/>
          </w:tcPr>
          <w:p w14:paraId="135DB88C" w14:textId="3E44D15E" w:rsidR="00FC1D5C" w:rsidRPr="00FB5171" w:rsidRDefault="00FC1D5C" w:rsidP="003E4D0E">
            <w:pPr>
              <w:spacing w:line="276" w:lineRule="auto"/>
              <w:rPr>
                <w:rFonts w:ascii="Arial" w:hAnsi="Arial" w:cs="Arial"/>
                <w:color w:val="000000" w:themeColor="text1"/>
                <w:sz w:val="18"/>
                <w:szCs w:val="18"/>
              </w:rPr>
            </w:pPr>
          </w:p>
        </w:tc>
        <w:tc>
          <w:tcPr>
            <w:tcW w:w="2600" w:type="dxa"/>
            <w:vMerge/>
            <w:shd w:val="clear" w:color="auto" w:fill="F2F2F2" w:themeFill="background1" w:themeFillShade="F2"/>
          </w:tcPr>
          <w:p w14:paraId="0D7D7BC6" w14:textId="7C119024" w:rsidR="00FC1D5C" w:rsidRPr="00FB5171" w:rsidRDefault="00FC1D5C" w:rsidP="003E4D0E">
            <w:pPr>
              <w:spacing w:line="276" w:lineRule="auto"/>
              <w:rPr>
                <w:rFonts w:ascii="Arial" w:hAnsi="Arial" w:cs="Arial"/>
                <w:color w:val="000000" w:themeColor="text1"/>
                <w:sz w:val="18"/>
                <w:szCs w:val="18"/>
              </w:rPr>
            </w:pPr>
          </w:p>
        </w:tc>
      </w:tr>
      <w:tr w:rsidR="00FB5171" w:rsidRPr="00FB5171" w14:paraId="2E71B016" w14:textId="77777777" w:rsidTr="002E0918">
        <w:tc>
          <w:tcPr>
            <w:tcW w:w="516" w:type="dxa"/>
            <w:vAlign w:val="center"/>
          </w:tcPr>
          <w:p w14:paraId="4102C58C" w14:textId="2057E4A6" w:rsidR="00FC1D5C" w:rsidRPr="00FB5171" w:rsidRDefault="00CC7C3F" w:rsidP="003E4D0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8</w:t>
            </w:r>
          </w:p>
        </w:tc>
        <w:tc>
          <w:tcPr>
            <w:tcW w:w="1180" w:type="dxa"/>
            <w:shd w:val="clear" w:color="auto" w:fill="F2F2F2" w:themeFill="background1" w:themeFillShade="F2"/>
            <w:vAlign w:val="center"/>
          </w:tcPr>
          <w:p w14:paraId="22616421" w14:textId="77777777" w:rsidR="00FC1D5C" w:rsidRPr="00FB5171" w:rsidRDefault="00FC1D5C" w:rsidP="003E4D0E">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20 01 38</w:t>
            </w:r>
          </w:p>
        </w:tc>
        <w:tc>
          <w:tcPr>
            <w:tcW w:w="2268" w:type="dxa"/>
            <w:shd w:val="clear" w:color="auto" w:fill="F2F2F2" w:themeFill="background1" w:themeFillShade="F2"/>
            <w:vAlign w:val="center"/>
          </w:tcPr>
          <w:p w14:paraId="0D4AF86B" w14:textId="77777777" w:rsidR="00FC1D5C" w:rsidRPr="00FB5171" w:rsidRDefault="00FC1D5C" w:rsidP="003E4D0E">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Drewno inne niż wymienione w 20 01 37</w:t>
            </w:r>
          </w:p>
        </w:tc>
        <w:tc>
          <w:tcPr>
            <w:tcW w:w="2498" w:type="dxa"/>
            <w:vMerge/>
            <w:shd w:val="clear" w:color="auto" w:fill="F2F2F2" w:themeFill="background1" w:themeFillShade="F2"/>
          </w:tcPr>
          <w:p w14:paraId="1028DDB7" w14:textId="39ABBBE0" w:rsidR="00FC1D5C" w:rsidRPr="00FB5171" w:rsidRDefault="00FC1D5C" w:rsidP="003E4D0E">
            <w:pPr>
              <w:rPr>
                <w:color w:val="000000" w:themeColor="text1"/>
              </w:rPr>
            </w:pPr>
          </w:p>
        </w:tc>
        <w:tc>
          <w:tcPr>
            <w:tcW w:w="2600" w:type="dxa"/>
            <w:vMerge/>
            <w:shd w:val="clear" w:color="auto" w:fill="F2F2F2" w:themeFill="background1" w:themeFillShade="F2"/>
          </w:tcPr>
          <w:p w14:paraId="0ACE7BD7" w14:textId="773FCD65" w:rsidR="00FC1D5C" w:rsidRPr="00FB5171" w:rsidRDefault="00FC1D5C" w:rsidP="003E4D0E">
            <w:pPr>
              <w:spacing w:line="276" w:lineRule="auto"/>
              <w:rPr>
                <w:rFonts w:ascii="Arial" w:hAnsi="Arial" w:cs="Arial"/>
                <w:color w:val="000000" w:themeColor="text1"/>
                <w:sz w:val="18"/>
                <w:szCs w:val="18"/>
              </w:rPr>
            </w:pPr>
          </w:p>
        </w:tc>
      </w:tr>
      <w:tr w:rsidR="00F3508D" w:rsidRPr="00FB5171" w14:paraId="0ED4D8CB" w14:textId="77777777" w:rsidTr="002E0918">
        <w:tc>
          <w:tcPr>
            <w:tcW w:w="516" w:type="dxa"/>
            <w:vAlign w:val="center"/>
          </w:tcPr>
          <w:p w14:paraId="52FBF8F4" w14:textId="2843070E" w:rsidR="00F3508D" w:rsidRDefault="00F3508D" w:rsidP="00F3508D">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9</w:t>
            </w:r>
          </w:p>
        </w:tc>
        <w:tc>
          <w:tcPr>
            <w:tcW w:w="1180" w:type="dxa"/>
            <w:shd w:val="clear" w:color="auto" w:fill="F2F2F2" w:themeFill="background1" w:themeFillShade="F2"/>
            <w:vAlign w:val="center"/>
          </w:tcPr>
          <w:p w14:paraId="278A8C26" w14:textId="6EEA5EF7" w:rsidR="00F3508D" w:rsidRPr="00FB5171" w:rsidRDefault="00F3508D" w:rsidP="00F3508D">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17 01 01</w:t>
            </w:r>
          </w:p>
        </w:tc>
        <w:tc>
          <w:tcPr>
            <w:tcW w:w="2268" w:type="dxa"/>
            <w:shd w:val="clear" w:color="auto" w:fill="F2F2F2" w:themeFill="background1" w:themeFillShade="F2"/>
            <w:vAlign w:val="center"/>
          </w:tcPr>
          <w:p w14:paraId="092F49AD" w14:textId="304A2A3C" w:rsidR="00F3508D" w:rsidRPr="00FB5171" w:rsidRDefault="00F3508D" w:rsidP="00F3508D">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betonu oraz gruz betonowy z rozbiórek i remontów</w:t>
            </w:r>
          </w:p>
        </w:tc>
        <w:tc>
          <w:tcPr>
            <w:tcW w:w="2498" w:type="dxa"/>
            <w:vMerge/>
            <w:shd w:val="clear" w:color="auto" w:fill="F2F2F2" w:themeFill="background1" w:themeFillShade="F2"/>
          </w:tcPr>
          <w:p w14:paraId="762A2A57" w14:textId="77777777" w:rsidR="00F3508D" w:rsidRPr="00FB5171" w:rsidRDefault="00F3508D" w:rsidP="00F3508D">
            <w:pPr>
              <w:rPr>
                <w:color w:val="000000" w:themeColor="text1"/>
              </w:rPr>
            </w:pPr>
          </w:p>
        </w:tc>
        <w:tc>
          <w:tcPr>
            <w:tcW w:w="2600" w:type="dxa"/>
            <w:vMerge/>
            <w:shd w:val="clear" w:color="auto" w:fill="F2F2F2" w:themeFill="background1" w:themeFillShade="F2"/>
          </w:tcPr>
          <w:p w14:paraId="4AA74A29" w14:textId="77777777" w:rsidR="00F3508D" w:rsidRPr="00FB5171" w:rsidRDefault="00F3508D" w:rsidP="00F3508D">
            <w:pPr>
              <w:spacing w:line="276" w:lineRule="auto"/>
              <w:rPr>
                <w:rFonts w:ascii="Arial" w:hAnsi="Arial" w:cs="Arial"/>
                <w:color w:val="000000" w:themeColor="text1"/>
                <w:sz w:val="18"/>
                <w:szCs w:val="18"/>
              </w:rPr>
            </w:pPr>
          </w:p>
        </w:tc>
      </w:tr>
      <w:tr w:rsidR="00FB5171" w:rsidRPr="00FB5171" w14:paraId="5DBB2813" w14:textId="77777777" w:rsidTr="002E0918">
        <w:tc>
          <w:tcPr>
            <w:tcW w:w="516" w:type="dxa"/>
            <w:vAlign w:val="center"/>
          </w:tcPr>
          <w:p w14:paraId="69E1FD2D" w14:textId="451E5B0B" w:rsidR="00FC1D5C" w:rsidRPr="00FB5171" w:rsidRDefault="00615E51"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lastRenderedPageBreak/>
              <w:t>1</w:t>
            </w:r>
            <w:r w:rsidR="00CC7C3F">
              <w:rPr>
                <w:rFonts w:ascii="Arial" w:hAnsi="Arial" w:cs="Arial"/>
                <w:color w:val="000000" w:themeColor="text1"/>
                <w:sz w:val="18"/>
                <w:szCs w:val="18"/>
              </w:rPr>
              <w:t>0</w:t>
            </w:r>
          </w:p>
        </w:tc>
        <w:tc>
          <w:tcPr>
            <w:tcW w:w="1180" w:type="dxa"/>
            <w:shd w:val="clear" w:color="auto" w:fill="F2F2F2" w:themeFill="background1" w:themeFillShade="F2"/>
            <w:vAlign w:val="center"/>
          </w:tcPr>
          <w:p w14:paraId="1DBA9319" w14:textId="35F789D2"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17 06 04</w:t>
            </w:r>
          </w:p>
        </w:tc>
        <w:tc>
          <w:tcPr>
            <w:tcW w:w="2268" w:type="dxa"/>
            <w:shd w:val="clear" w:color="auto" w:fill="F2F2F2" w:themeFill="background1" w:themeFillShade="F2"/>
            <w:vAlign w:val="center"/>
          </w:tcPr>
          <w:p w14:paraId="19A9E134" w14:textId="746F1661"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Materiały izolacyjne inne niż wymienione w 17 06 01 i 17 06 03</w:t>
            </w:r>
          </w:p>
        </w:tc>
        <w:tc>
          <w:tcPr>
            <w:tcW w:w="2498" w:type="dxa"/>
            <w:vMerge/>
            <w:shd w:val="clear" w:color="auto" w:fill="F2F2F2" w:themeFill="background1" w:themeFillShade="F2"/>
          </w:tcPr>
          <w:p w14:paraId="2531476F" w14:textId="031A9EF2" w:rsidR="00FC1D5C" w:rsidRPr="00FB5171" w:rsidRDefault="00FC1D5C" w:rsidP="00FC1D5C">
            <w:pPr>
              <w:rPr>
                <w:color w:val="000000" w:themeColor="text1"/>
              </w:rPr>
            </w:pPr>
          </w:p>
        </w:tc>
        <w:tc>
          <w:tcPr>
            <w:tcW w:w="2600" w:type="dxa"/>
            <w:vMerge/>
            <w:shd w:val="clear" w:color="auto" w:fill="F2F2F2" w:themeFill="background1" w:themeFillShade="F2"/>
          </w:tcPr>
          <w:p w14:paraId="6E8E21FF" w14:textId="2A0131C9" w:rsidR="00FC1D5C" w:rsidRPr="00FB5171" w:rsidRDefault="00FC1D5C" w:rsidP="00FC1D5C">
            <w:pPr>
              <w:spacing w:line="276" w:lineRule="auto"/>
              <w:rPr>
                <w:rFonts w:ascii="Arial" w:hAnsi="Arial" w:cs="Arial"/>
                <w:color w:val="000000" w:themeColor="text1"/>
                <w:sz w:val="18"/>
                <w:szCs w:val="18"/>
              </w:rPr>
            </w:pPr>
          </w:p>
        </w:tc>
      </w:tr>
      <w:tr w:rsidR="00FB5171" w:rsidRPr="00FB5171" w14:paraId="28CC608B" w14:textId="77777777" w:rsidTr="002E0918">
        <w:tc>
          <w:tcPr>
            <w:tcW w:w="516" w:type="dxa"/>
            <w:vAlign w:val="center"/>
          </w:tcPr>
          <w:p w14:paraId="10DAC69B" w14:textId="2A9A0A8B" w:rsidR="00FC1D5C" w:rsidRPr="00FB5171" w:rsidRDefault="00615E51"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w:t>
            </w:r>
            <w:r w:rsidR="00CC7C3F">
              <w:rPr>
                <w:rFonts w:ascii="Arial" w:hAnsi="Arial" w:cs="Arial"/>
                <w:color w:val="000000" w:themeColor="text1"/>
                <w:sz w:val="18"/>
                <w:szCs w:val="18"/>
              </w:rPr>
              <w:t>1</w:t>
            </w:r>
          </w:p>
        </w:tc>
        <w:tc>
          <w:tcPr>
            <w:tcW w:w="1180" w:type="dxa"/>
            <w:shd w:val="clear" w:color="auto" w:fill="F2F2F2" w:themeFill="background1" w:themeFillShade="F2"/>
            <w:vAlign w:val="center"/>
          </w:tcPr>
          <w:p w14:paraId="3401E7B3" w14:textId="755A114A"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17 08 02</w:t>
            </w:r>
          </w:p>
        </w:tc>
        <w:tc>
          <w:tcPr>
            <w:tcW w:w="2268" w:type="dxa"/>
            <w:shd w:val="clear" w:color="auto" w:fill="F2F2F2" w:themeFill="background1" w:themeFillShade="F2"/>
            <w:vAlign w:val="center"/>
          </w:tcPr>
          <w:p w14:paraId="48228B21" w14:textId="1B56278A"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Materiały budowlane zawierające gips inne niż wymienione w 17 08 01</w:t>
            </w:r>
          </w:p>
        </w:tc>
        <w:tc>
          <w:tcPr>
            <w:tcW w:w="2498" w:type="dxa"/>
            <w:vMerge/>
            <w:shd w:val="clear" w:color="auto" w:fill="F2F2F2" w:themeFill="background1" w:themeFillShade="F2"/>
          </w:tcPr>
          <w:p w14:paraId="7040474E" w14:textId="37E4E587" w:rsidR="00FC1D5C" w:rsidRPr="00FB5171" w:rsidRDefault="00FC1D5C" w:rsidP="00FC1D5C">
            <w:pPr>
              <w:rPr>
                <w:rFonts w:ascii="Arial" w:hAnsi="Arial" w:cs="Arial"/>
                <w:color w:val="000000" w:themeColor="text1"/>
                <w:sz w:val="18"/>
                <w:szCs w:val="18"/>
              </w:rPr>
            </w:pPr>
          </w:p>
        </w:tc>
        <w:tc>
          <w:tcPr>
            <w:tcW w:w="2600" w:type="dxa"/>
            <w:vMerge/>
            <w:shd w:val="clear" w:color="auto" w:fill="F2F2F2" w:themeFill="background1" w:themeFillShade="F2"/>
          </w:tcPr>
          <w:p w14:paraId="6CFC5EC3" w14:textId="2BEF5F3D" w:rsidR="00FC1D5C" w:rsidRPr="00FB5171" w:rsidRDefault="00FC1D5C" w:rsidP="00FC1D5C">
            <w:pPr>
              <w:spacing w:line="276" w:lineRule="auto"/>
              <w:rPr>
                <w:rFonts w:ascii="Arial" w:hAnsi="Arial" w:cs="Arial"/>
                <w:color w:val="000000" w:themeColor="text1"/>
                <w:sz w:val="18"/>
                <w:szCs w:val="18"/>
              </w:rPr>
            </w:pPr>
          </w:p>
        </w:tc>
      </w:tr>
      <w:tr w:rsidR="00FB5171" w:rsidRPr="00FB5171" w14:paraId="0D6A8D2B" w14:textId="77777777" w:rsidTr="002E0918">
        <w:tc>
          <w:tcPr>
            <w:tcW w:w="516" w:type="dxa"/>
            <w:vAlign w:val="center"/>
          </w:tcPr>
          <w:p w14:paraId="09A055BF" w14:textId="1E88C4EC"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12</w:t>
            </w:r>
          </w:p>
        </w:tc>
        <w:tc>
          <w:tcPr>
            <w:tcW w:w="1180" w:type="dxa"/>
            <w:shd w:val="clear" w:color="auto" w:fill="F2F2F2" w:themeFill="background1" w:themeFillShade="F2"/>
            <w:vAlign w:val="center"/>
          </w:tcPr>
          <w:p w14:paraId="67062E9E" w14:textId="2D2AB6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17 09 04</w:t>
            </w:r>
          </w:p>
        </w:tc>
        <w:tc>
          <w:tcPr>
            <w:tcW w:w="2268" w:type="dxa"/>
            <w:shd w:val="clear" w:color="auto" w:fill="F2F2F2" w:themeFill="background1" w:themeFillShade="F2"/>
            <w:vAlign w:val="center"/>
          </w:tcPr>
          <w:p w14:paraId="73374002" w14:textId="5AA6ADF9"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Zmieszane odpady z budowy, remontów i demontażu inne niż wymienione w 17 09 01, 17 09 02 i 17 09 03</w:t>
            </w:r>
          </w:p>
        </w:tc>
        <w:tc>
          <w:tcPr>
            <w:tcW w:w="2498" w:type="dxa"/>
            <w:vMerge/>
            <w:shd w:val="clear" w:color="auto" w:fill="F2F2F2" w:themeFill="background1" w:themeFillShade="F2"/>
          </w:tcPr>
          <w:p w14:paraId="299F7A0C" w14:textId="7FC3D700" w:rsidR="00FC1D5C" w:rsidRPr="00FB5171" w:rsidRDefault="00FC1D5C" w:rsidP="00FC1D5C">
            <w:pPr>
              <w:rPr>
                <w:rFonts w:ascii="Arial" w:hAnsi="Arial" w:cs="Arial"/>
                <w:color w:val="000000" w:themeColor="text1"/>
                <w:sz w:val="18"/>
                <w:szCs w:val="18"/>
              </w:rPr>
            </w:pPr>
          </w:p>
        </w:tc>
        <w:tc>
          <w:tcPr>
            <w:tcW w:w="2600" w:type="dxa"/>
            <w:vMerge/>
            <w:shd w:val="clear" w:color="auto" w:fill="F2F2F2" w:themeFill="background1" w:themeFillShade="F2"/>
          </w:tcPr>
          <w:p w14:paraId="6619F8CC" w14:textId="28A266A6" w:rsidR="00FC1D5C" w:rsidRPr="00FB5171" w:rsidRDefault="00FC1D5C" w:rsidP="00FC1D5C">
            <w:pPr>
              <w:spacing w:line="276" w:lineRule="auto"/>
              <w:rPr>
                <w:rFonts w:ascii="Arial" w:hAnsi="Arial" w:cs="Arial"/>
                <w:color w:val="000000" w:themeColor="text1"/>
                <w:sz w:val="18"/>
                <w:szCs w:val="18"/>
              </w:rPr>
            </w:pPr>
          </w:p>
        </w:tc>
      </w:tr>
      <w:tr w:rsidR="00FB5171" w:rsidRPr="00FB5171" w14:paraId="15F889E0" w14:textId="77777777" w:rsidTr="002E0918">
        <w:tc>
          <w:tcPr>
            <w:tcW w:w="516" w:type="dxa"/>
            <w:vAlign w:val="center"/>
          </w:tcPr>
          <w:p w14:paraId="7E2D0D70" w14:textId="2FC9ED65" w:rsidR="00F44622" w:rsidRPr="00FB5171" w:rsidRDefault="00CC7C3F" w:rsidP="00F44622">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13</w:t>
            </w:r>
          </w:p>
        </w:tc>
        <w:tc>
          <w:tcPr>
            <w:tcW w:w="1180" w:type="dxa"/>
            <w:shd w:val="clear" w:color="auto" w:fill="F2F2F2" w:themeFill="background1" w:themeFillShade="F2"/>
            <w:vAlign w:val="center"/>
          </w:tcPr>
          <w:p w14:paraId="2169881C" w14:textId="3A7655D1" w:rsidR="00F44622" w:rsidRPr="00FB5171" w:rsidRDefault="00F44622" w:rsidP="00F44622">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20 03 99</w:t>
            </w:r>
          </w:p>
        </w:tc>
        <w:tc>
          <w:tcPr>
            <w:tcW w:w="2268" w:type="dxa"/>
            <w:shd w:val="clear" w:color="auto" w:fill="F2F2F2" w:themeFill="background1" w:themeFillShade="F2"/>
            <w:vAlign w:val="center"/>
          </w:tcPr>
          <w:p w14:paraId="4C7E38B5" w14:textId="77777777" w:rsidR="00F44622" w:rsidRPr="00FB5171" w:rsidRDefault="00F44622" w:rsidP="00F44622">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komunalne niewymienione w innych podgrupach</w:t>
            </w:r>
          </w:p>
          <w:p w14:paraId="68976EEA" w14:textId="215267B3" w:rsidR="00F44622" w:rsidRPr="00FB5171" w:rsidRDefault="00F44622" w:rsidP="00F44622">
            <w:pPr>
              <w:spacing w:line="276" w:lineRule="auto"/>
              <w:rPr>
                <w:rFonts w:ascii="Arial" w:hAnsi="Arial" w:cs="Arial"/>
                <w:color w:val="000000" w:themeColor="text1"/>
                <w:sz w:val="18"/>
                <w:szCs w:val="18"/>
              </w:rPr>
            </w:pPr>
            <w:r w:rsidRPr="00FB5171">
              <w:rPr>
                <w:rFonts w:ascii="Arial" w:hAnsi="Arial" w:cs="Arial"/>
                <w:i/>
                <w:color w:val="000000" w:themeColor="text1"/>
                <w:sz w:val="18"/>
                <w:szCs w:val="18"/>
              </w:rPr>
              <w:t>(inne niż niebezpieczne odpady budowlane i rozbiórkowe)</w:t>
            </w:r>
          </w:p>
        </w:tc>
        <w:tc>
          <w:tcPr>
            <w:tcW w:w="2498" w:type="dxa"/>
            <w:shd w:val="clear" w:color="auto" w:fill="F2F2F2" w:themeFill="background1" w:themeFillShade="F2"/>
          </w:tcPr>
          <w:p w14:paraId="1486F18F" w14:textId="25A43846" w:rsidR="00F44622" w:rsidRPr="00FB5171" w:rsidRDefault="00F44622" w:rsidP="00F44622">
            <w:pPr>
              <w:rPr>
                <w:rFonts w:ascii="Arial" w:hAnsi="Arial" w:cs="Arial"/>
                <w:color w:val="000000" w:themeColor="text1"/>
                <w:sz w:val="18"/>
                <w:szCs w:val="18"/>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17EDB9AB" w14:textId="7C7BDEF8" w:rsidR="00F44622" w:rsidRPr="00FB5171" w:rsidRDefault="00F44622" w:rsidP="00F44622">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 – na utwardzonym placu</w:t>
            </w:r>
          </w:p>
        </w:tc>
      </w:tr>
      <w:tr w:rsidR="00FB5171" w:rsidRPr="00FB5171" w14:paraId="138CC8C5" w14:textId="77777777" w:rsidTr="002E0918">
        <w:tc>
          <w:tcPr>
            <w:tcW w:w="516" w:type="dxa"/>
            <w:vAlign w:val="center"/>
          </w:tcPr>
          <w:p w14:paraId="21761F50" w14:textId="72319226"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w:t>
            </w:r>
            <w:r w:rsidR="000718C9">
              <w:rPr>
                <w:rFonts w:ascii="Arial" w:hAnsi="Arial" w:cs="Arial"/>
                <w:color w:val="000000" w:themeColor="text1"/>
                <w:sz w:val="18"/>
                <w:szCs w:val="18"/>
              </w:rPr>
              <w:t>4</w:t>
            </w:r>
          </w:p>
        </w:tc>
        <w:tc>
          <w:tcPr>
            <w:tcW w:w="1180" w:type="dxa"/>
            <w:shd w:val="clear" w:color="auto" w:fill="F2F2F2" w:themeFill="background1" w:themeFillShade="F2"/>
            <w:vAlign w:val="center"/>
          </w:tcPr>
          <w:p w14:paraId="4B9BF197"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17 02 02</w:t>
            </w:r>
          </w:p>
        </w:tc>
        <w:tc>
          <w:tcPr>
            <w:tcW w:w="2268" w:type="dxa"/>
            <w:shd w:val="clear" w:color="auto" w:fill="F2F2F2" w:themeFill="background1" w:themeFillShade="F2"/>
            <w:vAlign w:val="center"/>
          </w:tcPr>
          <w:p w14:paraId="38900A2B"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Szkło</w:t>
            </w:r>
          </w:p>
        </w:tc>
        <w:tc>
          <w:tcPr>
            <w:tcW w:w="2498" w:type="dxa"/>
            <w:shd w:val="clear" w:color="auto" w:fill="F2F2F2" w:themeFill="background1" w:themeFillShade="F2"/>
          </w:tcPr>
          <w:p w14:paraId="08E2E512" w14:textId="4EA2C533" w:rsidR="00FC1D5C" w:rsidRPr="00FB5171" w:rsidRDefault="00FC1D5C" w:rsidP="00FC1D5C">
            <w:pPr>
              <w:rPr>
                <w:color w:val="000000" w:themeColor="text1"/>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037AA807" w14:textId="4CCCC0E4"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(7s) – na utwardzonym placu</w:t>
            </w:r>
          </w:p>
        </w:tc>
      </w:tr>
      <w:tr w:rsidR="00FB5171" w:rsidRPr="00FB5171" w14:paraId="2C82023A" w14:textId="77777777" w:rsidTr="002E0918">
        <w:trPr>
          <w:trHeight w:val="486"/>
        </w:trPr>
        <w:tc>
          <w:tcPr>
            <w:tcW w:w="516" w:type="dxa"/>
            <w:vAlign w:val="center"/>
          </w:tcPr>
          <w:p w14:paraId="1AFEF833" w14:textId="6510C075"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w:t>
            </w:r>
            <w:r w:rsidR="000718C9">
              <w:rPr>
                <w:rFonts w:ascii="Arial" w:hAnsi="Arial" w:cs="Arial"/>
                <w:color w:val="000000" w:themeColor="text1"/>
                <w:sz w:val="18"/>
                <w:szCs w:val="18"/>
              </w:rPr>
              <w:t>5</w:t>
            </w:r>
          </w:p>
        </w:tc>
        <w:tc>
          <w:tcPr>
            <w:tcW w:w="1180" w:type="dxa"/>
            <w:shd w:val="clear" w:color="auto" w:fill="F2F2F2" w:themeFill="background1" w:themeFillShade="F2"/>
            <w:vAlign w:val="center"/>
          </w:tcPr>
          <w:p w14:paraId="42846CB5"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17 02 03</w:t>
            </w:r>
          </w:p>
        </w:tc>
        <w:tc>
          <w:tcPr>
            <w:tcW w:w="2268" w:type="dxa"/>
            <w:shd w:val="clear" w:color="auto" w:fill="F2F2F2" w:themeFill="background1" w:themeFillShade="F2"/>
            <w:vAlign w:val="center"/>
          </w:tcPr>
          <w:p w14:paraId="6D4B2DB9"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Tworzywa sztuczne</w:t>
            </w:r>
          </w:p>
        </w:tc>
        <w:tc>
          <w:tcPr>
            <w:tcW w:w="2498" w:type="dxa"/>
            <w:shd w:val="clear" w:color="auto" w:fill="F2F2F2" w:themeFill="background1" w:themeFillShade="F2"/>
          </w:tcPr>
          <w:p w14:paraId="78260777" w14:textId="0C39860D" w:rsidR="00FC1D5C" w:rsidRPr="00FB5171" w:rsidRDefault="00FC1D5C" w:rsidP="00FC1D5C">
            <w:pPr>
              <w:rPr>
                <w:color w:val="000000" w:themeColor="text1"/>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65F96AC5" w14:textId="25755C59"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(7f, 7p) – na utwardzonym placu</w:t>
            </w:r>
          </w:p>
        </w:tc>
      </w:tr>
      <w:tr w:rsidR="00FB5171" w:rsidRPr="00FB5171" w14:paraId="33716D16" w14:textId="77777777" w:rsidTr="002E0918">
        <w:tc>
          <w:tcPr>
            <w:tcW w:w="516" w:type="dxa"/>
            <w:vAlign w:val="center"/>
          </w:tcPr>
          <w:p w14:paraId="1B2FBCDF" w14:textId="72147EED"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w:t>
            </w:r>
            <w:r w:rsidR="000718C9">
              <w:rPr>
                <w:rFonts w:ascii="Arial" w:hAnsi="Arial" w:cs="Arial"/>
                <w:color w:val="000000" w:themeColor="text1"/>
                <w:sz w:val="18"/>
                <w:szCs w:val="18"/>
              </w:rPr>
              <w:t>6</w:t>
            </w:r>
          </w:p>
        </w:tc>
        <w:tc>
          <w:tcPr>
            <w:tcW w:w="1180" w:type="dxa"/>
            <w:shd w:val="clear" w:color="auto" w:fill="F2F2F2" w:themeFill="background1" w:themeFillShade="F2"/>
            <w:vAlign w:val="center"/>
          </w:tcPr>
          <w:p w14:paraId="116D664B"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20 03 07</w:t>
            </w:r>
          </w:p>
        </w:tc>
        <w:tc>
          <w:tcPr>
            <w:tcW w:w="2268" w:type="dxa"/>
            <w:shd w:val="clear" w:color="auto" w:fill="F2F2F2" w:themeFill="background1" w:themeFillShade="F2"/>
            <w:vAlign w:val="center"/>
          </w:tcPr>
          <w:p w14:paraId="2CFA1653"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wielkogabarytowe</w:t>
            </w:r>
          </w:p>
        </w:tc>
        <w:tc>
          <w:tcPr>
            <w:tcW w:w="2498" w:type="dxa"/>
            <w:shd w:val="clear" w:color="auto" w:fill="F2F2F2" w:themeFill="background1" w:themeFillShade="F2"/>
          </w:tcPr>
          <w:p w14:paraId="11374825" w14:textId="6C30A7B0" w:rsidR="00FC1D5C" w:rsidRPr="00FB5171" w:rsidRDefault="00FC1D5C" w:rsidP="00FC1D5C">
            <w:pPr>
              <w:rPr>
                <w:color w:val="000000" w:themeColor="text1"/>
              </w:rPr>
            </w:pPr>
            <w:r w:rsidRPr="00FB5171">
              <w:rPr>
                <w:rFonts w:ascii="Arial" w:hAnsi="Arial" w:cs="Arial"/>
                <w:color w:val="000000" w:themeColor="text1"/>
                <w:sz w:val="18"/>
                <w:szCs w:val="18"/>
              </w:rPr>
              <w:t>Kontener  KP-33</w:t>
            </w:r>
          </w:p>
        </w:tc>
        <w:tc>
          <w:tcPr>
            <w:tcW w:w="2600" w:type="dxa"/>
            <w:shd w:val="clear" w:color="auto" w:fill="F2F2F2" w:themeFill="background1" w:themeFillShade="F2"/>
          </w:tcPr>
          <w:p w14:paraId="10D76CB1" w14:textId="0CAC7804"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(6w) – na utwardzonym placu</w:t>
            </w:r>
          </w:p>
        </w:tc>
      </w:tr>
      <w:tr w:rsidR="00FB5171" w:rsidRPr="00FB5171" w14:paraId="609526C3" w14:textId="77777777" w:rsidTr="002E0918">
        <w:tc>
          <w:tcPr>
            <w:tcW w:w="516" w:type="dxa"/>
            <w:vAlign w:val="center"/>
          </w:tcPr>
          <w:p w14:paraId="2172B3F8" w14:textId="653C3468"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w:t>
            </w:r>
            <w:r w:rsidR="000718C9">
              <w:rPr>
                <w:rFonts w:ascii="Arial" w:hAnsi="Arial" w:cs="Arial"/>
                <w:color w:val="000000" w:themeColor="text1"/>
                <w:sz w:val="18"/>
                <w:szCs w:val="18"/>
              </w:rPr>
              <w:t>7</w:t>
            </w:r>
          </w:p>
        </w:tc>
        <w:tc>
          <w:tcPr>
            <w:tcW w:w="1180" w:type="dxa"/>
            <w:shd w:val="clear" w:color="auto" w:fill="F2F2F2" w:themeFill="background1" w:themeFillShade="F2"/>
            <w:vAlign w:val="center"/>
          </w:tcPr>
          <w:p w14:paraId="486EF5CE"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16 01 03</w:t>
            </w:r>
          </w:p>
        </w:tc>
        <w:tc>
          <w:tcPr>
            <w:tcW w:w="2268" w:type="dxa"/>
            <w:shd w:val="clear" w:color="auto" w:fill="F2F2F2" w:themeFill="background1" w:themeFillShade="F2"/>
            <w:vAlign w:val="center"/>
          </w:tcPr>
          <w:p w14:paraId="63D8A8F7"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Zużyte opony</w:t>
            </w:r>
          </w:p>
        </w:tc>
        <w:tc>
          <w:tcPr>
            <w:tcW w:w="2498" w:type="dxa"/>
            <w:shd w:val="clear" w:color="auto" w:fill="F2F2F2" w:themeFill="background1" w:themeFillShade="F2"/>
          </w:tcPr>
          <w:p w14:paraId="09D6F05D" w14:textId="2068BB62" w:rsidR="00FC1D5C" w:rsidRPr="00FB5171" w:rsidRDefault="00FC1D5C" w:rsidP="00FC1D5C">
            <w:pPr>
              <w:rPr>
                <w:color w:val="000000" w:themeColor="text1"/>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15CFD117" w14:textId="60685E6E"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(7o) – na utwardzonym placu</w:t>
            </w:r>
          </w:p>
        </w:tc>
      </w:tr>
      <w:tr w:rsidR="00FB5171" w:rsidRPr="00FB5171" w14:paraId="46E423EC" w14:textId="77777777" w:rsidTr="002E0918">
        <w:tc>
          <w:tcPr>
            <w:tcW w:w="516" w:type="dxa"/>
            <w:vAlign w:val="center"/>
          </w:tcPr>
          <w:p w14:paraId="5455B46B" w14:textId="6A1CCF97" w:rsidR="00FC1D5C" w:rsidRPr="00FB5171" w:rsidRDefault="00CC7C3F" w:rsidP="00FC1D5C">
            <w:pPr>
              <w:spacing w:line="276" w:lineRule="auto"/>
              <w:jc w:val="both"/>
              <w:rPr>
                <w:rFonts w:ascii="Arial" w:hAnsi="Arial" w:cs="Arial"/>
                <w:color w:val="000000" w:themeColor="text1"/>
                <w:sz w:val="18"/>
                <w:szCs w:val="18"/>
              </w:rPr>
            </w:pPr>
            <w:bookmarkStart w:id="19" w:name="_Hlk516483290"/>
            <w:r>
              <w:rPr>
                <w:rFonts w:ascii="Arial" w:hAnsi="Arial" w:cs="Arial"/>
                <w:color w:val="000000" w:themeColor="text1"/>
                <w:sz w:val="18"/>
                <w:szCs w:val="18"/>
              </w:rPr>
              <w:t>1</w:t>
            </w:r>
            <w:r w:rsidR="000718C9">
              <w:rPr>
                <w:rFonts w:ascii="Arial" w:hAnsi="Arial" w:cs="Arial"/>
                <w:color w:val="000000" w:themeColor="text1"/>
                <w:sz w:val="18"/>
                <w:szCs w:val="18"/>
              </w:rPr>
              <w:t>8</w:t>
            </w:r>
          </w:p>
        </w:tc>
        <w:tc>
          <w:tcPr>
            <w:tcW w:w="1180" w:type="dxa"/>
            <w:shd w:val="clear" w:color="auto" w:fill="F2F2F2" w:themeFill="background1" w:themeFillShade="F2"/>
            <w:vAlign w:val="center"/>
          </w:tcPr>
          <w:p w14:paraId="76F75099"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20 01 25</w:t>
            </w:r>
          </w:p>
        </w:tc>
        <w:tc>
          <w:tcPr>
            <w:tcW w:w="2268" w:type="dxa"/>
            <w:shd w:val="clear" w:color="auto" w:fill="F2F2F2" w:themeFill="background1" w:themeFillShade="F2"/>
            <w:vAlign w:val="center"/>
          </w:tcPr>
          <w:p w14:paraId="08DBF4B9"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 xml:space="preserve">Oleje i tłuszcze jadalne </w:t>
            </w:r>
          </w:p>
        </w:tc>
        <w:tc>
          <w:tcPr>
            <w:tcW w:w="2498" w:type="dxa"/>
            <w:shd w:val="clear" w:color="auto" w:fill="F2F2F2" w:themeFill="background1" w:themeFillShade="F2"/>
          </w:tcPr>
          <w:p w14:paraId="7948097D"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2F2F2" w:themeFill="background1" w:themeFillShade="F2"/>
          </w:tcPr>
          <w:p w14:paraId="5BA0E7A9"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5F6906BB" w14:textId="77777777" w:rsidTr="002E0918">
        <w:tc>
          <w:tcPr>
            <w:tcW w:w="516" w:type="dxa"/>
            <w:vAlign w:val="center"/>
          </w:tcPr>
          <w:p w14:paraId="05AE0E56" w14:textId="6BDC27DD" w:rsidR="00FC1D5C" w:rsidRPr="00FB5171" w:rsidRDefault="000718C9"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19</w:t>
            </w:r>
          </w:p>
        </w:tc>
        <w:tc>
          <w:tcPr>
            <w:tcW w:w="1180" w:type="dxa"/>
            <w:shd w:val="clear" w:color="auto" w:fill="F2F2F2" w:themeFill="background1" w:themeFillShade="F2"/>
            <w:vAlign w:val="center"/>
          </w:tcPr>
          <w:p w14:paraId="0168AAA0"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20 01 28</w:t>
            </w:r>
          </w:p>
        </w:tc>
        <w:tc>
          <w:tcPr>
            <w:tcW w:w="2268" w:type="dxa"/>
            <w:shd w:val="clear" w:color="auto" w:fill="F2F2F2" w:themeFill="background1" w:themeFillShade="F2"/>
            <w:vAlign w:val="center"/>
          </w:tcPr>
          <w:p w14:paraId="27666423"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Farby, tusze, fary drukarskie , kleje, lepiszcze inne niż w 20 01 27</w:t>
            </w:r>
          </w:p>
        </w:tc>
        <w:tc>
          <w:tcPr>
            <w:tcW w:w="2498" w:type="dxa"/>
            <w:shd w:val="clear" w:color="auto" w:fill="F2F2F2" w:themeFill="background1" w:themeFillShade="F2"/>
          </w:tcPr>
          <w:p w14:paraId="1E1C6C68"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2F2F2" w:themeFill="background1" w:themeFillShade="F2"/>
          </w:tcPr>
          <w:p w14:paraId="4377A105"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5063C6" w:rsidRPr="00FB5171" w14:paraId="77AC506D" w14:textId="77777777" w:rsidTr="002E0918">
        <w:tc>
          <w:tcPr>
            <w:tcW w:w="516" w:type="dxa"/>
            <w:vAlign w:val="center"/>
          </w:tcPr>
          <w:p w14:paraId="23D37D72" w14:textId="253C2F42" w:rsidR="005063C6" w:rsidRPr="00FB5171" w:rsidRDefault="00CC7C3F" w:rsidP="005063C6">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0</w:t>
            </w:r>
          </w:p>
        </w:tc>
        <w:tc>
          <w:tcPr>
            <w:tcW w:w="1180" w:type="dxa"/>
            <w:shd w:val="clear" w:color="auto" w:fill="F2F2F2" w:themeFill="background1" w:themeFillShade="F2"/>
            <w:vAlign w:val="center"/>
          </w:tcPr>
          <w:p w14:paraId="03803A23" w14:textId="3B382582" w:rsidR="005063C6" w:rsidRPr="00FB5171" w:rsidRDefault="005063C6" w:rsidP="005063C6">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13 02 05</w:t>
            </w:r>
          </w:p>
        </w:tc>
        <w:tc>
          <w:tcPr>
            <w:tcW w:w="2268" w:type="dxa"/>
            <w:shd w:val="clear" w:color="auto" w:fill="F2F2F2" w:themeFill="background1" w:themeFillShade="F2"/>
            <w:vAlign w:val="center"/>
          </w:tcPr>
          <w:p w14:paraId="6942FB46" w14:textId="662CB6F4" w:rsidR="005063C6" w:rsidRPr="00FB5171" w:rsidRDefault="005063C6" w:rsidP="005063C6">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Mineralne oleje silnikowe przekładniowe i smarowe niezawierające związków </w:t>
            </w:r>
            <w:proofErr w:type="spellStart"/>
            <w:r>
              <w:rPr>
                <w:rFonts w:ascii="Arial" w:hAnsi="Arial" w:cs="Arial"/>
                <w:color w:val="000000" w:themeColor="text1"/>
                <w:sz w:val="18"/>
                <w:szCs w:val="18"/>
              </w:rPr>
              <w:t>chlorowcoorganicznych</w:t>
            </w:r>
            <w:proofErr w:type="spellEnd"/>
          </w:p>
        </w:tc>
        <w:tc>
          <w:tcPr>
            <w:tcW w:w="2498" w:type="dxa"/>
            <w:shd w:val="clear" w:color="auto" w:fill="F2F2F2" w:themeFill="background1" w:themeFillShade="F2"/>
          </w:tcPr>
          <w:p w14:paraId="49AE8CDD" w14:textId="7C6E8A4F" w:rsidR="005063C6" w:rsidRPr="00FB5171" w:rsidRDefault="005063C6" w:rsidP="005063C6">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2F2F2" w:themeFill="background1" w:themeFillShade="F2"/>
          </w:tcPr>
          <w:p w14:paraId="485ECB5B" w14:textId="37BD0065" w:rsidR="005063C6" w:rsidRPr="00FB5171" w:rsidRDefault="005063C6" w:rsidP="005063C6">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763ECFDD" w14:textId="77777777" w:rsidTr="002E0918">
        <w:tc>
          <w:tcPr>
            <w:tcW w:w="516" w:type="dxa"/>
            <w:vAlign w:val="center"/>
          </w:tcPr>
          <w:p w14:paraId="0D329741" w14:textId="0DC43B5C"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1</w:t>
            </w:r>
          </w:p>
        </w:tc>
        <w:tc>
          <w:tcPr>
            <w:tcW w:w="1180" w:type="dxa"/>
            <w:shd w:val="clear" w:color="auto" w:fill="F2F2F2" w:themeFill="background1" w:themeFillShade="F2"/>
            <w:vAlign w:val="center"/>
          </w:tcPr>
          <w:p w14:paraId="68E15D05"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20 01 80</w:t>
            </w:r>
          </w:p>
        </w:tc>
        <w:tc>
          <w:tcPr>
            <w:tcW w:w="2268" w:type="dxa"/>
            <w:shd w:val="clear" w:color="auto" w:fill="F2F2F2" w:themeFill="background1" w:themeFillShade="F2"/>
            <w:vAlign w:val="center"/>
          </w:tcPr>
          <w:p w14:paraId="28BA82CD"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Środki ochrony roślin inne niż wymienione w 20 01 19</w:t>
            </w:r>
          </w:p>
        </w:tc>
        <w:tc>
          <w:tcPr>
            <w:tcW w:w="2498" w:type="dxa"/>
            <w:shd w:val="clear" w:color="auto" w:fill="F2F2F2" w:themeFill="background1" w:themeFillShade="F2"/>
          </w:tcPr>
          <w:p w14:paraId="1638C13A"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2F2F2" w:themeFill="background1" w:themeFillShade="F2"/>
          </w:tcPr>
          <w:p w14:paraId="1A597DE1"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52D19C4F" w14:textId="77777777" w:rsidTr="002E0918">
        <w:tc>
          <w:tcPr>
            <w:tcW w:w="516" w:type="dxa"/>
            <w:vAlign w:val="center"/>
          </w:tcPr>
          <w:p w14:paraId="62B95B27" w14:textId="1855CB85"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2</w:t>
            </w:r>
          </w:p>
        </w:tc>
        <w:tc>
          <w:tcPr>
            <w:tcW w:w="1180" w:type="dxa"/>
            <w:shd w:val="clear" w:color="auto" w:fill="FBE4D5" w:themeFill="accent2" w:themeFillTint="33"/>
            <w:vAlign w:val="center"/>
          </w:tcPr>
          <w:p w14:paraId="7BEAC965"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10*</w:t>
            </w:r>
          </w:p>
        </w:tc>
        <w:tc>
          <w:tcPr>
            <w:tcW w:w="2268" w:type="dxa"/>
            <w:shd w:val="clear" w:color="auto" w:fill="FBE4D5" w:themeFill="accent2" w:themeFillTint="33"/>
            <w:vAlign w:val="center"/>
          </w:tcPr>
          <w:p w14:paraId="793D2CE9"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zawierające pozostałości po substancjach niebezpiecznych lub nimi zanieczyszczone</w:t>
            </w:r>
          </w:p>
        </w:tc>
        <w:tc>
          <w:tcPr>
            <w:tcW w:w="2498" w:type="dxa"/>
            <w:shd w:val="clear" w:color="auto" w:fill="FBE4D5" w:themeFill="accent2" w:themeFillTint="33"/>
          </w:tcPr>
          <w:p w14:paraId="3AF0E559"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469B672A"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2E91C3DD" w14:textId="77777777" w:rsidTr="002E0918">
        <w:tc>
          <w:tcPr>
            <w:tcW w:w="516" w:type="dxa"/>
            <w:vAlign w:val="center"/>
          </w:tcPr>
          <w:p w14:paraId="4E666BAC" w14:textId="35F6141B"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3</w:t>
            </w:r>
          </w:p>
        </w:tc>
        <w:tc>
          <w:tcPr>
            <w:tcW w:w="1180" w:type="dxa"/>
            <w:shd w:val="clear" w:color="auto" w:fill="FBE4D5" w:themeFill="accent2" w:themeFillTint="33"/>
            <w:vAlign w:val="center"/>
          </w:tcPr>
          <w:p w14:paraId="4A3D91AE"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15 01 11*</w:t>
            </w:r>
          </w:p>
        </w:tc>
        <w:tc>
          <w:tcPr>
            <w:tcW w:w="2268" w:type="dxa"/>
            <w:shd w:val="clear" w:color="auto" w:fill="FBE4D5" w:themeFill="accent2" w:themeFillTint="33"/>
            <w:vAlign w:val="center"/>
          </w:tcPr>
          <w:p w14:paraId="370AA524"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Opakowania z metali zawierające niebezpieczne porowate elementy wzmocnienia konstrukcyjnego (np. azbest), włącznie z pustymi pojemnikami ciśnieniowymi</w:t>
            </w:r>
          </w:p>
        </w:tc>
        <w:tc>
          <w:tcPr>
            <w:tcW w:w="2498" w:type="dxa"/>
            <w:shd w:val="clear" w:color="auto" w:fill="FBE4D5" w:themeFill="accent2" w:themeFillTint="33"/>
          </w:tcPr>
          <w:p w14:paraId="2E6E2341"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524B51E6"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bookmarkEnd w:id="19"/>
      <w:tr w:rsidR="00FB5171" w:rsidRPr="00FB5171" w14:paraId="1B0A5555" w14:textId="77777777" w:rsidTr="002E0918">
        <w:tc>
          <w:tcPr>
            <w:tcW w:w="516" w:type="dxa"/>
            <w:vAlign w:val="center"/>
          </w:tcPr>
          <w:p w14:paraId="3FD0EFE9" w14:textId="6AB64629"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4</w:t>
            </w:r>
          </w:p>
        </w:tc>
        <w:tc>
          <w:tcPr>
            <w:tcW w:w="1180" w:type="dxa"/>
            <w:shd w:val="clear" w:color="auto" w:fill="F2F2F2" w:themeFill="background1" w:themeFillShade="F2"/>
            <w:vAlign w:val="center"/>
          </w:tcPr>
          <w:p w14:paraId="4D90A21F"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20 01 34</w:t>
            </w:r>
          </w:p>
        </w:tc>
        <w:tc>
          <w:tcPr>
            <w:tcW w:w="2268" w:type="dxa"/>
            <w:shd w:val="clear" w:color="auto" w:fill="F2F2F2" w:themeFill="background1" w:themeFillShade="F2"/>
            <w:vAlign w:val="center"/>
          </w:tcPr>
          <w:p w14:paraId="40A86F5B"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Baterie i akumulatory inne niż wymienione w 20 01 33</w:t>
            </w:r>
          </w:p>
        </w:tc>
        <w:tc>
          <w:tcPr>
            <w:tcW w:w="2498" w:type="dxa"/>
            <w:shd w:val="clear" w:color="auto" w:fill="F2F2F2" w:themeFill="background1" w:themeFillShade="F2"/>
          </w:tcPr>
          <w:p w14:paraId="18C4C5B6" w14:textId="5A67E68C" w:rsidR="00FC1D5C" w:rsidRPr="00FB5171" w:rsidRDefault="00FC1D5C" w:rsidP="00FC1D5C">
            <w:pPr>
              <w:spacing w:line="276" w:lineRule="auto"/>
              <w:rPr>
                <w:rFonts w:ascii="Arial" w:hAnsi="Arial" w:cs="Arial"/>
                <w:color w:val="000000" w:themeColor="text1"/>
                <w:sz w:val="18"/>
                <w:szCs w:val="18"/>
              </w:rPr>
            </w:pPr>
          </w:p>
        </w:tc>
        <w:tc>
          <w:tcPr>
            <w:tcW w:w="2600" w:type="dxa"/>
            <w:shd w:val="clear" w:color="auto" w:fill="F2F2F2" w:themeFill="background1" w:themeFillShade="F2"/>
          </w:tcPr>
          <w:p w14:paraId="4FE18DD0" w14:textId="76579F26" w:rsidR="00FC1D5C" w:rsidRPr="00FB5171" w:rsidRDefault="00FC1D5C" w:rsidP="00FC1D5C">
            <w:pPr>
              <w:spacing w:line="276" w:lineRule="auto"/>
              <w:rPr>
                <w:rFonts w:ascii="Arial" w:hAnsi="Arial" w:cs="Arial"/>
                <w:color w:val="000000" w:themeColor="text1"/>
                <w:sz w:val="18"/>
                <w:szCs w:val="18"/>
              </w:rPr>
            </w:pPr>
          </w:p>
        </w:tc>
      </w:tr>
      <w:tr w:rsidR="00FB5171" w:rsidRPr="00FB5171" w14:paraId="47964811" w14:textId="77777777" w:rsidTr="002E0918">
        <w:tc>
          <w:tcPr>
            <w:tcW w:w="516" w:type="dxa"/>
            <w:vAlign w:val="center"/>
          </w:tcPr>
          <w:p w14:paraId="76785F83" w14:textId="5D707633"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5</w:t>
            </w:r>
          </w:p>
        </w:tc>
        <w:tc>
          <w:tcPr>
            <w:tcW w:w="1180" w:type="dxa"/>
            <w:shd w:val="clear" w:color="auto" w:fill="F2F2F2" w:themeFill="background1" w:themeFillShade="F2"/>
            <w:vAlign w:val="center"/>
          </w:tcPr>
          <w:p w14:paraId="02F5294B"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16 80 01</w:t>
            </w:r>
          </w:p>
        </w:tc>
        <w:tc>
          <w:tcPr>
            <w:tcW w:w="2268" w:type="dxa"/>
            <w:shd w:val="clear" w:color="auto" w:fill="F2F2F2" w:themeFill="background1" w:themeFillShade="F2"/>
            <w:vAlign w:val="center"/>
          </w:tcPr>
          <w:p w14:paraId="123DC9BD"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Magnetyczne i optyczne nośniki danych</w:t>
            </w:r>
          </w:p>
        </w:tc>
        <w:tc>
          <w:tcPr>
            <w:tcW w:w="2498" w:type="dxa"/>
            <w:shd w:val="clear" w:color="auto" w:fill="F2F2F2" w:themeFill="background1" w:themeFillShade="F2"/>
          </w:tcPr>
          <w:p w14:paraId="67710092" w14:textId="60B03410"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2F2F2" w:themeFill="background1" w:themeFillShade="F2"/>
          </w:tcPr>
          <w:p w14:paraId="752FD89F" w14:textId="7635130C"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6153FEA5" w14:textId="77777777" w:rsidTr="002E0918">
        <w:tc>
          <w:tcPr>
            <w:tcW w:w="516" w:type="dxa"/>
            <w:vAlign w:val="center"/>
          </w:tcPr>
          <w:p w14:paraId="6B579B33" w14:textId="6EB62543"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lastRenderedPageBreak/>
              <w:t>2</w:t>
            </w:r>
            <w:r w:rsidR="000718C9">
              <w:rPr>
                <w:rFonts w:ascii="Arial" w:hAnsi="Arial" w:cs="Arial"/>
                <w:color w:val="000000" w:themeColor="text1"/>
                <w:sz w:val="18"/>
                <w:szCs w:val="18"/>
              </w:rPr>
              <w:t>6</w:t>
            </w:r>
          </w:p>
        </w:tc>
        <w:tc>
          <w:tcPr>
            <w:tcW w:w="1180" w:type="dxa"/>
            <w:shd w:val="clear" w:color="auto" w:fill="FBE4D5" w:themeFill="accent2" w:themeFillTint="33"/>
            <w:vAlign w:val="center"/>
          </w:tcPr>
          <w:p w14:paraId="1AE9EA5E"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21*</w:t>
            </w:r>
          </w:p>
        </w:tc>
        <w:tc>
          <w:tcPr>
            <w:tcW w:w="2268" w:type="dxa"/>
            <w:shd w:val="clear" w:color="auto" w:fill="FBE4D5" w:themeFill="accent2" w:themeFillTint="33"/>
            <w:vAlign w:val="center"/>
          </w:tcPr>
          <w:p w14:paraId="1AD0CEEC"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Lampy fluorescencyjne i inne odpady zawierające rtęć</w:t>
            </w:r>
          </w:p>
        </w:tc>
        <w:tc>
          <w:tcPr>
            <w:tcW w:w="2498" w:type="dxa"/>
            <w:shd w:val="clear" w:color="auto" w:fill="FBE4D5" w:themeFill="accent2" w:themeFillTint="33"/>
          </w:tcPr>
          <w:p w14:paraId="579F051B" w14:textId="62CA3F73"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0A93C0B1" w14:textId="6A363E49"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757EF103" w14:textId="77777777" w:rsidTr="002E0918">
        <w:tc>
          <w:tcPr>
            <w:tcW w:w="516" w:type="dxa"/>
            <w:vAlign w:val="center"/>
          </w:tcPr>
          <w:p w14:paraId="6E5CF08E" w14:textId="5B624281"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7</w:t>
            </w:r>
          </w:p>
        </w:tc>
        <w:tc>
          <w:tcPr>
            <w:tcW w:w="1180" w:type="dxa"/>
            <w:shd w:val="clear" w:color="auto" w:fill="FBE4D5" w:themeFill="accent2" w:themeFillTint="33"/>
            <w:vAlign w:val="center"/>
          </w:tcPr>
          <w:p w14:paraId="7E857802"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32*</w:t>
            </w:r>
          </w:p>
        </w:tc>
        <w:tc>
          <w:tcPr>
            <w:tcW w:w="2268" w:type="dxa"/>
            <w:shd w:val="clear" w:color="auto" w:fill="FBE4D5" w:themeFill="accent2" w:themeFillTint="33"/>
            <w:vAlign w:val="center"/>
          </w:tcPr>
          <w:p w14:paraId="6159F1D1"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Leki inne niż wymienione w 20 01 31</w:t>
            </w:r>
          </w:p>
        </w:tc>
        <w:tc>
          <w:tcPr>
            <w:tcW w:w="2498" w:type="dxa"/>
            <w:shd w:val="clear" w:color="auto" w:fill="FBE4D5" w:themeFill="accent2" w:themeFillTint="33"/>
          </w:tcPr>
          <w:p w14:paraId="529EB9F6" w14:textId="03F0FF5D"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2E5106CF" w14:textId="7777777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1B8D2C66" w14:textId="77777777" w:rsidTr="002E0918">
        <w:tc>
          <w:tcPr>
            <w:tcW w:w="516" w:type="dxa"/>
            <w:vAlign w:val="center"/>
          </w:tcPr>
          <w:p w14:paraId="287BB3FD" w14:textId="49F6003D"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w:t>
            </w:r>
            <w:r w:rsidR="000718C9">
              <w:rPr>
                <w:rFonts w:ascii="Arial" w:hAnsi="Arial" w:cs="Arial"/>
                <w:color w:val="000000" w:themeColor="text1"/>
                <w:sz w:val="18"/>
                <w:szCs w:val="18"/>
              </w:rPr>
              <w:t>8</w:t>
            </w:r>
          </w:p>
        </w:tc>
        <w:tc>
          <w:tcPr>
            <w:tcW w:w="1180" w:type="dxa"/>
            <w:shd w:val="clear" w:color="auto" w:fill="FBE4D5" w:themeFill="accent2" w:themeFillTint="33"/>
            <w:vAlign w:val="center"/>
          </w:tcPr>
          <w:p w14:paraId="2CB4AF54"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23*</w:t>
            </w:r>
          </w:p>
        </w:tc>
        <w:tc>
          <w:tcPr>
            <w:tcW w:w="2268" w:type="dxa"/>
            <w:shd w:val="clear" w:color="auto" w:fill="FBE4D5" w:themeFill="accent2" w:themeFillTint="33"/>
            <w:vAlign w:val="center"/>
          </w:tcPr>
          <w:p w14:paraId="2AB6E8C2"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Urządzenia zawierające freony</w:t>
            </w:r>
          </w:p>
        </w:tc>
        <w:tc>
          <w:tcPr>
            <w:tcW w:w="2498" w:type="dxa"/>
            <w:shd w:val="clear" w:color="auto" w:fill="FBE4D5" w:themeFill="accent2" w:themeFillTint="33"/>
          </w:tcPr>
          <w:p w14:paraId="460C19A4" w14:textId="2E37A117"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59408723" w14:textId="333EE439"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65D57356" w14:textId="77777777" w:rsidTr="002E0918">
        <w:tc>
          <w:tcPr>
            <w:tcW w:w="516" w:type="dxa"/>
            <w:vAlign w:val="center"/>
          </w:tcPr>
          <w:p w14:paraId="11ED0100" w14:textId="143E95BF" w:rsidR="00FC1D5C" w:rsidRPr="00FB5171" w:rsidRDefault="000718C9"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29</w:t>
            </w:r>
          </w:p>
        </w:tc>
        <w:tc>
          <w:tcPr>
            <w:tcW w:w="1180" w:type="dxa"/>
            <w:shd w:val="clear" w:color="auto" w:fill="FBE4D5" w:themeFill="accent2" w:themeFillTint="33"/>
            <w:vAlign w:val="center"/>
          </w:tcPr>
          <w:p w14:paraId="4C4C1C77"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35*</w:t>
            </w:r>
          </w:p>
        </w:tc>
        <w:tc>
          <w:tcPr>
            <w:tcW w:w="2268" w:type="dxa"/>
            <w:shd w:val="clear" w:color="auto" w:fill="FBE4D5" w:themeFill="accent2" w:themeFillTint="33"/>
            <w:vAlign w:val="center"/>
          </w:tcPr>
          <w:p w14:paraId="1EECD54D"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 xml:space="preserve">Zużyte urządzenia elektryczne i elektroniczne inne niż wymienione w 20 01 21 i 20 01 23 zawierające niebezpieczne składniki </w:t>
            </w:r>
          </w:p>
        </w:tc>
        <w:tc>
          <w:tcPr>
            <w:tcW w:w="2498" w:type="dxa"/>
            <w:shd w:val="clear" w:color="auto" w:fill="FBE4D5" w:themeFill="accent2" w:themeFillTint="33"/>
          </w:tcPr>
          <w:p w14:paraId="7EBFBD2A" w14:textId="272BB8F0"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c>
          <w:tcPr>
            <w:tcW w:w="2600" w:type="dxa"/>
            <w:shd w:val="clear" w:color="auto" w:fill="FBE4D5" w:themeFill="accent2" w:themeFillTint="33"/>
          </w:tcPr>
          <w:p w14:paraId="1CC8FE6E" w14:textId="66265C83" w:rsidR="00FC1D5C" w:rsidRPr="00FB5171" w:rsidRDefault="00FC1D5C" w:rsidP="00FC1D5C">
            <w:pPr>
              <w:spacing w:line="276" w:lineRule="auto"/>
              <w:rPr>
                <w:rFonts w:ascii="Arial" w:hAnsi="Arial" w:cs="Arial"/>
                <w:color w:val="000000" w:themeColor="text1"/>
                <w:sz w:val="18"/>
                <w:szCs w:val="18"/>
              </w:rPr>
            </w:pPr>
            <w:proofErr w:type="spellStart"/>
            <w:r w:rsidRPr="00FB5171">
              <w:rPr>
                <w:rFonts w:ascii="Arial" w:hAnsi="Arial" w:cs="Arial"/>
                <w:color w:val="000000" w:themeColor="text1"/>
                <w:sz w:val="18"/>
                <w:szCs w:val="18"/>
              </w:rPr>
              <w:t>Ekoskład</w:t>
            </w:r>
            <w:proofErr w:type="spellEnd"/>
            <w:r w:rsidRPr="00FB5171">
              <w:rPr>
                <w:rFonts w:ascii="Arial" w:hAnsi="Arial" w:cs="Arial"/>
                <w:color w:val="000000" w:themeColor="text1"/>
                <w:sz w:val="18"/>
                <w:szCs w:val="18"/>
              </w:rPr>
              <w:t xml:space="preserve"> [2]</w:t>
            </w:r>
          </w:p>
        </w:tc>
      </w:tr>
      <w:tr w:rsidR="00FB5171" w:rsidRPr="00FB5171" w14:paraId="5A017BDB" w14:textId="77777777" w:rsidTr="002E0918">
        <w:tc>
          <w:tcPr>
            <w:tcW w:w="516" w:type="dxa"/>
            <w:vAlign w:val="center"/>
          </w:tcPr>
          <w:p w14:paraId="48B69EFB" w14:textId="5DFCA86A"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3</w:t>
            </w:r>
            <w:r w:rsidR="000718C9">
              <w:rPr>
                <w:rFonts w:ascii="Arial" w:hAnsi="Arial" w:cs="Arial"/>
                <w:color w:val="000000" w:themeColor="text1"/>
                <w:sz w:val="18"/>
                <w:szCs w:val="18"/>
              </w:rPr>
              <w:t>0</w:t>
            </w:r>
          </w:p>
        </w:tc>
        <w:tc>
          <w:tcPr>
            <w:tcW w:w="1180" w:type="dxa"/>
            <w:shd w:val="clear" w:color="auto" w:fill="F2F2F2" w:themeFill="background1" w:themeFillShade="F2"/>
            <w:vAlign w:val="center"/>
          </w:tcPr>
          <w:p w14:paraId="20FDDCE0"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20 01 36</w:t>
            </w:r>
          </w:p>
        </w:tc>
        <w:tc>
          <w:tcPr>
            <w:tcW w:w="2268" w:type="dxa"/>
            <w:shd w:val="clear" w:color="auto" w:fill="F2F2F2" w:themeFill="background1" w:themeFillShade="F2"/>
            <w:vAlign w:val="center"/>
          </w:tcPr>
          <w:p w14:paraId="460F411C"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Zużyte urządzenia elektryczne i elektroniczne inne niż wymienione w 20 01 21</w:t>
            </w:r>
          </w:p>
        </w:tc>
        <w:tc>
          <w:tcPr>
            <w:tcW w:w="2498" w:type="dxa"/>
            <w:shd w:val="clear" w:color="auto" w:fill="F2F2F2" w:themeFill="background1" w:themeFillShade="F2"/>
          </w:tcPr>
          <w:p w14:paraId="5241B0CD" w14:textId="4F149AB8"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KP-33</w:t>
            </w:r>
          </w:p>
        </w:tc>
        <w:tc>
          <w:tcPr>
            <w:tcW w:w="2600" w:type="dxa"/>
            <w:shd w:val="clear" w:color="auto" w:fill="F2F2F2" w:themeFill="background1" w:themeFillShade="F2"/>
          </w:tcPr>
          <w:p w14:paraId="3D289C50" w14:textId="28F633C5"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(6e) – na utwardzonym placu</w:t>
            </w:r>
          </w:p>
        </w:tc>
      </w:tr>
      <w:tr w:rsidR="00FB5171" w:rsidRPr="00FB5171" w14:paraId="14B8F24A" w14:textId="77777777" w:rsidTr="002E0918">
        <w:tc>
          <w:tcPr>
            <w:tcW w:w="516" w:type="dxa"/>
            <w:vAlign w:val="center"/>
          </w:tcPr>
          <w:p w14:paraId="05F975C0" w14:textId="66ABDB8B"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3</w:t>
            </w:r>
            <w:r w:rsidR="000718C9">
              <w:rPr>
                <w:rFonts w:ascii="Arial" w:hAnsi="Arial" w:cs="Arial"/>
                <w:color w:val="000000" w:themeColor="text1"/>
                <w:sz w:val="18"/>
                <w:szCs w:val="18"/>
              </w:rPr>
              <w:t>1</w:t>
            </w:r>
          </w:p>
        </w:tc>
        <w:tc>
          <w:tcPr>
            <w:tcW w:w="1180" w:type="dxa"/>
            <w:shd w:val="clear" w:color="auto" w:fill="F2F2F2" w:themeFill="background1" w:themeFillShade="F2"/>
            <w:vAlign w:val="center"/>
          </w:tcPr>
          <w:p w14:paraId="4E26FD86"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20 02 01</w:t>
            </w:r>
          </w:p>
        </w:tc>
        <w:tc>
          <w:tcPr>
            <w:tcW w:w="2268" w:type="dxa"/>
            <w:shd w:val="clear" w:color="auto" w:fill="F2F2F2" w:themeFill="background1" w:themeFillShade="F2"/>
            <w:vAlign w:val="center"/>
          </w:tcPr>
          <w:p w14:paraId="48D8CF0D"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Odpady ulegające biodegradacji</w:t>
            </w:r>
          </w:p>
        </w:tc>
        <w:tc>
          <w:tcPr>
            <w:tcW w:w="2498" w:type="dxa"/>
            <w:shd w:val="clear" w:color="auto" w:fill="F2F2F2" w:themeFill="background1" w:themeFillShade="F2"/>
          </w:tcPr>
          <w:p w14:paraId="408C099A" w14:textId="3158EF5D" w:rsidR="00FC1D5C" w:rsidRPr="00FB5171" w:rsidRDefault="00FC1D5C" w:rsidP="00FC1D5C">
            <w:pPr>
              <w:rPr>
                <w:color w:val="000000" w:themeColor="text1"/>
              </w:rPr>
            </w:pPr>
            <w:r w:rsidRPr="00FB5171">
              <w:rPr>
                <w:rFonts w:ascii="Arial" w:hAnsi="Arial" w:cs="Arial"/>
                <w:color w:val="000000" w:themeColor="text1"/>
                <w:sz w:val="18"/>
                <w:szCs w:val="18"/>
              </w:rPr>
              <w:t>Kontener  KP-10</w:t>
            </w:r>
          </w:p>
        </w:tc>
        <w:tc>
          <w:tcPr>
            <w:tcW w:w="2600" w:type="dxa"/>
            <w:shd w:val="clear" w:color="auto" w:fill="F2F2F2" w:themeFill="background1" w:themeFillShade="F2"/>
          </w:tcPr>
          <w:p w14:paraId="575937A7" w14:textId="567D9AB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(7z) – na utwardzonym placu</w:t>
            </w:r>
          </w:p>
        </w:tc>
      </w:tr>
      <w:tr w:rsidR="00FB5171" w:rsidRPr="00FB5171" w14:paraId="4E74A5C5" w14:textId="77777777" w:rsidTr="002E0918">
        <w:tc>
          <w:tcPr>
            <w:tcW w:w="516" w:type="dxa"/>
            <w:vAlign w:val="center"/>
          </w:tcPr>
          <w:p w14:paraId="1633B496" w14:textId="58ED3C3B" w:rsidR="00FC1D5C" w:rsidRPr="00FB5171" w:rsidRDefault="00CC7C3F" w:rsidP="00FC1D5C">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3</w:t>
            </w:r>
            <w:r w:rsidR="000718C9">
              <w:rPr>
                <w:rFonts w:ascii="Arial" w:hAnsi="Arial" w:cs="Arial"/>
                <w:color w:val="000000" w:themeColor="text1"/>
                <w:sz w:val="18"/>
                <w:szCs w:val="18"/>
              </w:rPr>
              <w:t>2</w:t>
            </w:r>
          </w:p>
        </w:tc>
        <w:tc>
          <w:tcPr>
            <w:tcW w:w="1180" w:type="dxa"/>
            <w:shd w:val="clear" w:color="auto" w:fill="F2F2F2" w:themeFill="background1" w:themeFillShade="F2"/>
            <w:vAlign w:val="center"/>
          </w:tcPr>
          <w:p w14:paraId="58A39EB4" w14:textId="77777777" w:rsidR="00FC1D5C" w:rsidRPr="00FB5171" w:rsidRDefault="00FC1D5C" w:rsidP="00FC1D5C">
            <w:pPr>
              <w:spacing w:line="276" w:lineRule="auto"/>
              <w:jc w:val="both"/>
              <w:rPr>
                <w:rFonts w:ascii="Arial" w:hAnsi="Arial" w:cs="Arial"/>
                <w:color w:val="000000" w:themeColor="text1"/>
                <w:sz w:val="18"/>
                <w:szCs w:val="18"/>
              </w:rPr>
            </w:pPr>
            <w:r w:rsidRPr="00FB5171">
              <w:rPr>
                <w:rFonts w:ascii="Arial" w:hAnsi="Arial" w:cs="Arial"/>
                <w:color w:val="000000" w:themeColor="text1"/>
                <w:sz w:val="18"/>
                <w:szCs w:val="18"/>
              </w:rPr>
              <w:t>ex 20 01 99</w:t>
            </w:r>
          </w:p>
        </w:tc>
        <w:tc>
          <w:tcPr>
            <w:tcW w:w="2268" w:type="dxa"/>
            <w:shd w:val="clear" w:color="auto" w:fill="F2F2F2" w:themeFill="background1" w:themeFillShade="F2"/>
            <w:vAlign w:val="center"/>
          </w:tcPr>
          <w:p w14:paraId="180C52C8" w14:textId="77777777"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Inne niewymienione frakcje zbierane w sposób selektywny</w:t>
            </w:r>
          </w:p>
          <w:p w14:paraId="2BD09202" w14:textId="7BBB1CBC" w:rsidR="00FC1D5C" w:rsidRPr="00FB5171" w:rsidRDefault="00FC1D5C" w:rsidP="00FC1D5C">
            <w:pPr>
              <w:spacing w:line="276" w:lineRule="auto"/>
              <w:rPr>
                <w:rFonts w:ascii="Arial" w:hAnsi="Arial" w:cs="Arial"/>
                <w:i/>
                <w:color w:val="000000" w:themeColor="text1"/>
                <w:sz w:val="18"/>
                <w:szCs w:val="18"/>
              </w:rPr>
            </w:pPr>
            <w:r w:rsidRPr="00FB5171">
              <w:rPr>
                <w:rFonts w:ascii="Arial" w:hAnsi="Arial" w:cs="Arial"/>
                <w:i/>
                <w:color w:val="000000" w:themeColor="text1"/>
                <w:sz w:val="18"/>
                <w:szCs w:val="18"/>
              </w:rPr>
              <w:t>(popiół</w:t>
            </w:r>
            <w:r w:rsidR="00386AD8" w:rsidRPr="00FB5171">
              <w:rPr>
                <w:rFonts w:ascii="Arial" w:hAnsi="Arial" w:cs="Arial"/>
                <w:i/>
                <w:color w:val="000000" w:themeColor="text1"/>
                <w:sz w:val="18"/>
                <w:szCs w:val="18"/>
              </w:rPr>
              <w:t xml:space="preserve"> z palenisk domowych</w:t>
            </w:r>
            <w:r w:rsidRPr="00FB5171">
              <w:rPr>
                <w:rFonts w:ascii="Arial" w:hAnsi="Arial" w:cs="Arial"/>
                <w:i/>
                <w:color w:val="000000" w:themeColor="text1"/>
                <w:sz w:val="18"/>
                <w:szCs w:val="18"/>
              </w:rPr>
              <w:t>)</w:t>
            </w:r>
          </w:p>
        </w:tc>
        <w:tc>
          <w:tcPr>
            <w:tcW w:w="2498" w:type="dxa"/>
            <w:shd w:val="clear" w:color="auto" w:fill="F2F2F2" w:themeFill="background1" w:themeFillShade="F2"/>
          </w:tcPr>
          <w:p w14:paraId="7B7E17E9" w14:textId="1D2297B6" w:rsidR="00FC1D5C" w:rsidRPr="00FB5171" w:rsidRDefault="00FC1D5C" w:rsidP="00FC1D5C">
            <w:pPr>
              <w:rPr>
                <w:color w:val="000000" w:themeColor="text1"/>
              </w:rPr>
            </w:pPr>
            <w:r w:rsidRPr="00FB5171">
              <w:rPr>
                <w:rFonts w:ascii="Arial" w:hAnsi="Arial" w:cs="Arial"/>
                <w:color w:val="000000" w:themeColor="text1"/>
                <w:sz w:val="18"/>
                <w:szCs w:val="18"/>
              </w:rPr>
              <w:t xml:space="preserve">Kontener  </w:t>
            </w:r>
          </w:p>
        </w:tc>
        <w:tc>
          <w:tcPr>
            <w:tcW w:w="2600" w:type="dxa"/>
            <w:shd w:val="clear" w:color="auto" w:fill="F2F2F2" w:themeFill="background1" w:themeFillShade="F2"/>
          </w:tcPr>
          <w:p w14:paraId="2F6846E6" w14:textId="679C36E1" w:rsidR="00FC1D5C" w:rsidRPr="00FB5171" w:rsidRDefault="00FC1D5C" w:rsidP="00FC1D5C">
            <w:pPr>
              <w:spacing w:line="276" w:lineRule="auto"/>
              <w:rPr>
                <w:rFonts w:ascii="Arial" w:hAnsi="Arial" w:cs="Arial"/>
                <w:color w:val="000000" w:themeColor="text1"/>
                <w:sz w:val="18"/>
                <w:szCs w:val="18"/>
              </w:rPr>
            </w:pPr>
            <w:r w:rsidRPr="00FB5171">
              <w:rPr>
                <w:rFonts w:ascii="Arial" w:hAnsi="Arial" w:cs="Arial"/>
                <w:color w:val="000000" w:themeColor="text1"/>
                <w:sz w:val="18"/>
                <w:szCs w:val="18"/>
              </w:rPr>
              <w:t>(7) -– na utwardzonym placu, zagłębiony poniżej terenu</w:t>
            </w:r>
          </w:p>
        </w:tc>
      </w:tr>
      <w:tr w:rsidR="00FB5171" w:rsidRPr="00FB5171" w14:paraId="6BBC4305" w14:textId="77777777" w:rsidTr="002E0918">
        <w:tc>
          <w:tcPr>
            <w:tcW w:w="1696" w:type="dxa"/>
            <w:gridSpan w:val="2"/>
            <w:shd w:val="clear" w:color="auto" w:fill="000000" w:themeFill="text1"/>
            <w:vAlign w:val="center"/>
          </w:tcPr>
          <w:p w14:paraId="6FC3DF5B" w14:textId="77777777" w:rsidR="00FC1D5C" w:rsidRPr="00FB5171" w:rsidRDefault="00FC1D5C" w:rsidP="00FC1D5C">
            <w:pPr>
              <w:spacing w:line="276" w:lineRule="auto"/>
              <w:jc w:val="both"/>
              <w:rPr>
                <w:rFonts w:ascii="Arial" w:hAnsi="Arial" w:cs="Arial"/>
                <w:color w:val="000000" w:themeColor="text1"/>
                <w:sz w:val="18"/>
                <w:szCs w:val="18"/>
              </w:rPr>
            </w:pPr>
          </w:p>
        </w:tc>
        <w:tc>
          <w:tcPr>
            <w:tcW w:w="2268" w:type="dxa"/>
            <w:shd w:val="clear" w:color="auto" w:fill="000000" w:themeFill="text1"/>
            <w:vAlign w:val="center"/>
          </w:tcPr>
          <w:p w14:paraId="485C9EFE" w14:textId="77777777" w:rsidR="00FC1D5C" w:rsidRPr="00FB5171" w:rsidRDefault="00FC1D5C" w:rsidP="00FC1D5C">
            <w:pPr>
              <w:spacing w:line="276" w:lineRule="auto"/>
              <w:rPr>
                <w:rFonts w:ascii="Arial" w:hAnsi="Arial" w:cs="Arial"/>
                <w:color w:val="000000" w:themeColor="text1"/>
                <w:sz w:val="18"/>
                <w:szCs w:val="18"/>
              </w:rPr>
            </w:pPr>
          </w:p>
        </w:tc>
        <w:tc>
          <w:tcPr>
            <w:tcW w:w="2498" w:type="dxa"/>
            <w:shd w:val="clear" w:color="auto" w:fill="000000" w:themeFill="text1"/>
          </w:tcPr>
          <w:p w14:paraId="244C56B5" w14:textId="77777777" w:rsidR="00FC1D5C" w:rsidRPr="00FB5171" w:rsidRDefault="00FC1D5C" w:rsidP="00FC1D5C">
            <w:pPr>
              <w:spacing w:line="276" w:lineRule="auto"/>
              <w:rPr>
                <w:rFonts w:ascii="Arial" w:hAnsi="Arial" w:cs="Arial"/>
                <w:color w:val="000000" w:themeColor="text1"/>
                <w:sz w:val="18"/>
                <w:szCs w:val="18"/>
              </w:rPr>
            </w:pPr>
          </w:p>
        </w:tc>
        <w:tc>
          <w:tcPr>
            <w:tcW w:w="2600" w:type="dxa"/>
            <w:shd w:val="clear" w:color="auto" w:fill="000000" w:themeFill="text1"/>
          </w:tcPr>
          <w:p w14:paraId="1FA72ED4" w14:textId="77777777" w:rsidR="00FC1D5C" w:rsidRPr="00FB5171" w:rsidRDefault="00FC1D5C" w:rsidP="00FC1D5C">
            <w:pPr>
              <w:spacing w:line="276" w:lineRule="auto"/>
              <w:rPr>
                <w:rFonts w:ascii="Arial" w:hAnsi="Arial" w:cs="Arial"/>
                <w:color w:val="000000" w:themeColor="text1"/>
                <w:sz w:val="18"/>
                <w:szCs w:val="18"/>
              </w:rPr>
            </w:pPr>
          </w:p>
        </w:tc>
      </w:tr>
      <w:tr w:rsidR="00FB5171" w:rsidRPr="00FB5171" w14:paraId="084769D9" w14:textId="77777777" w:rsidTr="002E0918">
        <w:tc>
          <w:tcPr>
            <w:tcW w:w="0" w:type="auto"/>
            <w:gridSpan w:val="5"/>
            <w:shd w:val="clear" w:color="auto" w:fill="auto"/>
            <w:vAlign w:val="center"/>
          </w:tcPr>
          <w:p w14:paraId="30640603" w14:textId="77777777" w:rsidR="00FC1D5C" w:rsidRPr="00FB5171" w:rsidRDefault="00FC1D5C" w:rsidP="00FC1D5C">
            <w:pPr>
              <w:spacing w:line="276" w:lineRule="auto"/>
              <w:rPr>
                <w:rFonts w:ascii="Arial" w:hAnsi="Arial" w:cs="Arial"/>
                <w:b/>
                <w:color w:val="000000" w:themeColor="text1"/>
                <w:sz w:val="20"/>
                <w:szCs w:val="20"/>
              </w:rPr>
            </w:pPr>
            <w:r w:rsidRPr="00FB5171">
              <w:rPr>
                <w:rFonts w:ascii="Arial" w:hAnsi="Arial" w:cs="Arial"/>
                <w:b/>
                <w:color w:val="000000" w:themeColor="text1"/>
                <w:sz w:val="20"/>
                <w:szCs w:val="20"/>
              </w:rPr>
              <w:t>ODPADY</w:t>
            </w:r>
          </w:p>
        </w:tc>
      </w:tr>
      <w:tr w:rsidR="00FB5171" w:rsidRPr="00FB5171" w14:paraId="429178AC" w14:textId="77777777" w:rsidTr="002E0918">
        <w:tc>
          <w:tcPr>
            <w:tcW w:w="0" w:type="auto"/>
            <w:gridSpan w:val="5"/>
            <w:shd w:val="clear" w:color="auto" w:fill="F2F2F2" w:themeFill="background1" w:themeFillShade="F2"/>
            <w:vAlign w:val="center"/>
          </w:tcPr>
          <w:p w14:paraId="36B46B9F" w14:textId="77777777" w:rsidR="00FC1D5C" w:rsidRPr="00FB5171" w:rsidRDefault="00FC1D5C" w:rsidP="00FC1D5C">
            <w:pPr>
              <w:spacing w:line="276" w:lineRule="auto"/>
              <w:rPr>
                <w:rFonts w:ascii="Arial" w:hAnsi="Arial" w:cs="Arial"/>
                <w:color w:val="000000" w:themeColor="text1"/>
                <w:sz w:val="20"/>
                <w:szCs w:val="20"/>
              </w:rPr>
            </w:pPr>
            <w:r w:rsidRPr="00FB5171">
              <w:rPr>
                <w:rFonts w:ascii="Arial" w:hAnsi="Arial" w:cs="Arial"/>
                <w:color w:val="000000" w:themeColor="text1"/>
                <w:sz w:val="20"/>
                <w:szCs w:val="20"/>
              </w:rPr>
              <w:t>Odpady inne niż niebezpieczne</w:t>
            </w:r>
          </w:p>
        </w:tc>
      </w:tr>
      <w:tr w:rsidR="00FB5171" w:rsidRPr="00FB5171" w14:paraId="62A59CDF" w14:textId="77777777" w:rsidTr="002E0918">
        <w:tc>
          <w:tcPr>
            <w:tcW w:w="0" w:type="auto"/>
            <w:gridSpan w:val="5"/>
            <w:shd w:val="clear" w:color="auto" w:fill="FBE4D5" w:themeFill="accent2" w:themeFillTint="33"/>
            <w:vAlign w:val="center"/>
          </w:tcPr>
          <w:p w14:paraId="61CF2404" w14:textId="77777777" w:rsidR="00FC1D5C" w:rsidRPr="00FB5171" w:rsidRDefault="00FC1D5C" w:rsidP="00FC1D5C">
            <w:pPr>
              <w:keepNext/>
              <w:spacing w:line="276" w:lineRule="auto"/>
              <w:rPr>
                <w:rFonts w:ascii="Arial" w:hAnsi="Arial" w:cs="Arial"/>
                <w:color w:val="000000" w:themeColor="text1"/>
                <w:sz w:val="20"/>
                <w:szCs w:val="20"/>
              </w:rPr>
            </w:pPr>
            <w:r w:rsidRPr="00FB5171">
              <w:rPr>
                <w:rFonts w:ascii="Arial" w:hAnsi="Arial" w:cs="Arial"/>
                <w:color w:val="000000" w:themeColor="text1"/>
                <w:sz w:val="20"/>
                <w:szCs w:val="20"/>
              </w:rPr>
              <w:t>Odpady niebezpieczne</w:t>
            </w:r>
          </w:p>
        </w:tc>
      </w:tr>
    </w:tbl>
    <w:p w14:paraId="067FF4AD" w14:textId="68EAA051" w:rsidR="0063642A" w:rsidRPr="00FB5171" w:rsidRDefault="00483424" w:rsidP="00C10BB6">
      <w:pPr>
        <w:jc w:val="both"/>
        <w:rPr>
          <w:rFonts w:ascii="Arial" w:hAnsi="Arial" w:cs="Arial"/>
          <w:i/>
          <w:color w:val="000000" w:themeColor="text1"/>
          <w:sz w:val="18"/>
          <w:szCs w:val="18"/>
        </w:rPr>
      </w:pPr>
      <w:r w:rsidRPr="00FB5171">
        <w:rPr>
          <w:rFonts w:ascii="Arial" w:hAnsi="Arial" w:cs="Arial"/>
          <w:i/>
          <w:color w:val="000000" w:themeColor="text1"/>
          <w:sz w:val="18"/>
          <w:szCs w:val="18"/>
        </w:rPr>
        <w:t>(*) Rysunek PZT stanowi załącznik nr 1 do PFU.</w:t>
      </w:r>
    </w:p>
    <w:p w14:paraId="3F67C169" w14:textId="77777777" w:rsidR="008D47CD" w:rsidRPr="00FB5171" w:rsidRDefault="008D47CD" w:rsidP="008D47CD">
      <w:pPr>
        <w:pStyle w:val="Legenda"/>
        <w:keepNext/>
        <w:rPr>
          <w:color w:val="000000" w:themeColor="text1"/>
        </w:rPr>
      </w:pPr>
      <w:r w:rsidRPr="00FB5171">
        <w:rPr>
          <w:color w:val="000000" w:themeColor="text1"/>
        </w:rPr>
        <w:t>Tabela 3. Zestawienie liczby kontenerów</w:t>
      </w:r>
    </w:p>
    <w:tbl>
      <w:tblPr>
        <w:tblStyle w:val="Tabela-Siatka"/>
        <w:tblW w:w="0" w:type="auto"/>
        <w:tblLook w:val="04A0" w:firstRow="1" w:lastRow="0" w:firstColumn="1" w:lastColumn="0" w:noHBand="0" w:noVBand="1"/>
      </w:tblPr>
      <w:tblGrid>
        <w:gridCol w:w="483"/>
        <w:gridCol w:w="79"/>
        <w:gridCol w:w="1420"/>
        <w:gridCol w:w="3222"/>
        <w:gridCol w:w="2392"/>
      </w:tblGrid>
      <w:tr w:rsidR="00FB5171" w:rsidRPr="00FB5171" w14:paraId="7B1C56D4" w14:textId="77777777" w:rsidTr="00526F3F">
        <w:tc>
          <w:tcPr>
            <w:tcW w:w="483" w:type="dxa"/>
          </w:tcPr>
          <w:p w14:paraId="7405A515" w14:textId="7DFF5771" w:rsidR="008D47CD" w:rsidRPr="00FB5171" w:rsidRDefault="008D47CD" w:rsidP="008D47CD">
            <w:pPr>
              <w:spacing w:line="276" w:lineRule="auto"/>
              <w:rPr>
                <w:rFonts w:ascii="Arial" w:hAnsi="Arial" w:cs="Arial"/>
                <w:color w:val="000000" w:themeColor="text1"/>
                <w:sz w:val="24"/>
                <w:szCs w:val="24"/>
              </w:rPr>
            </w:pPr>
            <w:proofErr w:type="spellStart"/>
            <w:r w:rsidRPr="00FB5171">
              <w:rPr>
                <w:rFonts w:ascii="Arial" w:hAnsi="Arial" w:cs="Arial"/>
                <w:color w:val="000000" w:themeColor="text1"/>
                <w:sz w:val="24"/>
                <w:szCs w:val="24"/>
              </w:rPr>
              <w:t>Lp</w:t>
            </w:r>
            <w:proofErr w:type="spellEnd"/>
          </w:p>
        </w:tc>
        <w:tc>
          <w:tcPr>
            <w:tcW w:w="1499" w:type="dxa"/>
            <w:gridSpan w:val="2"/>
          </w:tcPr>
          <w:p w14:paraId="179B07C6" w14:textId="20CF4F6C"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Rodzaj kontenera</w:t>
            </w:r>
          </w:p>
        </w:tc>
        <w:tc>
          <w:tcPr>
            <w:tcW w:w="3222" w:type="dxa"/>
          </w:tcPr>
          <w:p w14:paraId="77066A3B" w14:textId="5C727C73"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Otwar</w:t>
            </w:r>
            <w:r w:rsidR="000A2DC7" w:rsidRPr="00FB5171">
              <w:rPr>
                <w:rFonts w:ascii="Arial" w:hAnsi="Arial" w:cs="Arial"/>
                <w:color w:val="000000" w:themeColor="text1"/>
                <w:sz w:val="24"/>
                <w:szCs w:val="24"/>
              </w:rPr>
              <w:t>t</w:t>
            </w:r>
            <w:r w:rsidRPr="00FB5171">
              <w:rPr>
                <w:rFonts w:ascii="Arial" w:hAnsi="Arial" w:cs="Arial"/>
                <w:color w:val="000000" w:themeColor="text1"/>
                <w:sz w:val="24"/>
                <w:szCs w:val="24"/>
              </w:rPr>
              <w:t xml:space="preserve">y </w:t>
            </w:r>
          </w:p>
        </w:tc>
        <w:tc>
          <w:tcPr>
            <w:tcW w:w="2392" w:type="dxa"/>
          </w:tcPr>
          <w:p w14:paraId="3185F532" w14:textId="35B0EE11" w:rsidR="008D47CD" w:rsidRPr="00FB5171" w:rsidRDefault="008D47CD" w:rsidP="008D47CD">
            <w:pPr>
              <w:pStyle w:val="Legenda"/>
              <w:keepNext/>
              <w:rPr>
                <w:rFonts w:ascii="Arial" w:hAnsi="Arial" w:cs="Arial"/>
                <w:i w:val="0"/>
                <w:iCs w:val="0"/>
                <w:color w:val="000000" w:themeColor="text1"/>
                <w:sz w:val="24"/>
                <w:szCs w:val="24"/>
              </w:rPr>
            </w:pPr>
            <w:r w:rsidRPr="00FB5171">
              <w:rPr>
                <w:rFonts w:ascii="Arial" w:hAnsi="Arial" w:cs="Arial"/>
                <w:i w:val="0"/>
                <w:iCs w:val="0"/>
                <w:color w:val="000000" w:themeColor="text1"/>
                <w:sz w:val="24"/>
                <w:szCs w:val="24"/>
              </w:rPr>
              <w:t>Zamknięty</w:t>
            </w:r>
          </w:p>
        </w:tc>
      </w:tr>
      <w:tr w:rsidR="00FB5171" w:rsidRPr="00FB5171" w14:paraId="70F663B4" w14:textId="77777777" w:rsidTr="00526F3F">
        <w:tc>
          <w:tcPr>
            <w:tcW w:w="483" w:type="dxa"/>
          </w:tcPr>
          <w:p w14:paraId="093BF0CA" w14:textId="093EBD0F"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1</w:t>
            </w:r>
          </w:p>
        </w:tc>
        <w:tc>
          <w:tcPr>
            <w:tcW w:w="1499" w:type="dxa"/>
            <w:gridSpan w:val="2"/>
          </w:tcPr>
          <w:p w14:paraId="5B912CE7" w14:textId="63E80F58"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KP10</w:t>
            </w:r>
          </w:p>
        </w:tc>
        <w:tc>
          <w:tcPr>
            <w:tcW w:w="3222" w:type="dxa"/>
          </w:tcPr>
          <w:p w14:paraId="75667E1A" w14:textId="7759CB33"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8</w:t>
            </w:r>
          </w:p>
        </w:tc>
        <w:tc>
          <w:tcPr>
            <w:tcW w:w="2392" w:type="dxa"/>
          </w:tcPr>
          <w:p w14:paraId="6B748A9C" w14:textId="4AD54994" w:rsidR="008D47CD" w:rsidRPr="00FB5171" w:rsidRDefault="008D47CD" w:rsidP="008D47CD">
            <w:pPr>
              <w:pStyle w:val="Legenda"/>
              <w:keepNext/>
              <w:rPr>
                <w:rFonts w:ascii="Arial" w:hAnsi="Arial" w:cs="Arial"/>
                <w:i w:val="0"/>
                <w:iCs w:val="0"/>
                <w:color w:val="000000" w:themeColor="text1"/>
                <w:sz w:val="24"/>
                <w:szCs w:val="24"/>
              </w:rPr>
            </w:pPr>
            <w:r w:rsidRPr="00FB5171">
              <w:rPr>
                <w:rFonts w:ascii="Arial" w:hAnsi="Arial" w:cs="Arial"/>
                <w:i w:val="0"/>
                <w:iCs w:val="0"/>
                <w:color w:val="000000" w:themeColor="text1"/>
                <w:sz w:val="24"/>
                <w:szCs w:val="24"/>
              </w:rPr>
              <w:t>7</w:t>
            </w:r>
          </w:p>
        </w:tc>
      </w:tr>
      <w:tr w:rsidR="00FB5171" w:rsidRPr="00FB5171" w14:paraId="0072082B" w14:textId="77777777" w:rsidTr="00526F3F">
        <w:tc>
          <w:tcPr>
            <w:tcW w:w="483" w:type="dxa"/>
          </w:tcPr>
          <w:p w14:paraId="375BD2EC" w14:textId="46E7A165"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2</w:t>
            </w:r>
          </w:p>
        </w:tc>
        <w:tc>
          <w:tcPr>
            <w:tcW w:w="1499" w:type="dxa"/>
            <w:gridSpan w:val="2"/>
          </w:tcPr>
          <w:p w14:paraId="58B77C2D" w14:textId="146B66F7"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KP33</w:t>
            </w:r>
          </w:p>
        </w:tc>
        <w:tc>
          <w:tcPr>
            <w:tcW w:w="3222" w:type="dxa"/>
          </w:tcPr>
          <w:p w14:paraId="49C093EA" w14:textId="5B8D4D99"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w:t>
            </w:r>
          </w:p>
        </w:tc>
        <w:tc>
          <w:tcPr>
            <w:tcW w:w="2392" w:type="dxa"/>
          </w:tcPr>
          <w:p w14:paraId="1223BF64" w14:textId="73749BE3" w:rsidR="008D47CD" w:rsidRPr="00FB5171" w:rsidRDefault="008D47CD" w:rsidP="008D47CD">
            <w:pPr>
              <w:pStyle w:val="Legenda"/>
              <w:keepNext/>
              <w:rPr>
                <w:rFonts w:ascii="Arial" w:hAnsi="Arial" w:cs="Arial"/>
                <w:i w:val="0"/>
                <w:iCs w:val="0"/>
                <w:color w:val="000000" w:themeColor="text1"/>
                <w:sz w:val="24"/>
                <w:szCs w:val="24"/>
              </w:rPr>
            </w:pPr>
            <w:r w:rsidRPr="00FB5171">
              <w:rPr>
                <w:rFonts w:ascii="Arial" w:hAnsi="Arial" w:cs="Arial"/>
                <w:i w:val="0"/>
                <w:iCs w:val="0"/>
                <w:color w:val="000000" w:themeColor="text1"/>
                <w:sz w:val="24"/>
                <w:szCs w:val="24"/>
              </w:rPr>
              <w:t>2</w:t>
            </w:r>
          </w:p>
        </w:tc>
      </w:tr>
      <w:tr w:rsidR="00FB5171" w:rsidRPr="00FB5171" w14:paraId="2435CC4B" w14:textId="77777777" w:rsidTr="00526F3F">
        <w:tc>
          <w:tcPr>
            <w:tcW w:w="1982" w:type="dxa"/>
            <w:gridSpan w:val="3"/>
          </w:tcPr>
          <w:p w14:paraId="11BDFE48" w14:textId="576D9A10" w:rsidR="008D47CD" w:rsidRPr="00FB5171" w:rsidRDefault="008D47CD"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Razem</w:t>
            </w:r>
          </w:p>
        </w:tc>
        <w:tc>
          <w:tcPr>
            <w:tcW w:w="3222" w:type="dxa"/>
          </w:tcPr>
          <w:p w14:paraId="5B7BB2F3" w14:textId="0987FB90" w:rsidR="008D47CD" w:rsidRPr="00FB5171" w:rsidRDefault="008D47CD" w:rsidP="008D47CD">
            <w:pPr>
              <w:spacing w:line="276" w:lineRule="auto"/>
              <w:rPr>
                <w:rFonts w:ascii="Arial" w:hAnsi="Arial" w:cs="Arial"/>
                <w:b/>
                <w:bCs/>
                <w:i/>
                <w:iCs/>
                <w:color w:val="000000" w:themeColor="text1"/>
                <w:sz w:val="24"/>
                <w:szCs w:val="24"/>
              </w:rPr>
            </w:pPr>
            <w:r w:rsidRPr="00FB5171">
              <w:rPr>
                <w:rFonts w:ascii="Arial" w:hAnsi="Arial" w:cs="Arial"/>
                <w:b/>
                <w:bCs/>
                <w:i/>
                <w:iCs/>
                <w:color w:val="000000" w:themeColor="text1"/>
                <w:sz w:val="24"/>
                <w:szCs w:val="24"/>
              </w:rPr>
              <w:t>8</w:t>
            </w:r>
          </w:p>
        </w:tc>
        <w:tc>
          <w:tcPr>
            <w:tcW w:w="2392" w:type="dxa"/>
          </w:tcPr>
          <w:p w14:paraId="40D0C581" w14:textId="40CA7571" w:rsidR="008D47CD" w:rsidRPr="00FB5171" w:rsidRDefault="008D47CD" w:rsidP="008D47CD">
            <w:pPr>
              <w:pStyle w:val="Legenda"/>
              <w:keepNext/>
              <w:rPr>
                <w:rFonts w:ascii="Arial" w:hAnsi="Arial" w:cs="Arial"/>
                <w:b/>
                <w:bCs/>
                <w:color w:val="000000" w:themeColor="text1"/>
                <w:sz w:val="24"/>
                <w:szCs w:val="24"/>
              </w:rPr>
            </w:pPr>
            <w:r w:rsidRPr="00FB5171">
              <w:rPr>
                <w:rFonts w:ascii="Arial" w:hAnsi="Arial" w:cs="Arial"/>
                <w:b/>
                <w:bCs/>
                <w:color w:val="000000" w:themeColor="text1"/>
                <w:sz w:val="24"/>
                <w:szCs w:val="24"/>
              </w:rPr>
              <w:t>9</w:t>
            </w:r>
          </w:p>
        </w:tc>
      </w:tr>
      <w:tr w:rsidR="00615E51" w:rsidRPr="00FB5171" w14:paraId="78EB14E7" w14:textId="77777777" w:rsidTr="006817C6">
        <w:tc>
          <w:tcPr>
            <w:tcW w:w="562" w:type="dxa"/>
            <w:gridSpan w:val="2"/>
          </w:tcPr>
          <w:p w14:paraId="3B03254E" w14:textId="6C2BE720" w:rsidR="00C67E37" w:rsidRPr="00FB5171" w:rsidRDefault="007B4E7A" w:rsidP="008D47CD">
            <w:pPr>
              <w:spacing w:line="276" w:lineRule="auto"/>
              <w:rPr>
                <w:rFonts w:ascii="Arial" w:hAnsi="Arial" w:cs="Arial"/>
                <w:color w:val="000000" w:themeColor="text1"/>
                <w:sz w:val="24"/>
                <w:szCs w:val="24"/>
              </w:rPr>
            </w:pPr>
            <w:r w:rsidRPr="00FB5171">
              <w:rPr>
                <w:rFonts w:ascii="Arial" w:hAnsi="Arial" w:cs="Arial"/>
                <w:color w:val="000000" w:themeColor="text1"/>
                <w:sz w:val="24"/>
                <w:szCs w:val="24"/>
              </w:rPr>
              <w:t>3</w:t>
            </w:r>
          </w:p>
        </w:tc>
        <w:tc>
          <w:tcPr>
            <w:tcW w:w="1420" w:type="dxa"/>
          </w:tcPr>
          <w:p w14:paraId="4016C99C" w14:textId="28A7AF44" w:rsidR="00C67E37" w:rsidRPr="00FB5171" w:rsidRDefault="00C67E37" w:rsidP="008D47CD">
            <w:pPr>
              <w:spacing w:line="276" w:lineRule="auto"/>
              <w:rPr>
                <w:rFonts w:ascii="Arial" w:hAnsi="Arial" w:cs="Arial"/>
                <w:color w:val="000000" w:themeColor="text1"/>
                <w:sz w:val="24"/>
                <w:szCs w:val="24"/>
              </w:rPr>
            </w:pPr>
            <w:proofErr w:type="spellStart"/>
            <w:r w:rsidRPr="00FB5171">
              <w:rPr>
                <w:rFonts w:ascii="Arial" w:hAnsi="Arial" w:cs="Arial"/>
                <w:color w:val="000000" w:themeColor="text1"/>
                <w:sz w:val="24"/>
                <w:szCs w:val="24"/>
              </w:rPr>
              <w:t>Ekoskład</w:t>
            </w:r>
            <w:proofErr w:type="spellEnd"/>
          </w:p>
        </w:tc>
        <w:tc>
          <w:tcPr>
            <w:tcW w:w="5614" w:type="dxa"/>
            <w:gridSpan w:val="2"/>
          </w:tcPr>
          <w:p w14:paraId="744AE975" w14:textId="499B97A4" w:rsidR="00C67E37" w:rsidRPr="00FB5171" w:rsidRDefault="00C67E37" w:rsidP="008D47CD">
            <w:pPr>
              <w:pStyle w:val="Legenda"/>
              <w:keepNext/>
              <w:rPr>
                <w:rFonts w:ascii="Arial" w:hAnsi="Arial" w:cs="Arial"/>
                <w:i w:val="0"/>
                <w:iCs w:val="0"/>
                <w:color w:val="000000" w:themeColor="text1"/>
                <w:sz w:val="24"/>
                <w:szCs w:val="24"/>
              </w:rPr>
            </w:pPr>
            <w:r w:rsidRPr="00FB5171">
              <w:rPr>
                <w:rFonts w:ascii="Arial" w:hAnsi="Arial" w:cs="Arial"/>
                <w:i w:val="0"/>
                <w:iCs w:val="0"/>
                <w:color w:val="000000" w:themeColor="text1"/>
                <w:sz w:val="24"/>
                <w:szCs w:val="24"/>
              </w:rPr>
              <w:t>2</w:t>
            </w:r>
          </w:p>
        </w:tc>
      </w:tr>
    </w:tbl>
    <w:p w14:paraId="4A209CE1" w14:textId="198C88C6" w:rsidR="008D47CD" w:rsidRPr="00FB5171" w:rsidRDefault="008D47CD" w:rsidP="008D47CD">
      <w:pPr>
        <w:pStyle w:val="Legenda"/>
        <w:keepNext/>
        <w:rPr>
          <w:color w:val="000000" w:themeColor="text1"/>
        </w:rPr>
      </w:pPr>
    </w:p>
    <w:p w14:paraId="51395B0D" w14:textId="77777777" w:rsidR="00B251C0" w:rsidRPr="00FB5171" w:rsidRDefault="00B251C0" w:rsidP="00786B7D">
      <w:pPr>
        <w:pStyle w:val="Nagwek3"/>
        <w:numPr>
          <w:ilvl w:val="1"/>
          <w:numId w:val="11"/>
        </w:numPr>
        <w:rPr>
          <w:color w:val="000000" w:themeColor="text1"/>
        </w:rPr>
      </w:pPr>
      <w:bookmarkStart w:id="20" w:name="_Toc122330637"/>
      <w:r w:rsidRPr="00FB5171">
        <w:rPr>
          <w:color w:val="000000" w:themeColor="text1"/>
        </w:rPr>
        <w:t>Uwarunkowania lokalizacyjne</w:t>
      </w:r>
      <w:bookmarkEnd w:id="20"/>
    </w:p>
    <w:p w14:paraId="2066F56A" w14:textId="77777777" w:rsidR="00FB01C8" w:rsidRPr="00FB5171" w:rsidRDefault="00FB01C8" w:rsidP="00B60DC6">
      <w:pPr>
        <w:spacing w:after="0" w:line="276" w:lineRule="auto"/>
        <w:jc w:val="both"/>
        <w:rPr>
          <w:rFonts w:ascii="Arial" w:hAnsi="Arial" w:cs="Arial"/>
          <w:color w:val="000000" w:themeColor="text1"/>
          <w:sz w:val="20"/>
          <w:szCs w:val="20"/>
        </w:rPr>
      </w:pPr>
    </w:p>
    <w:p w14:paraId="28E1A85E" w14:textId="77777777" w:rsidR="00FB01C8" w:rsidRPr="00FB5171" w:rsidRDefault="00FB01C8" w:rsidP="007B1848">
      <w:pPr>
        <w:pStyle w:val="Nagwek4"/>
        <w:rPr>
          <w:color w:val="000000" w:themeColor="text1"/>
        </w:rPr>
      </w:pPr>
      <w:bookmarkStart w:id="21" w:name="_Toc122330638"/>
      <w:r w:rsidRPr="00FB5171">
        <w:rPr>
          <w:color w:val="000000" w:themeColor="text1"/>
        </w:rPr>
        <w:t>2.</w:t>
      </w:r>
      <w:r w:rsidR="004F1206" w:rsidRPr="00FB5171">
        <w:rPr>
          <w:color w:val="000000" w:themeColor="text1"/>
        </w:rPr>
        <w:t>3</w:t>
      </w:r>
      <w:r w:rsidRPr="00FB5171">
        <w:rPr>
          <w:color w:val="000000" w:themeColor="text1"/>
        </w:rPr>
        <w:t>.1 Uwarunkowania wynikające z Miejscowego Planu Zagospodarowania Przestrzennego</w:t>
      </w:r>
      <w:bookmarkEnd w:id="21"/>
    </w:p>
    <w:p w14:paraId="7D401B5D" w14:textId="77777777" w:rsidR="00B251C0" w:rsidRPr="00FB5171" w:rsidRDefault="007D5041" w:rsidP="00B60DC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Teren przeznaczony pod realizację inwestycji objęty jest Miejscowym Planem Zagospodarowania Przestrzennego.</w:t>
      </w:r>
    </w:p>
    <w:p w14:paraId="1F66BDA4" w14:textId="49521ADC" w:rsidR="00875052" w:rsidRPr="00FB5171" w:rsidRDefault="00875052" w:rsidP="00B60DC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Miejscowy Plan Zagospodarowania Przestrzennego </w:t>
      </w:r>
      <w:r w:rsidR="00987AD1" w:rsidRPr="00FB5171">
        <w:rPr>
          <w:rFonts w:ascii="Arial" w:hAnsi="Arial" w:cs="Arial"/>
          <w:color w:val="000000" w:themeColor="text1"/>
          <w:sz w:val="20"/>
          <w:szCs w:val="20"/>
        </w:rPr>
        <w:t>Miasta Chocianów</w:t>
      </w:r>
      <w:r w:rsidRPr="00FB5171">
        <w:rPr>
          <w:rFonts w:ascii="Arial" w:hAnsi="Arial" w:cs="Arial"/>
          <w:color w:val="000000" w:themeColor="text1"/>
          <w:sz w:val="20"/>
          <w:szCs w:val="20"/>
        </w:rPr>
        <w:t>:</w:t>
      </w:r>
    </w:p>
    <w:p w14:paraId="1F2EE206" w14:textId="77777777" w:rsidR="00BF6BE2" w:rsidRPr="00FB5171" w:rsidRDefault="00987AD1" w:rsidP="00517A82">
      <w:pPr>
        <w:pStyle w:val="Akapitzlist"/>
        <w:numPr>
          <w:ilvl w:val="0"/>
          <w:numId w:val="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Uchwała nr XLI/266/2018 Rady Miejskiej w Chocianowie z dnia 26 marca 2018r. </w:t>
      </w:r>
    </w:p>
    <w:p w14:paraId="438603FC" w14:textId="15A96907" w:rsidR="00875052" w:rsidRPr="00FB5171" w:rsidRDefault="00987AD1" w:rsidP="00517A82">
      <w:pPr>
        <w:pStyle w:val="Akapitzlist"/>
        <w:numPr>
          <w:ilvl w:val="0"/>
          <w:numId w:val="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Dz.Urz.Woj.DOl.poz.2310 z dnia 27 kwietnia 2018.)</w:t>
      </w:r>
    </w:p>
    <w:p w14:paraId="184A08DE" w14:textId="3895E38B" w:rsidR="009008CD" w:rsidRPr="00FB5171" w:rsidRDefault="009008CD" w:rsidP="00517A82">
      <w:pPr>
        <w:pStyle w:val="Akapitzlist"/>
        <w:numPr>
          <w:ilvl w:val="0"/>
          <w:numId w:val="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U</w:t>
      </w:r>
      <w:r w:rsidR="00CF7038" w:rsidRPr="00FB5171">
        <w:rPr>
          <w:rFonts w:ascii="Arial" w:hAnsi="Arial" w:cs="Arial"/>
          <w:color w:val="000000" w:themeColor="text1"/>
          <w:sz w:val="20"/>
          <w:szCs w:val="20"/>
        </w:rPr>
        <w:t>chwała</w:t>
      </w:r>
      <w:r w:rsidRPr="00FB5171">
        <w:rPr>
          <w:rFonts w:ascii="Arial" w:hAnsi="Arial" w:cs="Arial"/>
          <w:color w:val="000000" w:themeColor="text1"/>
          <w:sz w:val="20"/>
          <w:szCs w:val="20"/>
        </w:rPr>
        <w:t xml:space="preserve"> </w:t>
      </w:r>
      <w:r w:rsidR="00CF7038" w:rsidRPr="00FB5171">
        <w:rPr>
          <w:rFonts w:ascii="Arial" w:hAnsi="Arial" w:cs="Arial"/>
          <w:color w:val="000000" w:themeColor="text1"/>
          <w:sz w:val="20"/>
          <w:szCs w:val="20"/>
        </w:rPr>
        <w:t>nr</w:t>
      </w:r>
      <w:r w:rsidRPr="00FB5171">
        <w:rPr>
          <w:rFonts w:ascii="Arial" w:hAnsi="Arial" w:cs="Arial"/>
          <w:color w:val="000000" w:themeColor="text1"/>
          <w:sz w:val="20"/>
          <w:szCs w:val="20"/>
        </w:rPr>
        <w:t xml:space="preserve"> XXXIV.222.2013 R</w:t>
      </w:r>
      <w:r w:rsidR="00CF7038" w:rsidRPr="00FB5171">
        <w:rPr>
          <w:rFonts w:ascii="Arial" w:hAnsi="Arial" w:cs="Arial"/>
          <w:color w:val="000000" w:themeColor="text1"/>
          <w:sz w:val="20"/>
          <w:szCs w:val="20"/>
        </w:rPr>
        <w:t>ady</w:t>
      </w:r>
      <w:r w:rsidRPr="00FB5171">
        <w:rPr>
          <w:rFonts w:ascii="Arial" w:hAnsi="Arial" w:cs="Arial"/>
          <w:color w:val="000000" w:themeColor="text1"/>
          <w:sz w:val="20"/>
          <w:szCs w:val="20"/>
        </w:rPr>
        <w:t xml:space="preserve"> M</w:t>
      </w:r>
      <w:r w:rsidR="00CF7038" w:rsidRPr="00FB5171">
        <w:rPr>
          <w:rFonts w:ascii="Arial" w:hAnsi="Arial" w:cs="Arial"/>
          <w:color w:val="000000" w:themeColor="text1"/>
          <w:sz w:val="20"/>
          <w:szCs w:val="20"/>
        </w:rPr>
        <w:t>iejskiej</w:t>
      </w:r>
      <w:r w:rsidRPr="00FB5171">
        <w:rPr>
          <w:rFonts w:ascii="Arial" w:hAnsi="Arial" w:cs="Arial"/>
          <w:color w:val="000000" w:themeColor="text1"/>
          <w:sz w:val="20"/>
          <w:szCs w:val="20"/>
        </w:rPr>
        <w:t xml:space="preserve"> W C</w:t>
      </w:r>
      <w:r w:rsidR="00CF7038" w:rsidRPr="00FB5171">
        <w:rPr>
          <w:rFonts w:ascii="Arial" w:hAnsi="Arial" w:cs="Arial"/>
          <w:color w:val="000000" w:themeColor="text1"/>
          <w:sz w:val="20"/>
          <w:szCs w:val="20"/>
        </w:rPr>
        <w:t xml:space="preserve">hocianowie </w:t>
      </w:r>
      <w:r w:rsidRPr="00FB5171">
        <w:rPr>
          <w:rFonts w:ascii="Arial" w:hAnsi="Arial" w:cs="Arial"/>
          <w:color w:val="000000" w:themeColor="text1"/>
          <w:sz w:val="20"/>
          <w:szCs w:val="20"/>
        </w:rPr>
        <w:t>z dnia 23 maja 2013 r. w sprawie uchwalenia miejscowego planu zagospodarowania przestrzennego miasta Chocianów</w:t>
      </w:r>
    </w:p>
    <w:p w14:paraId="3DEDCFCE" w14:textId="77777777" w:rsidR="00987AD1" w:rsidRPr="00FB5171" w:rsidRDefault="00987AD1" w:rsidP="00FB01C8">
      <w:pPr>
        <w:pStyle w:val="Akapitzlist"/>
        <w:spacing w:after="0" w:line="276" w:lineRule="auto"/>
        <w:jc w:val="both"/>
        <w:rPr>
          <w:rFonts w:ascii="Arial" w:hAnsi="Arial" w:cs="Arial"/>
          <w:color w:val="000000" w:themeColor="text1"/>
          <w:sz w:val="20"/>
          <w:szCs w:val="20"/>
        </w:rPr>
      </w:pPr>
    </w:p>
    <w:p w14:paraId="3C2B31CF" w14:textId="570F945D" w:rsidR="00B60DC6" w:rsidRPr="00FB5171" w:rsidRDefault="00B60DC6" w:rsidP="00B60DC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Dzi</w:t>
      </w:r>
      <w:r w:rsidR="00CF7038" w:rsidRPr="00FB5171">
        <w:rPr>
          <w:rFonts w:ascii="Arial" w:hAnsi="Arial" w:cs="Arial"/>
          <w:color w:val="000000" w:themeColor="text1"/>
          <w:sz w:val="20"/>
          <w:szCs w:val="20"/>
        </w:rPr>
        <w:t>a</w:t>
      </w:r>
      <w:r w:rsidRPr="00FB5171">
        <w:rPr>
          <w:rFonts w:ascii="Arial" w:hAnsi="Arial" w:cs="Arial"/>
          <w:color w:val="000000" w:themeColor="text1"/>
          <w:sz w:val="20"/>
          <w:szCs w:val="20"/>
        </w:rPr>
        <w:t xml:space="preserve">łka ewidencyjna przeznaczona pod budowę PSZOK, tj. działka nr </w:t>
      </w:r>
      <w:r w:rsidR="009008CD"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w miejscowości </w:t>
      </w:r>
      <w:r w:rsidR="009008CD" w:rsidRPr="00FB5171">
        <w:rPr>
          <w:rFonts w:ascii="Arial" w:hAnsi="Arial" w:cs="Arial"/>
          <w:color w:val="000000" w:themeColor="text1"/>
          <w:sz w:val="20"/>
          <w:szCs w:val="20"/>
        </w:rPr>
        <w:t>Chocianów</w:t>
      </w:r>
      <w:r w:rsidR="00F20F90"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 oznaczona jest </w:t>
      </w:r>
      <w:r w:rsidR="00613674" w:rsidRPr="00FB5171">
        <w:rPr>
          <w:rFonts w:ascii="Arial" w:hAnsi="Arial" w:cs="Arial"/>
          <w:color w:val="000000" w:themeColor="text1"/>
          <w:sz w:val="20"/>
          <w:szCs w:val="20"/>
        </w:rPr>
        <w:t>na</w:t>
      </w:r>
      <w:r w:rsidRPr="00FB5171">
        <w:rPr>
          <w:rFonts w:ascii="Arial" w:hAnsi="Arial" w:cs="Arial"/>
          <w:color w:val="000000" w:themeColor="text1"/>
          <w:sz w:val="20"/>
          <w:szCs w:val="20"/>
        </w:rPr>
        <w:t xml:space="preserve"> rysunku </w:t>
      </w:r>
      <w:r w:rsidR="00613674" w:rsidRPr="00FB5171">
        <w:rPr>
          <w:rFonts w:ascii="Arial" w:hAnsi="Arial" w:cs="Arial"/>
          <w:color w:val="000000" w:themeColor="text1"/>
          <w:sz w:val="20"/>
          <w:szCs w:val="20"/>
        </w:rPr>
        <w:t xml:space="preserve">Planu jako </w:t>
      </w:r>
      <w:r w:rsidR="009008CD" w:rsidRPr="00FB5171">
        <w:rPr>
          <w:rFonts w:ascii="Arial" w:hAnsi="Arial" w:cs="Arial"/>
          <w:color w:val="000000" w:themeColor="text1"/>
          <w:sz w:val="20"/>
          <w:szCs w:val="20"/>
        </w:rPr>
        <w:t>4U/P</w:t>
      </w:r>
      <w:r w:rsidR="000653F6" w:rsidRPr="00FB5171">
        <w:rPr>
          <w:rFonts w:ascii="Arial" w:hAnsi="Arial" w:cs="Arial"/>
          <w:color w:val="000000" w:themeColor="text1"/>
          <w:sz w:val="20"/>
          <w:szCs w:val="20"/>
        </w:rPr>
        <w:t>, 20 KDW, 16KDW</w:t>
      </w:r>
    </w:p>
    <w:p w14:paraId="12A1DDDA" w14:textId="77777777" w:rsidR="00F20F90" w:rsidRPr="00FB5171" w:rsidRDefault="00F20F90" w:rsidP="00B60DC6">
      <w:pPr>
        <w:spacing w:after="0" w:line="276" w:lineRule="auto"/>
        <w:jc w:val="both"/>
        <w:rPr>
          <w:rFonts w:ascii="Arial" w:hAnsi="Arial" w:cs="Arial"/>
          <w:color w:val="000000" w:themeColor="text1"/>
          <w:sz w:val="20"/>
          <w:szCs w:val="20"/>
        </w:rPr>
      </w:pPr>
    </w:p>
    <w:p w14:paraId="6022B447" w14:textId="45E58EBE" w:rsidR="00D572DC" w:rsidRPr="00FB5171" w:rsidRDefault="00D572DC" w:rsidP="00B60DC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Jako przeznaczenie podstawowe </w:t>
      </w:r>
      <w:r w:rsidR="00EC2ABF" w:rsidRPr="00FB5171">
        <w:rPr>
          <w:rFonts w:ascii="Arial" w:hAnsi="Arial" w:cs="Arial"/>
          <w:color w:val="000000" w:themeColor="text1"/>
          <w:sz w:val="20"/>
          <w:szCs w:val="20"/>
        </w:rPr>
        <w:t xml:space="preserve">terenów oznaczonych </w:t>
      </w:r>
      <w:r w:rsidR="00CF7038" w:rsidRPr="00FB5171">
        <w:rPr>
          <w:rFonts w:ascii="Arial" w:hAnsi="Arial" w:cs="Arial"/>
          <w:color w:val="000000" w:themeColor="text1"/>
          <w:sz w:val="20"/>
          <w:szCs w:val="20"/>
        </w:rPr>
        <w:t>4U/P</w:t>
      </w:r>
      <w:r w:rsidR="00EC2ABF" w:rsidRPr="00FB5171">
        <w:rPr>
          <w:rFonts w:ascii="Arial" w:hAnsi="Arial" w:cs="Arial"/>
          <w:color w:val="000000" w:themeColor="text1"/>
          <w:sz w:val="20"/>
          <w:szCs w:val="20"/>
        </w:rPr>
        <w:t>” wskazano:</w:t>
      </w:r>
    </w:p>
    <w:p w14:paraId="59C882B2" w14:textId="1B0128C6" w:rsidR="00EC2ABF" w:rsidRPr="00FB5171" w:rsidRDefault="00CF7038" w:rsidP="00517A82">
      <w:pPr>
        <w:pStyle w:val="Akapitzlist"/>
        <w:numPr>
          <w:ilvl w:val="0"/>
          <w:numId w:val="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Zabudowa usługowa</w:t>
      </w:r>
    </w:p>
    <w:p w14:paraId="1685E9F5" w14:textId="78153C34" w:rsidR="00CF7038" w:rsidRPr="00FB5171" w:rsidRDefault="00CF7038" w:rsidP="00517A82">
      <w:pPr>
        <w:pStyle w:val="Akapitzlist"/>
        <w:numPr>
          <w:ilvl w:val="0"/>
          <w:numId w:val="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Obiekty produkcyjne, składy i magazyny</w:t>
      </w:r>
    </w:p>
    <w:p w14:paraId="7C4ADE19" w14:textId="77777777" w:rsidR="003A0C76" w:rsidRPr="00FB5171" w:rsidRDefault="003A0C76" w:rsidP="003A0C7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Jako przeznaczenie dopuszczalne wskazano:</w:t>
      </w:r>
    </w:p>
    <w:p w14:paraId="4A35D918" w14:textId="79488DD0" w:rsidR="0011794E" w:rsidRPr="00FB5171" w:rsidRDefault="00CF7038" w:rsidP="00517A82">
      <w:pPr>
        <w:pStyle w:val="Akapitzlist"/>
        <w:numPr>
          <w:ilvl w:val="0"/>
          <w:numId w:val="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Zabudowa mieszkaniowa , na powierzchni nie większej niż 20 % powierzchni działki</w:t>
      </w:r>
    </w:p>
    <w:p w14:paraId="6F75521B" w14:textId="1F9266A1" w:rsidR="00CF7038" w:rsidRPr="00FB5171" w:rsidRDefault="00CF7038" w:rsidP="00517A82">
      <w:pPr>
        <w:pStyle w:val="Akapitzlist"/>
        <w:numPr>
          <w:ilvl w:val="0"/>
          <w:numId w:val="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Obiekty i urządzenia komunikacji</w:t>
      </w:r>
    </w:p>
    <w:p w14:paraId="4E77F67E" w14:textId="49A51A24" w:rsidR="00CF7038" w:rsidRPr="00FB5171" w:rsidRDefault="00CF7038" w:rsidP="00517A82">
      <w:pPr>
        <w:pStyle w:val="Akapitzlist"/>
        <w:numPr>
          <w:ilvl w:val="0"/>
          <w:numId w:val="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Drogi wewnętrzne</w:t>
      </w:r>
    </w:p>
    <w:p w14:paraId="0ED6446A" w14:textId="0BBB9665" w:rsidR="006646DD" w:rsidRPr="00FB5171" w:rsidRDefault="00D45ED0" w:rsidP="006646D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zakresie szczególnych warunków zagospodarowania terenów i ograniczeń w ich użytkowaniu – wymóg osłonięcia placów składowych od strony dróg.</w:t>
      </w:r>
    </w:p>
    <w:p w14:paraId="368555AB" w14:textId="343444B5" w:rsidR="000653F6" w:rsidRPr="00FB5171" w:rsidRDefault="000653F6" w:rsidP="006646DD">
      <w:pPr>
        <w:spacing w:after="0" w:line="276" w:lineRule="auto"/>
        <w:jc w:val="both"/>
        <w:rPr>
          <w:rFonts w:ascii="Arial" w:hAnsi="Arial" w:cs="Arial"/>
          <w:color w:val="000000" w:themeColor="text1"/>
          <w:sz w:val="20"/>
          <w:szCs w:val="20"/>
        </w:rPr>
      </w:pPr>
    </w:p>
    <w:p w14:paraId="543CA773" w14:textId="6F0F01D6" w:rsidR="000653F6" w:rsidRPr="00FB5171" w:rsidRDefault="000653F6" w:rsidP="006646D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Jako przeznaczenie podstawowe dla jednostek 16 KDW i 20 KDW ustala się na przeznaczenie dróg wewnętrznych .</w:t>
      </w:r>
    </w:p>
    <w:p w14:paraId="6F53FBB4" w14:textId="77777777" w:rsidR="00D45ED0" w:rsidRPr="00FB5171" w:rsidRDefault="00D45ED0" w:rsidP="006646DD">
      <w:pPr>
        <w:spacing w:after="0" w:line="276" w:lineRule="auto"/>
        <w:jc w:val="both"/>
        <w:rPr>
          <w:rFonts w:ascii="Arial" w:hAnsi="Arial" w:cs="Arial"/>
          <w:color w:val="000000" w:themeColor="text1"/>
          <w:sz w:val="20"/>
          <w:szCs w:val="20"/>
        </w:rPr>
      </w:pPr>
    </w:p>
    <w:p w14:paraId="28C7AEBA" w14:textId="17B342AB" w:rsidR="00C166CA" w:rsidRPr="00FB5171" w:rsidRDefault="00C166CA" w:rsidP="00B5766F">
      <w:pPr>
        <w:pStyle w:val="zaczniki"/>
      </w:pPr>
      <w:r w:rsidRPr="00FB5171">
        <w:t xml:space="preserve">Szczegółowe ustalenia </w:t>
      </w:r>
      <w:r w:rsidR="00C40AC3" w:rsidRPr="00FB5171">
        <w:t>wskazano w wypisie z miejscowego planu zagospodarowania przestrzennego</w:t>
      </w:r>
      <w:r w:rsidR="00FB01C8" w:rsidRPr="00FB5171">
        <w:t xml:space="preserve"> </w:t>
      </w:r>
      <w:r w:rsidR="00FB01C8" w:rsidRPr="00FB5171">
        <w:rPr>
          <w:rStyle w:val="Nagwek7Znak"/>
          <w:b/>
          <w:bCs/>
          <w:color w:val="000000" w:themeColor="text1"/>
        </w:rPr>
        <w:t xml:space="preserve">– </w:t>
      </w:r>
      <w:r w:rsidR="006A0420" w:rsidRPr="00FB5171">
        <w:rPr>
          <w:rStyle w:val="Nagwek7Znak"/>
          <w:b/>
          <w:bCs/>
          <w:color w:val="000000" w:themeColor="text1"/>
        </w:rPr>
        <w:t>(</w:t>
      </w:r>
      <w:r w:rsidR="00FB01C8" w:rsidRPr="00FB5171">
        <w:rPr>
          <w:rStyle w:val="Nagwek7Znak"/>
          <w:b/>
          <w:bCs/>
          <w:color w:val="000000" w:themeColor="text1"/>
        </w:rPr>
        <w:t xml:space="preserve">załącznik nr </w:t>
      </w:r>
      <w:r w:rsidR="000560AF" w:rsidRPr="00FB5171">
        <w:rPr>
          <w:rStyle w:val="Nagwek7Znak"/>
          <w:b/>
          <w:bCs/>
          <w:color w:val="000000" w:themeColor="text1"/>
        </w:rPr>
        <w:t>6</w:t>
      </w:r>
      <w:r w:rsidR="006A0420" w:rsidRPr="00FB5171">
        <w:rPr>
          <w:rStyle w:val="Nagwek7Znak"/>
          <w:b/>
          <w:bCs/>
          <w:color w:val="000000" w:themeColor="text1"/>
        </w:rPr>
        <w:t>)</w:t>
      </w:r>
      <w:r w:rsidR="002A779D" w:rsidRPr="00FB5171">
        <w:t xml:space="preserve"> </w:t>
      </w:r>
      <w:r w:rsidR="00FB01C8" w:rsidRPr="00FB5171">
        <w:t>do PFU.</w:t>
      </w:r>
    </w:p>
    <w:p w14:paraId="41A7B9D9" w14:textId="77777777" w:rsidR="00520109" w:rsidRPr="00FB5171" w:rsidRDefault="00520109" w:rsidP="006646DD">
      <w:pPr>
        <w:spacing w:after="0" w:line="276" w:lineRule="auto"/>
        <w:jc w:val="both"/>
        <w:rPr>
          <w:rFonts w:ascii="Arial" w:hAnsi="Arial" w:cs="Arial"/>
          <w:color w:val="000000" w:themeColor="text1"/>
          <w:sz w:val="20"/>
          <w:szCs w:val="20"/>
        </w:rPr>
      </w:pPr>
    </w:p>
    <w:p w14:paraId="5A91A188" w14:textId="7B73A387" w:rsidR="00520109" w:rsidRPr="00FB5171" w:rsidRDefault="00520109" w:rsidP="007B1848">
      <w:pPr>
        <w:pStyle w:val="Nagwek4"/>
        <w:rPr>
          <w:color w:val="000000" w:themeColor="text1"/>
        </w:rPr>
      </w:pPr>
      <w:bookmarkStart w:id="22" w:name="_Toc122330639"/>
      <w:r w:rsidRPr="00FB5171">
        <w:rPr>
          <w:color w:val="000000" w:themeColor="text1"/>
        </w:rPr>
        <w:t>2.</w:t>
      </w:r>
      <w:r w:rsidR="004F1206" w:rsidRPr="00FB5171">
        <w:rPr>
          <w:color w:val="000000" w:themeColor="text1"/>
        </w:rPr>
        <w:t>3</w:t>
      </w:r>
      <w:r w:rsidRPr="00FB5171">
        <w:rPr>
          <w:color w:val="000000" w:themeColor="text1"/>
        </w:rPr>
        <w:t>.</w:t>
      </w:r>
      <w:r w:rsidR="007B1848" w:rsidRPr="00FB5171">
        <w:rPr>
          <w:color w:val="000000" w:themeColor="text1"/>
        </w:rPr>
        <w:t>2. Lokalizacja względem obszarów szczególnego zagrożenia powodzią</w:t>
      </w:r>
      <w:bookmarkEnd w:id="22"/>
    </w:p>
    <w:p w14:paraId="7F4D7378" w14:textId="3E4FF188" w:rsidR="007B1848" w:rsidRPr="00FB5171" w:rsidRDefault="000859A6" w:rsidP="006646D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Zgodnie z zapisami uchwały nr XXXIV.222.2013 Rady Miejskiej w Chocianowie</w:t>
      </w:r>
      <w:r w:rsidR="00296976" w:rsidRPr="00FB5171">
        <w:rPr>
          <w:rFonts w:ascii="Arial" w:hAnsi="Arial" w:cs="Arial"/>
          <w:color w:val="000000" w:themeColor="text1"/>
          <w:sz w:val="20"/>
          <w:szCs w:val="20"/>
        </w:rPr>
        <w:t xml:space="preserve"> § 12.1</w:t>
      </w:r>
      <w:r w:rsidRPr="00FB5171">
        <w:rPr>
          <w:rFonts w:ascii="Arial" w:hAnsi="Arial" w:cs="Arial"/>
          <w:color w:val="000000" w:themeColor="text1"/>
          <w:sz w:val="20"/>
          <w:szCs w:val="20"/>
        </w:rPr>
        <w:t xml:space="preserve"> na obszarze </w:t>
      </w:r>
      <w:r w:rsidR="00296976" w:rsidRPr="00FB5171">
        <w:rPr>
          <w:rFonts w:ascii="Arial" w:hAnsi="Arial" w:cs="Arial"/>
          <w:color w:val="000000" w:themeColor="text1"/>
          <w:sz w:val="20"/>
          <w:szCs w:val="20"/>
        </w:rPr>
        <w:t>objętym planem nie występują tereny szczególnego zagrożenia powodzią oraz tereny osuwania się mas ziemnych.</w:t>
      </w:r>
    </w:p>
    <w:p w14:paraId="5953B562" w14:textId="77777777" w:rsidR="007B1848" w:rsidRPr="00FB5171" w:rsidRDefault="007B1848" w:rsidP="006646DD">
      <w:pPr>
        <w:spacing w:after="0" w:line="276" w:lineRule="auto"/>
        <w:jc w:val="both"/>
        <w:rPr>
          <w:rFonts w:ascii="Arial" w:hAnsi="Arial" w:cs="Arial"/>
          <w:color w:val="000000" w:themeColor="text1"/>
          <w:sz w:val="20"/>
          <w:szCs w:val="20"/>
        </w:rPr>
      </w:pPr>
    </w:p>
    <w:p w14:paraId="0661109F" w14:textId="77777777" w:rsidR="007B1848" w:rsidRPr="00FB5171" w:rsidRDefault="007B1848" w:rsidP="007B1848">
      <w:pPr>
        <w:pStyle w:val="Nagwek4"/>
        <w:rPr>
          <w:color w:val="000000" w:themeColor="text1"/>
        </w:rPr>
      </w:pPr>
      <w:bookmarkStart w:id="23" w:name="_Toc122330640"/>
      <w:r w:rsidRPr="00FB5171">
        <w:rPr>
          <w:color w:val="000000" w:themeColor="text1"/>
        </w:rPr>
        <w:t>2.</w:t>
      </w:r>
      <w:r w:rsidR="004F1206" w:rsidRPr="00FB5171">
        <w:rPr>
          <w:color w:val="000000" w:themeColor="text1"/>
        </w:rPr>
        <w:t>3</w:t>
      </w:r>
      <w:r w:rsidRPr="00FB5171">
        <w:rPr>
          <w:color w:val="000000" w:themeColor="text1"/>
        </w:rPr>
        <w:t>.3. Lokalizacja względem form ochrony przyrody</w:t>
      </w:r>
      <w:bookmarkEnd w:id="23"/>
    </w:p>
    <w:p w14:paraId="54F34FA1" w14:textId="77777777" w:rsidR="000859A6" w:rsidRPr="00FB5171" w:rsidRDefault="000859A6" w:rsidP="000859A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Ponadto dla omawianego terenu obowiązują ogólne zasady ochrony środowiska i przyrody : </w:t>
      </w:r>
    </w:p>
    <w:p w14:paraId="1542C635" w14:textId="4D29BBD7" w:rsidR="000859A6" w:rsidRPr="00FB5171" w:rsidRDefault="000859A6" w:rsidP="00786B7D">
      <w:pPr>
        <w:pStyle w:val="Akapitzlist"/>
        <w:numPr>
          <w:ilvl w:val="0"/>
          <w:numId w:val="5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Dla terenu znajdującego się w obszarze otuliny „ Przemkowskiego Parku Krajobrazowego „ obowiązują ustalenia zawarte w przepisach odrębnych</w:t>
      </w:r>
      <w:r w:rsidR="00D92D21" w:rsidRPr="00FB5171">
        <w:rPr>
          <w:rFonts w:ascii="Arial" w:hAnsi="Arial" w:cs="Arial"/>
          <w:color w:val="000000" w:themeColor="text1"/>
          <w:sz w:val="20"/>
          <w:szCs w:val="20"/>
        </w:rPr>
        <w:t>- brak ustaleń.</w:t>
      </w:r>
    </w:p>
    <w:p w14:paraId="3DBA9640" w14:textId="77777777" w:rsidR="000859A6" w:rsidRPr="00FB5171" w:rsidRDefault="000859A6" w:rsidP="00786B7D">
      <w:pPr>
        <w:pStyle w:val="Akapitzlist"/>
        <w:numPr>
          <w:ilvl w:val="0"/>
          <w:numId w:val="5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Dla oznaczonych na planie obszarów zlokalizowanych w : GZWP nr 315 „ Zbiornik Chocianów-Gozdnica” i GZWP nr 316 „ </w:t>
      </w:r>
      <w:proofErr w:type="spellStart"/>
      <w:r w:rsidRPr="00FB5171">
        <w:rPr>
          <w:rFonts w:ascii="Arial" w:hAnsi="Arial" w:cs="Arial"/>
          <w:color w:val="000000" w:themeColor="text1"/>
          <w:sz w:val="20"/>
          <w:szCs w:val="20"/>
        </w:rPr>
        <w:t>Subzbiornik</w:t>
      </w:r>
      <w:proofErr w:type="spellEnd"/>
      <w:r w:rsidRPr="00FB5171">
        <w:rPr>
          <w:rFonts w:ascii="Arial" w:hAnsi="Arial" w:cs="Arial"/>
          <w:color w:val="000000" w:themeColor="text1"/>
          <w:sz w:val="20"/>
          <w:szCs w:val="20"/>
        </w:rPr>
        <w:t xml:space="preserve"> Lublin” , obowiązuje w strefach zasilania ochrona przed zanieczyszczeniem zgodnie z przepisami odrębnymi. </w:t>
      </w:r>
    </w:p>
    <w:p w14:paraId="2B1EBF9E" w14:textId="77777777" w:rsidR="009814AA" w:rsidRPr="00FB5171" w:rsidRDefault="009814AA" w:rsidP="006646DD">
      <w:pPr>
        <w:spacing w:after="0" w:line="276" w:lineRule="auto"/>
        <w:jc w:val="both"/>
        <w:rPr>
          <w:rFonts w:ascii="Arial" w:hAnsi="Arial" w:cs="Arial"/>
          <w:color w:val="000000" w:themeColor="text1"/>
          <w:sz w:val="20"/>
          <w:szCs w:val="20"/>
        </w:rPr>
      </w:pPr>
    </w:p>
    <w:p w14:paraId="55A9E1FF" w14:textId="01081B60" w:rsidR="009814AA" w:rsidRPr="00FB5171" w:rsidRDefault="009814AA" w:rsidP="006646D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Mając na uwadze rodzaj</w:t>
      </w:r>
      <w:r w:rsidR="00D87CD6" w:rsidRPr="00FB5171">
        <w:rPr>
          <w:rFonts w:ascii="Arial" w:hAnsi="Arial" w:cs="Arial"/>
          <w:color w:val="000000" w:themeColor="text1"/>
          <w:sz w:val="20"/>
          <w:szCs w:val="20"/>
        </w:rPr>
        <w:t xml:space="preserve"> i skalę planowanego zamierzenia inwestycyjnego, nie wpłynie ono negatywnie </w:t>
      </w:r>
      <w:r w:rsidR="000859A6" w:rsidRPr="00FB5171">
        <w:rPr>
          <w:rFonts w:ascii="Arial" w:hAnsi="Arial" w:cs="Arial"/>
          <w:color w:val="000000" w:themeColor="text1"/>
          <w:sz w:val="20"/>
          <w:szCs w:val="20"/>
        </w:rPr>
        <w:t>na żadne</w:t>
      </w:r>
      <w:r w:rsidR="00D87CD6" w:rsidRPr="00FB5171">
        <w:rPr>
          <w:rFonts w:ascii="Arial" w:hAnsi="Arial" w:cs="Arial"/>
          <w:color w:val="000000" w:themeColor="text1"/>
          <w:sz w:val="20"/>
          <w:szCs w:val="20"/>
        </w:rPr>
        <w:t xml:space="preserve"> formy ochrony przyrody, zarówno w fazie realizacji inwestycji jak i w fazie jej eksploatacji.</w:t>
      </w:r>
    </w:p>
    <w:p w14:paraId="714FC60E" w14:textId="2F0EE1C1" w:rsidR="004F1206" w:rsidRPr="00FB5171" w:rsidRDefault="004F1206" w:rsidP="006646DD">
      <w:pPr>
        <w:spacing w:after="0" w:line="276" w:lineRule="auto"/>
        <w:jc w:val="both"/>
        <w:rPr>
          <w:rFonts w:ascii="Arial" w:hAnsi="Arial" w:cs="Arial"/>
          <w:color w:val="000000" w:themeColor="text1"/>
          <w:sz w:val="20"/>
          <w:szCs w:val="20"/>
        </w:rPr>
      </w:pPr>
    </w:p>
    <w:p w14:paraId="42FB0090" w14:textId="77777777" w:rsidR="00FB01C8" w:rsidRPr="00FB5171" w:rsidRDefault="00111BEE" w:rsidP="00111BEE">
      <w:pPr>
        <w:pStyle w:val="Nagwek4"/>
        <w:rPr>
          <w:color w:val="000000" w:themeColor="text1"/>
        </w:rPr>
      </w:pPr>
      <w:bookmarkStart w:id="24" w:name="_Toc122330641"/>
      <w:r w:rsidRPr="00FB5171">
        <w:rPr>
          <w:color w:val="000000" w:themeColor="text1"/>
        </w:rPr>
        <w:t>2.</w:t>
      </w:r>
      <w:r w:rsidR="004F1206" w:rsidRPr="00FB5171">
        <w:rPr>
          <w:color w:val="000000" w:themeColor="text1"/>
        </w:rPr>
        <w:t>3</w:t>
      </w:r>
      <w:r w:rsidRPr="00FB5171">
        <w:rPr>
          <w:color w:val="000000" w:themeColor="text1"/>
        </w:rPr>
        <w:t xml:space="preserve">.4. </w:t>
      </w:r>
      <w:bookmarkStart w:id="25" w:name="_Hlk516481689"/>
      <w:r w:rsidRPr="00FB5171">
        <w:rPr>
          <w:color w:val="000000" w:themeColor="text1"/>
        </w:rPr>
        <w:t>Obecne zagospodarowanie terenu</w:t>
      </w:r>
      <w:r w:rsidR="00CB6F7C" w:rsidRPr="00FB5171">
        <w:rPr>
          <w:color w:val="000000" w:themeColor="text1"/>
        </w:rPr>
        <w:t>, dostęp do mediów</w:t>
      </w:r>
      <w:bookmarkEnd w:id="24"/>
    </w:p>
    <w:p w14:paraId="787A45A8" w14:textId="51730001" w:rsidR="00111BEE" w:rsidRPr="00FB5171" w:rsidRDefault="00DB51A7" w:rsidP="00DB51A7">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Punkt Selektywnej Zbiórki Odpadów Komunalnych zlokalizowany będzie na działce o nr </w:t>
      </w:r>
      <w:r w:rsidR="00436441"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w </w:t>
      </w:r>
      <w:r w:rsidR="00436441" w:rsidRPr="00FB5171">
        <w:rPr>
          <w:rFonts w:ascii="Arial" w:hAnsi="Arial" w:cs="Arial"/>
          <w:color w:val="000000" w:themeColor="text1"/>
          <w:sz w:val="20"/>
          <w:szCs w:val="20"/>
        </w:rPr>
        <w:t>Chocianowie</w:t>
      </w:r>
      <w:r w:rsidRPr="00FB5171">
        <w:rPr>
          <w:rFonts w:ascii="Arial" w:hAnsi="Arial" w:cs="Arial"/>
          <w:color w:val="000000" w:themeColor="text1"/>
          <w:sz w:val="20"/>
          <w:szCs w:val="20"/>
        </w:rPr>
        <w:t xml:space="preserve">, która obecnie jest </w:t>
      </w:r>
      <w:r w:rsidR="00014CBD" w:rsidRPr="00FB5171">
        <w:rPr>
          <w:rFonts w:ascii="Arial" w:hAnsi="Arial" w:cs="Arial"/>
          <w:color w:val="000000" w:themeColor="text1"/>
          <w:sz w:val="20"/>
          <w:szCs w:val="20"/>
        </w:rPr>
        <w:t>„</w:t>
      </w:r>
      <w:r w:rsidR="00436441" w:rsidRPr="00FB5171">
        <w:rPr>
          <w:rFonts w:ascii="Arial" w:hAnsi="Arial" w:cs="Arial"/>
          <w:color w:val="000000" w:themeColor="text1"/>
          <w:sz w:val="20"/>
          <w:szCs w:val="20"/>
        </w:rPr>
        <w:t>łąką</w:t>
      </w:r>
      <w:r w:rsidR="00014CBD" w:rsidRPr="00FB5171">
        <w:rPr>
          <w:rFonts w:ascii="Arial" w:hAnsi="Arial" w:cs="Arial"/>
          <w:color w:val="000000" w:themeColor="text1"/>
          <w:sz w:val="20"/>
          <w:szCs w:val="20"/>
        </w:rPr>
        <w:t xml:space="preserve">” </w:t>
      </w:r>
      <w:r w:rsidR="00436441" w:rsidRPr="00FB5171">
        <w:rPr>
          <w:rFonts w:ascii="Arial" w:hAnsi="Arial" w:cs="Arial"/>
          <w:color w:val="000000" w:themeColor="text1"/>
          <w:sz w:val="20"/>
          <w:szCs w:val="20"/>
        </w:rPr>
        <w:t xml:space="preserve"> o klaso użytku RV</w:t>
      </w:r>
      <w:r w:rsidRPr="00FB5171">
        <w:rPr>
          <w:rFonts w:ascii="Arial" w:hAnsi="Arial" w:cs="Arial"/>
          <w:color w:val="000000" w:themeColor="text1"/>
          <w:sz w:val="20"/>
          <w:szCs w:val="20"/>
        </w:rPr>
        <w:t xml:space="preserve">. Działka </w:t>
      </w:r>
      <w:r w:rsidR="00436441"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jest</w:t>
      </w:r>
      <w:r w:rsidR="00014CBD" w:rsidRPr="00FB5171">
        <w:rPr>
          <w:rFonts w:ascii="Arial" w:hAnsi="Arial" w:cs="Arial"/>
          <w:color w:val="000000" w:themeColor="text1"/>
          <w:sz w:val="20"/>
          <w:szCs w:val="20"/>
        </w:rPr>
        <w:t xml:space="preserve"> niezabudowana, </w:t>
      </w:r>
      <w:r w:rsidRPr="00FB5171">
        <w:rPr>
          <w:rFonts w:ascii="Arial" w:hAnsi="Arial" w:cs="Arial"/>
          <w:color w:val="000000" w:themeColor="text1"/>
          <w:sz w:val="20"/>
          <w:szCs w:val="20"/>
        </w:rPr>
        <w:t xml:space="preserve"> niezagospodarowana, porośnięta </w:t>
      </w:r>
      <w:r w:rsidR="00436441" w:rsidRPr="00FB5171">
        <w:rPr>
          <w:rFonts w:ascii="Arial" w:hAnsi="Arial" w:cs="Arial"/>
          <w:color w:val="000000" w:themeColor="text1"/>
          <w:sz w:val="20"/>
          <w:szCs w:val="20"/>
        </w:rPr>
        <w:t xml:space="preserve">pojedynczymi </w:t>
      </w:r>
      <w:r w:rsidRPr="00FB5171">
        <w:rPr>
          <w:rFonts w:ascii="Arial" w:hAnsi="Arial" w:cs="Arial"/>
          <w:color w:val="000000" w:themeColor="text1"/>
          <w:sz w:val="20"/>
          <w:szCs w:val="20"/>
        </w:rPr>
        <w:t xml:space="preserve">drzewami, krzewami i trawami. </w:t>
      </w:r>
      <w:r w:rsidR="00436441" w:rsidRPr="00FB5171">
        <w:rPr>
          <w:rFonts w:ascii="Arial" w:hAnsi="Arial" w:cs="Arial"/>
          <w:color w:val="000000" w:themeColor="text1"/>
          <w:sz w:val="20"/>
          <w:szCs w:val="20"/>
        </w:rPr>
        <w:t xml:space="preserve">W południowo wschodniej części parceli , zlokalizowany jest słup elektroenergetyczny. </w:t>
      </w:r>
    </w:p>
    <w:p w14:paraId="05CF376B" w14:textId="77777777" w:rsidR="00D05721" w:rsidRPr="00FB5171" w:rsidRDefault="00D05721" w:rsidP="00DB51A7">
      <w:pPr>
        <w:jc w:val="both"/>
        <w:rPr>
          <w:rFonts w:ascii="Arial" w:hAnsi="Arial" w:cs="Arial"/>
          <w:color w:val="000000" w:themeColor="text1"/>
          <w:sz w:val="20"/>
          <w:szCs w:val="20"/>
        </w:rPr>
      </w:pPr>
      <w:r w:rsidRPr="00FB5171">
        <w:rPr>
          <w:rFonts w:ascii="Arial" w:hAnsi="Arial" w:cs="Arial"/>
          <w:color w:val="000000" w:themeColor="text1"/>
          <w:sz w:val="20"/>
          <w:szCs w:val="20"/>
        </w:rPr>
        <w:t>W przypadku kolizji projektowanego zagospodarowania z istniejącym drzewami, należy przewidzieć ich wycinkę. W zakresie Wykonawcy będzie uzyskanie pozwolenia na wycinkę drzew.</w:t>
      </w:r>
    </w:p>
    <w:p w14:paraId="683EECA7" w14:textId="5CB4D767" w:rsidR="002E0918" w:rsidRPr="00FB5171" w:rsidRDefault="00D05721" w:rsidP="00B5766F">
      <w:pPr>
        <w:pStyle w:val="zaczniki"/>
        <w:rPr>
          <w:b/>
          <w:u w:val="single"/>
        </w:rPr>
      </w:pPr>
      <w:r w:rsidRPr="00FB5171">
        <w:t xml:space="preserve">Dojazd </w:t>
      </w:r>
      <w:r w:rsidR="003029C6" w:rsidRPr="00FB5171">
        <w:t xml:space="preserve">do działki inwestycyjnej nr </w:t>
      </w:r>
      <w:r w:rsidR="009E1500" w:rsidRPr="00FB5171">
        <w:t>230/7</w:t>
      </w:r>
      <w:r w:rsidR="003029C6" w:rsidRPr="00FB5171">
        <w:t xml:space="preserve"> będzie realizowany </w:t>
      </w:r>
      <w:r w:rsidR="00D92D21" w:rsidRPr="00FB5171">
        <w:t>na</w:t>
      </w:r>
      <w:r w:rsidR="006A2784" w:rsidRPr="00FB5171">
        <w:t xml:space="preserve"> istniejącej działce z uwzględnieniem zjazdu z drogi geod.362 dz. Nr 230/6, 256 obręb 1 Chocianów. </w:t>
      </w:r>
      <w:r w:rsidR="00D37464" w:rsidRPr="00FB5171">
        <w:t xml:space="preserve">Uzyskano zgodę na lokalizację zjazdu publicznego – załącznik </w:t>
      </w:r>
      <w:r w:rsidR="002A779D" w:rsidRPr="00FB5171">
        <w:t xml:space="preserve">nr </w:t>
      </w:r>
      <w:r w:rsidR="000560AF" w:rsidRPr="00FB5171">
        <w:t>9</w:t>
      </w:r>
    </w:p>
    <w:p w14:paraId="5109B0BD" w14:textId="77777777" w:rsidR="00665FA8" w:rsidRPr="00FB5171" w:rsidRDefault="00665FA8" w:rsidP="00204BC7">
      <w:pPr>
        <w:spacing w:after="0" w:line="276" w:lineRule="auto"/>
        <w:jc w:val="both"/>
        <w:rPr>
          <w:rFonts w:ascii="Arial" w:hAnsi="Arial" w:cs="Arial"/>
          <w:b/>
          <w:color w:val="000000" w:themeColor="text1"/>
          <w:sz w:val="20"/>
          <w:szCs w:val="20"/>
          <w:u w:val="single"/>
        </w:rPr>
      </w:pPr>
      <w:bookmarkStart w:id="26" w:name="_Hlk516493222"/>
      <w:r w:rsidRPr="00FB5171">
        <w:rPr>
          <w:rFonts w:ascii="Arial" w:hAnsi="Arial" w:cs="Arial"/>
          <w:b/>
          <w:color w:val="000000" w:themeColor="text1"/>
          <w:sz w:val="20"/>
          <w:szCs w:val="20"/>
          <w:u w:val="single"/>
        </w:rPr>
        <w:lastRenderedPageBreak/>
        <w:t>Za</w:t>
      </w:r>
      <w:r w:rsidR="00576E54" w:rsidRPr="00FB5171">
        <w:rPr>
          <w:rFonts w:ascii="Arial" w:hAnsi="Arial" w:cs="Arial"/>
          <w:b/>
          <w:color w:val="000000" w:themeColor="text1"/>
          <w:sz w:val="20"/>
          <w:szCs w:val="20"/>
          <w:u w:val="single"/>
        </w:rPr>
        <w:t>o</w:t>
      </w:r>
      <w:r w:rsidRPr="00FB5171">
        <w:rPr>
          <w:rFonts w:ascii="Arial" w:hAnsi="Arial" w:cs="Arial"/>
          <w:b/>
          <w:color w:val="000000" w:themeColor="text1"/>
          <w:sz w:val="20"/>
          <w:szCs w:val="20"/>
          <w:u w:val="single"/>
        </w:rPr>
        <w:t>patrzenie w wodę:</w:t>
      </w:r>
    </w:p>
    <w:p w14:paraId="2B73AE4C" w14:textId="09E0086D" w:rsidR="001773BA" w:rsidRPr="00FB5171" w:rsidRDefault="00431D13" w:rsidP="001773BA">
      <w:pPr>
        <w:pStyle w:val="zaczniki"/>
      </w:pPr>
      <w:bookmarkStart w:id="27" w:name="_Hlk516491602"/>
      <w:r w:rsidRPr="00FB5171">
        <w:t xml:space="preserve">W związku z planowaną inwestycją. Inwestor ( tj. Związek Gmin Zagłębia Miedziowego ) uzyskał od Zakładu Usług Komunalnych i Transportu Publicznego </w:t>
      </w:r>
      <w:r w:rsidR="00014CBD" w:rsidRPr="00FB5171">
        <w:t>Sp</w:t>
      </w:r>
      <w:r w:rsidRPr="00FB5171">
        <w:t xml:space="preserve">. </w:t>
      </w:r>
      <w:proofErr w:type="spellStart"/>
      <w:r w:rsidRPr="00FB5171">
        <w:t>Zo.o</w:t>
      </w:r>
      <w:proofErr w:type="spellEnd"/>
      <w:r w:rsidRPr="00FB5171">
        <w:t xml:space="preserve">. </w:t>
      </w:r>
      <w:r w:rsidR="000A5FF0" w:rsidRPr="00FB5171">
        <w:t xml:space="preserve">warunki techniczne przyłączenia do sieci wodociągowej , sieci kanalizacji sanitarnej oraz  zapewnienie wody p.poż dla obsługi projektowanego </w:t>
      </w:r>
      <w:r w:rsidR="00341AD5" w:rsidRPr="00FB5171">
        <w:t>kontenera</w:t>
      </w:r>
      <w:r w:rsidR="000A5FF0" w:rsidRPr="00FB5171">
        <w:t xml:space="preserve"> socjalno- biurowego</w:t>
      </w:r>
      <w:r w:rsidR="00C7792D" w:rsidRPr="00FB5171">
        <w:t>,</w:t>
      </w:r>
      <w:r w:rsidR="000A5FF0" w:rsidRPr="00FB5171">
        <w:t xml:space="preserve"> nr</w:t>
      </w:r>
      <w:r w:rsidR="00C7792D" w:rsidRPr="00FB5171">
        <w:t xml:space="preserve"> warunków</w:t>
      </w:r>
      <w:r w:rsidR="000A5FF0" w:rsidRPr="00FB5171">
        <w:t xml:space="preserve"> L.dz. 2125/2022 z dnia 01.07.20222</w:t>
      </w:r>
      <w:r w:rsidRPr="00FB5171">
        <w:t xml:space="preserve"> </w:t>
      </w:r>
      <w:r w:rsidR="00434646" w:rsidRPr="00FB5171">
        <w:rPr>
          <w:rStyle w:val="Nagwek7Znak"/>
          <w:color w:val="000000" w:themeColor="text1"/>
        </w:rPr>
        <w:t>( załącznik nr</w:t>
      </w:r>
      <w:r w:rsidR="000560AF" w:rsidRPr="00FB5171">
        <w:rPr>
          <w:rStyle w:val="Nagwek7Znak"/>
          <w:color w:val="000000" w:themeColor="text1"/>
        </w:rPr>
        <w:t>7</w:t>
      </w:r>
      <w:r w:rsidR="00434646" w:rsidRPr="00FB5171">
        <w:rPr>
          <w:rStyle w:val="Nagwek7Znak"/>
          <w:color w:val="000000" w:themeColor="text1"/>
        </w:rPr>
        <w:t>)</w:t>
      </w:r>
      <w:r w:rsidR="00014CBD" w:rsidRPr="00FB5171">
        <w:t>.</w:t>
      </w:r>
      <w:r w:rsidR="001773BA" w:rsidRPr="00FB5171">
        <w:t>W procesie projektowym należy zaprojektować hydrant do zabezpieczenia obiektu pod względem warunków p.poż.</w:t>
      </w:r>
      <w:r w:rsidR="00A853A8" w:rsidRPr="00FB5171">
        <w:t xml:space="preserve"> Jeśli sieć nie spełni wymogu przepływu hydrantu, wykonawca zaproponuje rozwiązanie alternatywne ( zbiornik naziemny lub podziemny na wodę do celów p. </w:t>
      </w:r>
      <w:proofErr w:type="spellStart"/>
      <w:r w:rsidR="00A853A8" w:rsidRPr="00FB5171">
        <w:t>poż</w:t>
      </w:r>
      <w:proofErr w:type="spellEnd"/>
      <w:r w:rsidR="00A853A8" w:rsidRPr="00FB5171">
        <w:t>)</w:t>
      </w:r>
    </w:p>
    <w:p w14:paraId="6FFCB43D" w14:textId="1D8BA6BC" w:rsidR="002D4FF6" w:rsidRPr="00FB5171" w:rsidRDefault="00204BC7" w:rsidP="002D4FF6">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Zapotrzebowanie na wodę:</w:t>
      </w:r>
      <w:r w:rsidR="00B5312F" w:rsidRPr="00FB5171">
        <w:rPr>
          <w:rFonts w:ascii="Arial" w:hAnsi="Arial" w:cs="Arial"/>
          <w:color w:val="000000" w:themeColor="text1"/>
          <w:sz w:val="20"/>
          <w:szCs w:val="20"/>
        </w:rPr>
        <w:t xml:space="preserve"> zgodnie z Załącznikiem do </w:t>
      </w:r>
      <w:r w:rsidRPr="00FB5171">
        <w:rPr>
          <w:rFonts w:ascii="Arial" w:hAnsi="Arial" w:cs="Arial"/>
          <w:color w:val="000000" w:themeColor="text1"/>
          <w:sz w:val="20"/>
          <w:szCs w:val="20"/>
        </w:rPr>
        <w:t>Rozporządzeni</w:t>
      </w:r>
      <w:r w:rsidR="00B5312F" w:rsidRPr="00FB5171">
        <w:rPr>
          <w:rFonts w:ascii="Arial" w:hAnsi="Arial" w:cs="Arial"/>
          <w:color w:val="000000" w:themeColor="text1"/>
          <w:sz w:val="20"/>
          <w:szCs w:val="20"/>
        </w:rPr>
        <w:t>a</w:t>
      </w:r>
      <w:r w:rsidRPr="00FB5171">
        <w:rPr>
          <w:rFonts w:ascii="Arial" w:hAnsi="Arial" w:cs="Arial"/>
          <w:color w:val="000000" w:themeColor="text1"/>
          <w:sz w:val="20"/>
          <w:szCs w:val="20"/>
        </w:rPr>
        <w:t xml:space="preserve"> Ministra Infrastruktury z dnia 14 stycznia 2002 r. w sprawie określenia przeciętnych norm zużycia wody [Dz.U. 2002 nr 8 poz. 70]</w:t>
      </w:r>
      <w:r w:rsidR="00B5312F" w:rsidRPr="00FB5171">
        <w:rPr>
          <w:rFonts w:ascii="Arial" w:hAnsi="Arial" w:cs="Arial"/>
          <w:color w:val="000000" w:themeColor="text1"/>
          <w:sz w:val="20"/>
          <w:szCs w:val="20"/>
        </w:rPr>
        <w:t xml:space="preserve"> – Tabela nr 3, Lp. 4</w:t>
      </w:r>
      <w:r w:rsidR="002D4FF6" w:rsidRPr="00FB5171">
        <w:rPr>
          <w:rFonts w:ascii="Arial" w:hAnsi="Arial" w:cs="Arial"/>
          <w:color w:val="000000" w:themeColor="text1"/>
          <w:sz w:val="20"/>
          <w:szCs w:val="20"/>
        </w:rPr>
        <w:t>2</w:t>
      </w:r>
      <w:r w:rsidR="00B5312F" w:rsidRPr="00FB5171">
        <w:rPr>
          <w:rFonts w:ascii="Arial" w:hAnsi="Arial" w:cs="Arial"/>
          <w:color w:val="000000" w:themeColor="text1"/>
          <w:sz w:val="20"/>
          <w:szCs w:val="20"/>
        </w:rPr>
        <w:t xml:space="preserve">– Zakłady pracy, </w:t>
      </w:r>
      <w:r w:rsidR="002D4FF6" w:rsidRPr="00FB5171">
        <w:rPr>
          <w:rFonts w:ascii="Arial" w:hAnsi="Arial" w:cs="Arial"/>
          <w:color w:val="000000" w:themeColor="text1"/>
          <w:sz w:val="20"/>
          <w:szCs w:val="20"/>
        </w:rPr>
        <w:t>z wyjątkiem określonych w lp. 43</w:t>
      </w:r>
    </w:p>
    <w:p w14:paraId="2C2E176D" w14:textId="4B7B0A87" w:rsidR="00B5312F" w:rsidRPr="00FB5171" w:rsidRDefault="002D4FF6" w:rsidP="00786B7D">
      <w:pPr>
        <w:pStyle w:val="Akapitzlist"/>
        <w:numPr>
          <w:ilvl w:val="0"/>
          <w:numId w:val="49"/>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15</w:t>
      </w:r>
      <w:r w:rsidR="00B5312F" w:rsidRPr="00FB5171">
        <w:rPr>
          <w:rFonts w:ascii="Arial" w:hAnsi="Arial" w:cs="Arial"/>
          <w:color w:val="000000" w:themeColor="text1"/>
          <w:sz w:val="20"/>
          <w:szCs w:val="20"/>
        </w:rPr>
        <w:t xml:space="preserve"> dm</w:t>
      </w:r>
      <w:r w:rsidR="00B5312F" w:rsidRPr="00FB5171">
        <w:rPr>
          <w:rFonts w:ascii="Arial" w:hAnsi="Arial" w:cs="Arial"/>
          <w:color w:val="000000" w:themeColor="text1"/>
          <w:sz w:val="20"/>
          <w:szCs w:val="20"/>
          <w:vertAlign w:val="superscript"/>
        </w:rPr>
        <w:t>3</w:t>
      </w:r>
      <w:r w:rsidR="00B5312F" w:rsidRPr="00FB5171">
        <w:rPr>
          <w:rFonts w:ascii="Arial" w:hAnsi="Arial" w:cs="Arial"/>
          <w:color w:val="000000" w:themeColor="text1"/>
          <w:sz w:val="20"/>
          <w:szCs w:val="20"/>
        </w:rPr>
        <w:t>/dobę/ 1 osobę,</w:t>
      </w:r>
    </w:p>
    <w:p w14:paraId="7F4570F5" w14:textId="47D3F0F0" w:rsidR="00B5312F" w:rsidRPr="00FB5171" w:rsidRDefault="002D4FF6" w:rsidP="00786B7D">
      <w:pPr>
        <w:pStyle w:val="Akapitzlist"/>
        <w:numPr>
          <w:ilvl w:val="0"/>
          <w:numId w:val="2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0,45</w:t>
      </w:r>
      <w:r w:rsidR="00B5312F" w:rsidRPr="00FB5171">
        <w:rPr>
          <w:rFonts w:ascii="Arial" w:hAnsi="Arial" w:cs="Arial"/>
          <w:color w:val="000000" w:themeColor="text1"/>
          <w:sz w:val="20"/>
          <w:szCs w:val="20"/>
        </w:rPr>
        <w:t xml:space="preserve"> m</w:t>
      </w:r>
      <w:r w:rsidR="00B5312F" w:rsidRPr="00FB5171">
        <w:rPr>
          <w:rFonts w:ascii="Arial" w:hAnsi="Arial" w:cs="Arial"/>
          <w:color w:val="000000" w:themeColor="text1"/>
          <w:sz w:val="20"/>
          <w:szCs w:val="20"/>
          <w:vertAlign w:val="superscript"/>
        </w:rPr>
        <w:t>3</w:t>
      </w:r>
      <w:r w:rsidR="00B5312F" w:rsidRPr="00FB5171">
        <w:rPr>
          <w:rFonts w:ascii="Arial" w:hAnsi="Arial" w:cs="Arial"/>
          <w:color w:val="000000" w:themeColor="text1"/>
          <w:sz w:val="20"/>
          <w:szCs w:val="20"/>
        </w:rPr>
        <w:t>/dobę/ 1 osobę.</w:t>
      </w:r>
    </w:p>
    <w:bookmarkEnd w:id="27"/>
    <w:p w14:paraId="17BC2E76" w14:textId="344F89AD" w:rsidR="00665FA8" w:rsidRPr="00FB5171" w:rsidRDefault="00234EB1" w:rsidP="00665FA8">
      <w:pPr>
        <w:spacing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Konieczne jest uzyskanie zgody od właściciela działki w obrębie której zlokalizowana jest sieć </w:t>
      </w:r>
      <w:r w:rsidR="00341AD5" w:rsidRPr="00FB5171">
        <w:rPr>
          <w:rFonts w:ascii="Arial" w:hAnsi="Arial" w:cs="Arial"/>
          <w:color w:val="000000" w:themeColor="text1"/>
          <w:sz w:val="20"/>
          <w:szCs w:val="20"/>
        </w:rPr>
        <w:t>wodociągowa</w:t>
      </w:r>
      <w:r w:rsidRPr="00FB5171">
        <w:rPr>
          <w:rFonts w:ascii="Arial" w:hAnsi="Arial" w:cs="Arial"/>
          <w:color w:val="000000" w:themeColor="text1"/>
          <w:sz w:val="20"/>
          <w:szCs w:val="20"/>
        </w:rPr>
        <w:t>.</w:t>
      </w:r>
    </w:p>
    <w:p w14:paraId="294F22E9" w14:textId="77777777" w:rsidR="00665FA8" w:rsidRPr="00FB5171" w:rsidRDefault="00665FA8" w:rsidP="00204BC7">
      <w:p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 xml:space="preserve">Sposób postępowania z ściekami bytowymi: </w:t>
      </w:r>
    </w:p>
    <w:p w14:paraId="735FBD0C" w14:textId="7A8C68A3" w:rsidR="00436999" w:rsidRPr="00FB5171" w:rsidRDefault="0042697F" w:rsidP="00436999">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Zapewniony jest odbiór</w:t>
      </w:r>
      <w:r w:rsidR="00436999" w:rsidRPr="00FB5171">
        <w:rPr>
          <w:rFonts w:ascii="Arial" w:hAnsi="Arial" w:cs="Arial"/>
          <w:color w:val="000000" w:themeColor="text1"/>
          <w:sz w:val="20"/>
          <w:szCs w:val="20"/>
        </w:rPr>
        <w:t xml:space="preserve"> ścieków sanitarnych poprzez wpięcie do sieci kanalizacji sanitarnej zlokalizowanej na działce 234 obręb 1 Chocianów</w:t>
      </w:r>
      <w:r w:rsidRPr="00FB5171">
        <w:rPr>
          <w:rFonts w:ascii="Arial" w:hAnsi="Arial" w:cs="Arial"/>
          <w:color w:val="000000" w:themeColor="text1"/>
          <w:sz w:val="20"/>
          <w:szCs w:val="20"/>
        </w:rPr>
        <w:t xml:space="preserve"> poprzez wpięcie do istniejącej studni.</w:t>
      </w:r>
      <w:r w:rsidR="00436999" w:rsidRPr="00FB5171">
        <w:rPr>
          <w:rFonts w:ascii="Arial" w:hAnsi="Arial" w:cs="Arial"/>
          <w:color w:val="000000" w:themeColor="text1"/>
          <w:sz w:val="20"/>
          <w:szCs w:val="20"/>
        </w:rPr>
        <w:t xml:space="preserve">. </w:t>
      </w:r>
    </w:p>
    <w:p w14:paraId="5BFB0767" w14:textId="07950A56" w:rsidR="00665FA8" w:rsidRPr="00FB5171" w:rsidRDefault="00436999" w:rsidP="00436999">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Warunkowane to jednak jest , uzyskaniem zgody od właściciela działki.</w:t>
      </w:r>
    </w:p>
    <w:p w14:paraId="6409CB08" w14:textId="77777777" w:rsidR="00141FEF" w:rsidRPr="00FB5171" w:rsidRDefault="00141FEF" w:rsidP="00436999">
      <w:pPr>
        <w:spacing w:after="0" w:line="276" w:lineRule="auto"/>
        <w:ind w:left="360"/>
        <w:jc w:val="both"/>
        <w:rPr>
          <w:rFonts w:ascii="Arial" w:hAnsi="Arial" w:cs="Arial"/>
          <w:color w:val="000000" w:themeColor="text1"/>
          <w:sz w:val="20"/>
          <w:szCs w:val="20"/>
        </w:rPr>
      </w:pPr>
    </w:p>
    <w:p w14:paraId="4A1C2CF8" w14:textId="0F7A5B35" w:rsidR="00046907" w:rsidRPr="00FB5171" w:rsidRDefault="00046907" w:rsidP="00436999">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 xml:space="preserve">Zgodnie z Zapisami MPZP w zakresie odprowadzania i unieszkodliwiania ścieków komunalnych </w:t>
      </w:r>
      <w:r w:rsidR="00D62BFC" w:rsidRPr="00FB5171">
        <w:rPr>
          <w:rFonts w:ascii="Arial" w:hAnsi="Arial" w:cs="Arial"/>
          <w:color w:val="000000" w:themeColor="text1"/>
          <w:sz w:val="20"/>
          <w:szCs w:val="20"/>
        </w:rPr>
        <w:t>:</w:t>
      </w:r>
    </w:p>
    <w:p w14:paraId="71C3239F" w14:textId="663A796E" w:rsidR="00D62BFC" w:rsidRPr="00FB5171" w:rsidRDefault="00D62BFC" w:rsidP="00786B7D">
      <w:pPr>
        <w:pStyle w:val="Akapitzlist"/>
        <w:numPr>
          <w:ilvl w:val="0"/>
          <w:numId w:val="5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Odprowadzenie ścieków komunalnych wyłącznie siecią kanalizacji sanitarnej z </w:t>
      </w:r>
    </w:p>
    <w:p w14:paraId="7FFB6EAE" w14:textId="4700448D" w:rsidR="00D62BFC" w:rsidRPr="00FB5171" w:rsidRDefault="00D62BFC" w:rsidP="00D62BFC">
      <w:pPr>
        <w:spacing w:after="0" w:line="276" w:lineRule="auto"/>
        <w:ind w:left="284" w:firstLine="360"/>
        <w:jc w:val="both"/>
        <w:rPr>
          <w:rFonts w:ascii="Arial" w:hAnsi="Arial" w:cs="Arial"/>
          <w:color w:val="000000" w:themeColor="text1"/>
          <w:sz w:val="20"/>
          <w:szCs w:val="20"/>
        </w:rPr>
      </w:pPr>
      <w:r w:rsidRPr="00FB5171">
        <w:rPr>
          <w:rFonts w:ascii="Arial" w:hAnsi="Arial" w:cs="Arial"/>
          <w:color w:val="000000" w:themeColor="text1"/>
          <w:sz w:val="20"/>
          <w:szCs w:val="20"/>
        </w:rPr>
        <w:t xml:space="preserve">zastrzeżeniem lit. </w:t>
      </w:r>
      <w:r w:rsidR="003B692A" w:rsidRPr="00FB5171">
        <w:rPr>
          <w:rFonts w:ascii="Arial" w:hAnsi="Arial" w:cs="Arial"/>
          <w:color w:val="000000" w:themeColor="text1"/>
          <w:sz w:val="20"/>
          <w:szCs w:val="20"/>
        </w:rPr>
        <w:t>b</w:t>
      </w:r>
    </w:p>
    <w:p w14:paraId="30444169" w14:textId="36D485F9" w:rsidR="00D62BFC" w:rsidRPr="00FB5171" w:rsidRDefault="00D62BFC" w:rsidP="00786B7D">
      <w:pPr>
        <w:pStyle w:val="Akapitzlist"/>
        <w:numPr>
          <w:ilvl w:val="0"/>
          <w:numId w:val="5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do czasu realizacji sieci kanalizacji sanitarnej dopuszcza się urządzenia indywidualnego gromadzenia i oczyszczania ścieków </w:t>
      </w:r>
    </w:p>
    <w:p w14:paraId="7E08E5B4" w14:textId="77777777" w:rsidR="0042697F" w:rsidRPr="00FB5171" w:rsidRDefault="0042697F" w:rsidP="00436999">
      <w:pPr>
        <w:spacing w:after="0" w:line="276" w:lineRule="auto"/>
        <w:ind w:left="360"/>
        <w:jc w:val="both"/>
        <w:rPr>
          <w:rFonts w:ascii="Arial" w:hAnsi="Arial" w:cs="Arial"/>
          <w:color w:val="000000" w:themeColor="text1"/>
          <w:sz w:val="20"/>
          <w:szCs w:val="20"/>
        </w:rPr>
      </w:pPr>
    </w:p>
    <w:p w14:paraId="4857F48D" w14:textId="2E15ED09" w:rsidR="00665FA8" w:rsidRPr="00FB5171" w:rsidRDefault="003469B8" w:rsidP="00436999">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Przewidywaną i</w:t>
      </w:r>
      <w:r w:rsidR="00665FA8" w:rsidRPr="00FB5171">
        <w:rPr>
          <w:rFonts w:ascii="Arial" w:hAnsi="Arial" w:cs="Arial"/>
          <w:color w:val="000000" w:themeColor="text1"/>
          <w:sz w:val="20"/>
          <w:szCs w:val="20"/>
        </w:rPr>
        <w:t>lość powstających ścieków bytowych należy przyjąć jako 100% zapotrzebow</w:t>
      </w:r>
      <w:r w:rsidRPr="00FB5171">
        <w:rPr>
          <w:rFonts w:ascii="Arial" w:hAnsi="Arial" w:cs="Arial"/>
          <w:color w:val="000000" w:themeColor="text1"/>
          <w:sz w:val="20"/>
          <w:szCs w:val="20"/>
        </w:rPr>
        <w:t>ania na wodę do celów bytowych.</w:t>
      </w:r>
    </w:p>
    <w:p w14:paraId="714DA1E8" w14:textId="77777777" w:rsidR="00063ED7" w:rsidRPr="00FB5171" w:rsidRDefault="00063ED7" w:rsidP="00A55A6A">
      <w:pPr>
        <w:spacing w:after="0" w:line="276" w:lineRule="auto"/>
        <w:jc w:val="both"/>
        <w:rPr>
          <w:rFonts w:ascii="Arial" w:hAnsi="Arial" w:cs="Arial"/>
          <w:color w:val="000000" w:themeColor="text1"/>
          <w:sz w:val="20"/>
          <w:szCs w:val="20"/>
        </w:rPr>
      </w:pPr>
    </w:p>
    <w:p w14:paraId="4A493592" w14:textId="77777777" w:rsidR="00E84526" w:rsidRPr="00FB5171" w:rsidRDefault="00665FA8" w:rsidP="00A55A6A">
      <w:p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Ścieki przemysłowe/technologiczne:</w:t>
      </w:r>
    </w:p>
    <w:p w14:paraId="7598F847" w14:textId="77777777" w:rsidR="00A55A6A" w:rsidRPr="00FB5171" w:rsidRDefault="00A55A6A" w:rsidP="00A55A6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związku z eksploatacją PSZOK nie będą powstawać ścieki przemysłowe/technologiczne.</w:t>
      </w:r>
    </w:p>
    <w:p w14:paraId="0879BE9F" w14:textId="77777777" w:rsidR="00A55A6A" w:rsidRPr="00FB5171" w:rsidRDefault="00A55A6A" w:rsidP="00A55A6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Zgodnie z Ustawą z dnia 20 lipca 2017 r. - Prawo wodne [Dz.U. 2017 poz. 1566 z </w:t>
      </w:r>
      <w:proofErr w:type="spellStart"/>
      <w:r w:rsidRPr="00FB5171">
        <w:rPr>
          <w:rFonts w:ascii="Arial" w:hAnsi="Arial" w:cs="Arial"/>
          <w:color w:val="000000" w:themeColor="text1"/>
          <w:sz w:val="20"/>
          <w:szCs w:val="20"/>
        </w:rPr>
        <w:t>poźn</w:t>
      </w:r>
      <w:proofErr w:type="spellEnd"/>
      <w:r w:rsidRPr="00FB5171">
        <w:rPr>
          <w:rFonts w:ascii="Arial" w:hAnsi="Arial" w:cs="Arial"/>
          <w:color w:val="000000" w:themeColor="text1"/>
          <w:sz w:val="20"/>
          <w:szCs w:val="20"/>
        </w:rPr>
        <w:t xml:space="preserve">. </w:t>
      </w:r>
      <w:proofErr w:type="spellStart"/>
      <w:r w:rsidRPr="00FB5171">
        <w:rPr>
          <w:rFonts w:ascii="Arial" w:hAnsi="Arial" w:cs="Arial"/>
          <w:color w:val="000000" w:themeColor="text1"/>
          <w:sz w:val="20"/>
          <w:szCs w:val="20"/>
        </w:rPr>
        <w:t>zm</w:t>
      </w:r>
      <w:proofErr w:type="spellEnd"/>
      <w:r w:rsidRPr="00FB5171">
        <w:rPr>
          <w:rFonts w:ascii="Arial" w:hAnsi="Arial" w:cs="Arial"/>
          <w:color w:val="000000" w:themeColor="text1"/>
          <w:sz w:val="20"/>
          <w:szCs w:val="20"/>
        </w:rPr>
        <w:t xml:space="preserve">] art. 16 pkt 61 </w:t>
      </w:r>
      <w:proofErr w:type="spellStart"/>
      <w:r w:rsidRPr="00FB5171">
        <w:rPr>
          <w:rFonts w:ascii="Arial" w:hAnsi="Arial" w:cs="Arial"/>
          <w:color w:val="000000" w:themeColor="text1"/>
          <w:sz w:val="20"/>
          <w:szCs w:val="20"/>
        </w:rPr>
        <w:t>pkkt</w:t>
      </w:r>
      <w:proofErr w:type="spellEnd"/>
      <w:r w:rsidRPr="00FB5171">
        <w:rPr>
          <w:rFonts w:ascii="Arial" w:hAnsi="Arial" w:cs="Arial"/>
          <w:color w:val="000000" w:themeColor="text1"/>
          <w:sz w:val="20"/>
          <w:szCs w:val="20"/>
        </w:rPr>
        <w:t xml:space="preserve"> c) oraz pkt 64)</w:t>
      </w:r>
    </w:p>
    <w:p w14:paraId="419292EF" w14:textId="77777777" w:rsidR="00A55A6A" w:rsidRPr="00FB5171" w:rsidRDefault="00A55A6A" w:rsidP="00786B7D">
      <w:pPr>
        <w:pStyle w:val="Akapitzlist"/>
        <w:numPr>
          <w:ilvl w:val="0"/>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Ścieki to m.in. wody odciekowe ze składowisk odpadów oraz obiektów unieszkodliwiania odpadów wydobywczych, w których są składowane odpady wydobywcze niebezpieczne oraz odpady wydobywcze inne niż niebezpieczne i obojętne, miejsc magazynowania, prowadzenia odzysku lub unieszkodliwiania odpadów, wykorzystane solanki, wody lecznicze i termalne</w:t>
      </w:r>
      <w:r w:rsidR="00E560D3" w:rsidRPr="00FB5171">
        <w:rPr>
          <w:rFonts w:ascii="Arial" w:hAnsi="Arial" w:cs="Arial"/>
          <w:color w:val="000000" w:themeColor="text1"/>
          <w:sz w:val="20"/>
          <w:szCs w:val="20"/>
        </w:rPr>
        <w:t>;</w:t>
      </w:r>
    </w:p>
    <w:p w14:paraId="2F1BA501" w14:textId="1CD82101" w:rsidR="00E560D3" w:rsidRPr="00FB5171" w:rsidRDefault="00E560D3" w:rsidP="00786B7D">
      <w:pPr>
        <w:pStyle w:val="Akapitzlist"/>
        <w:numPr>
          <w:ilvl w:val="0"/>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Ścieki przemysłowe to ścieki niebędące ściekami bytowymi albo wodami opadowymi lub roztopowymi, powstałe w związku z prowadzoną przez zakład działalnością handlową, przemysłową, składową, transportową lub usługową, a także będące ich mieszaniną ze ściekami innego podmiotu, odprowadzane urządzeniami kanalizacyjnymi tego zakładu.</w:t>
      </w:r>
    </w:p>
    <w:p w14:paraId="5295EA75" w14:textId="55DC0094" w:rsidR="00A55A6A" w:rsidRPr="00FB5171" w:rsidRDefault="00A55A6A" w:rsidP="00786B7D">
      <w:pPr>
        <w:pStyle w:val="Akapitzlist"/>
        <w:numPr>
          <w:ilvl w:val="1"/>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PSZOK wszystkie frakcje zbieranych odpadów będą magazynowane w kontenerach. Nie będzie miało miejsca magazynowanie odpadów na placach w taki sposób, aby w wyniku opadów atmosferycznych, wody opadowe mające kontakt z odpadami stały się ściekami. Na terenie PSZOK nie będzie miało miejsca mycie kontenerów – kontenery będą myte przez wyspecjalizowane firmy poza terenem PSZOK. Mając na uwadze powyższe na terenie PSZOK nie będą powstawały ścieki przemysłowe; Będą powstawały jedynie wody opadowo-roztopowe z powierzchni utwardzonych </w:t>
      </w:r>
      <w:r w:rsidR="00E560D3" w:rsidRPr="00FB5171">
        <w:rPr>
          <w:rFonts w:ascii="Arial" w:hAnsi="Arial" w:cs="Arial"/>
          <w:color w:val="000000" w:themeColor="text1"/>
          <w:sz w:val="20"/>
          <w:szCs w:val="20"/>
        </w:rPr>
        <w:t>i z powierzchni dachów obiektów.</w:t>
      </w:r>
      <w:r w:rsidRPr="00FB5171">
        <w:rPr>
          <w:rFonts w:ascii="Arial" w:hAnsi="Arial" w:cs="Arial"/>
          <w:color w:val="000000" w:themeColor="text1"/>
          <w:sz w:val="20"/>
          <w:szCs w:val="20"/>
        </w:rPr>
        <w:t xml:space="preserve"> </w:t>
      </w:r>
    </w:p>
    <w:p w14:paraId="15AD188C" w14:textId="01F31257" w:rsidR="00A55A6A" w:rsidRPr="00FB5171" w:rsidRDefault="00E560D3" w:rsidP="00E560D3">
      <w:p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lastRenderedPageBreak/>
        <w:t>Wody opadowo-roztopowe:</w:t>
      </w:r>
    </w:p>
    <w:p w14:paraId="2C935F5E" w14:textId="77777777" w:rsidR="00E560D3" w:rsidRPr="00FB5171" w:rsidRDefault="00E560D3" w:rsidP="0030065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opadowo-roztopowe – zgodnie z definicją zawartą w ustawie Prawo Wodne – wody będą skutkiem opadów atmosferycznych.</w:t>
      </w:r>
    </w:p>
    <w:p w14:paraId="2CBE6EF1" w14:textId="77777777" w:rsidR="00665FA8" w:rsidRPr="00FB5171" w:rsidRDefault="00E560D3" w:rsidP="0030065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opadowe i roztopowe z powierzchni utwardzonych oraz z dachów obiektów.</w:t>
      </w:r>
    </w:p>
    <w:p w14:paraId="70293797" w14:textId="2763B00E" w:rsidR="00E560D3" w:rsidRPr="00FB5171" w:rsidRDefault="00E560D3" w:rsidP="003A141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Wody opadowe powinny być ujęte w system kanalizacji deszczowej oraz odprowadzane </w:t>
      </w:r>
      <w:r w:rsidR="003A1416" w:rsidRPr="00FB5171">
        <w:rPr>
          <w:rFonts w:ascii="Arial" w:hAnsi="Arial" w:cs="Arial"/>
          <w:color w:val="000000" w:themeColor="text1"/>
          <w:sz w:val="20"/>
          <w:szCs w:val="20"/>
        </w:rPr>
        <w:t>do zbiornika retencyjnego na wody deszczowe.</w:t>
      </w:r>
    </w:p>
    <w:p w14:paraId="3665C840" w14:textId="47A217D9" w:rsidR="00170B94" w:rsidRPr="00FB5171" w:rsidRDefault="00170B94" w:rsidP="003A141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Zgodnie z zapisami Miejscowego Planu Zagospodarowania Przestrzennego w zakresie odprowadzania wód opadowych i roztopowych :</w:t>
      </w:r>
    </w:p>
    <w:p w14:paraId="3079A96A" w14:textId="280E3AE5" w:rsidR="00170B94" w:rsidRPr="00FB5171" w:rsidRDefault="007D1330" w:rsidP="00786B7D">
      <w:pPr>
        <w:pStyle w:val="Akapitzlist"/>
        <w:numPr>
          <w:ilvl w:val="0"/>
          <w:numId w:val="5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Odprowadzenie</w:t>
      </w:r>
      <w:r w:rsidR="00170B94" w:rsidRPr="00FB5171">
        <w:rPr>
          <w:rFonts w:ascii="Arial" w:hAnsi="Arial" w:cs="Arial"/>
          <w:color w:val="000000" w:themeColor="text1"/>
          <w:sz w:val="20"/>
          <w:szCs w:val="20"/>
        </w:rPr>
        <w:t xml:space="preserve"> wód opadowych i roztopowych siecią kanalizacji deszczowej , z zastrzeżeniem lit. b.</w:t>
      </w:r>
    </w:p>
    <w:p w14:paraId="3FD9356C" w14:textId="0D4584DD" w:rsidR="00170B94" w:rsidRPr="00FB5171" w:rsidRDefault="00170B94" w:rsidP="00786B7D">
      <w:pPr>
        <w:pStyle w:val="Akapitzlist"/>
        <w:numPr>
          <w:ilvl w:val="0"/>
          <w:numId w:val="5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Stosowanie rozwiązań technicznych służących zatrzymaniu wód opadowych i roztopowych z połaci dachowych i terenów </w:t>
      </w:r>
      <w:r w:rsidR="007D1330" w:rsidRPr="00FB5171">
        <w:rPr>
          <w:rFonts w:ascii="Arial" w:hAnsi="Arial" w:cs="Arial"/>
          <w:color w:val="000000" w:themeColor="text1"/>
          <w:sz w:val="20"/>
          <w:szCs w:val="20"/>
        </w:rPr>
        <w:t>utwardzonych w obrębie posesji.</w:t>
      </w:r>
    </w:p>
    <w:p w14:paraId="2539F127" w14:textId="77777777" w:rsidR="003A1416" w:rsidRPr="00FB5171" w:rsidRDefault="003A1416" w:rsidP="003A1416">
      <w:pPr>
        <w:spacing w:after="0" w:line="276" w:lineRule="auto"/>
        <w:jc w:val="both"/>
        <w:rPr>
          <w:rFonts w:ascii="Arial" w:hAnsi="Arial" w:cs="Arial"/>
          <w:color w:val="000000" w:themeColor="text1"/>
          <w:sz w:val="20"/>
          <w:szCs w:val="20"/>
        </w:rPr>
      </w:pPr>
    </w:p>
    <w:p w14:paraId="2AED2A8F" w14:textId="43B70993" w:rsidR="00665FA8" w:rsidRPr="00FB5171" w:rsidRDefault="00932CD7" w:rsidP="00634E68">
      <w:pPr>
        <w:spacing w:after="0" w:line="276" w:lineRule="auto"/>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E</w:t>
      </w:r>
      <w:r w:rsidR="00665FA8" w:rsidRPr="00FB5171">
        <w:rPr>
          <w:rFonts w:ascii="Arial" w:hAnsi="Arial" w:cs="Arial"/>
          <w:b/>
          <w:color w:val="000000" w:themeColor="text1"/>
          <w:sz w:val="20"/>
          <w:szCs w:val="20"/>
          <w:u w:val="single"/>
        </w:rPr>
        <w:t>nergia elektryczna:</w:t>
      </w:r>
    </w:p>
    <w:p w14:paraId="67867F12" w14:textId="7D4A53CC" w:rsidR="00665FA8" w:rsidRPr="00FB5171" w:rsidRDefault="00D80D85" w:rsidP="00300651">
      <w:pPr>
        <w:spacing w:after="0" w:line="276" w:lineRule="auto"/>
        <w:jc w:val="both"/>
        <w:rPr>
          <w:rFonts w:ascii="Arial" w:hAnsi="Arial" w:cs="Arial"/>
          <w:color w:val="000000" w:themeColor="text1"/>
          <w:sz w:val="20"/>
          <w:szCs w:val="20"/>
        </w:rPr>
      </w:pPr>
      <w:bookmarkStart w:id="28" w:name="_Hlk105491989"/>
      <w:r w:rsidRPr="00FB5171">
        <w:rPr>
          <w:rFonts w:ascii="Arial" w:hAnsi="Arial" w:cs="Arial"/>
          <w:color w:val="000000" w:themeColor="text1"/>
          <w:sz w:val="20"/>
          <w:szCs w:val="20"/>
        </w:rPr>
        <w:t>Należy zaprojektować sieć elektryczną (na potrzeby kontenerowego budynku socjalnego</w:t>
      </w:r>
      <w:r w:rsidR="00F5608A" w:rsidRPr="00FB5171">
        <w:rPr>
          <w:rFonts w:ascii="Arial" w:hAnsi="Arial" w:cs="Arial"/>
          <w:color w:val="000000" w:themeColor="text1"/>
          <w:sz w:val="20"/>
          <w:szCs w:val="20"/>
        </w:rPr>
        <w:t xml:space="preserve"> oraz punktu napraw wraz z pomieszczeniem magazynowym dla przedmiotów ponownego użytku</w:t>
      </w:r>
      <w:r w:rsidRPr="00FB5171">
        <w:rPr>
          <w:rFonts w:ascii="Arial" w:hAnsi="Arial" w:cs="Arial"/>
          <w:color w:val="000000" w:themeColor="text1"/>
          <w:sz w:val="20"/>
          <w:szCs w:val="20"/>
        </w:rPr>
        <w:t xml:space="preserve">), </w:t>
      </w:r>
      <w:r w:rsidR="003469B8" w:rsidRPr="00FB5171">
        <w:rPr>
          <w:rFonts w:ascii="Arial" w:hAnsi="Arial" w:cs="Arial"/>
          <w:color w:val="000000" w:themeColor="text1"/>
          <w:sz w:val="20"/>
          <w:szCs w:val="20"/>
        </w:rPr>
        <w:t>oraz</w:t>
      </w:r>
      <w:r w:rsidRPr="00FB5171">
        <w:rPr>
          <w:rFonts w:ascii="Arial" w:hAnsi="Arial" w:cs="Arial"/>
          <w:color w:val="000000" w:themeColor="text1"/>
          <w:sz w:val="20"/>
          <w:szCs w:val="20"/>
        </w:rPr>
        <w:t xml:space="preserve"> zewnętrzne</w:t>
      </w:r>
      <w:r w:rsidR="003469B8" w:rsidRPr="00FB5171">
        <w:rPr>
          <w:rFonts w:ascii="Arial" w:hAnsi="Arial" w:cs="Arial"/>
          <w:color w:val="000000" w:themeColor="text1"/>
          <w:sz w:val="20"/>
          <w:szCs w:val="20"/>
        </w:rPr>
        <w:t>go oświetlenia</w:t>
      </w:r>
      <w:r w:rsidRPr="00FB5171">
        <w:rPr>
          <w:rFonts w:ascii="Arial" w:hAnsi="Arial" w:cs="Arial"/>
          <w:color w:val="000000" w:themeColor="text1"/>
          <w:sz w:val="20"/>
          <w:szCs w:val="20"/>
        </w:rPr>
        <w:t xml:space="preserve"> terenu.</w:t>
      </w:r>
    </w:p>
    <w:p w14:paraId="2DC5CE8D" w14:textId="32A3936C" w:rsidR="00D80D85" w:rsidRPr="00FB5171" w:rsidRDefault="00D80D85" w:rsidP="00B5766F">
      <w:pPr>
        <w:pStyle w:val="zaczniki"/>
        <w:rPr>
          <w:rStyle w:val="Nagwek7Znak"/>
          <w:color w:val="000000" w:themeColor="text1"/>
        </w:rPr>
      </w:pPr>
      <w:r w:rsidRPr="00FB5171">
        <w:t xml:space="preserve">Zamawiający </w:t>
      </w:r>
      <w:r w:rsidR="00B80258" w:rsidRPr="00FB5171">
        <w:t xml:space="preserve">uzyskał warunki przyłączenia nr WP/075729/2022/O02R03 z dnia 022-07-05 dla obsługi kontenera socjalno-biurowego oraz kontenera punktu napraw wraz z pomieszczeniem magazynowym dla sprzętów do ponownego użytku. </w:t>
      </w:r>
      <w:r w:rsidR="00634E68" w:rsidRPr="00FB5171">
        <w:t xml:space="preserve"> Warunki te załączono do niniejszego opracowania – </w:t>
      </w:r>
      <w:r w:rsidR="00634E68" w:rsidRPr="00FB5171">
        <w:rPr>
          <w:rStyle w:val="Nagwek7Znak"/>
          <w:color w:val="000000" w:themeColor="text1"/>
        </w:rPr>
        <w:t>załącznik nr</w:t>
      </w:r>
      <w:r w:rsidR="000560AF" w:rsidRPr="00FB5171">
        <w:rPr>
          <w:rStyle w:val="Nagwek7Znak"/>
          <w:color w:val="000000" w:themeColor="text1"/>
        </w:rPr>
        <w:t xml:space="preserve"> 8</w:t>
      </w:r>
    </w:p>
    <w:p w14:paraId="2DF88B75" w14:textId="77777777" w:rsidR="00EE14EB" w:rsidRPr="00FB5171" w:rsidRDefault="00634E68" w:rsidP="0030065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Wykonawca zobligowany </w:t>
      </w:r>
      <w:r w:rsidR="00932CD7" w:rsidRPr="00FB5171">
        <w:rPr>
          <w:rFonts w:ascii="Arial" w:hAnsi="Arial" w:cs="Arial"/>
          <w:color w:val="000000" w:themeColor="text1"/>
          <w:sz w:val="20"/>
          <w:szCs w:val="20"/>
        </w:rPr>
        <w:t xml:space="preserve">uzyskania warunków technicznych </w:t>
      </w:r>
      <w:r w:rsidRPr="00FB5171">
        <w:rPr>
          <w:rFonts w:ascii="Arial" w:hAnsi="Arial" w:cs="Arial"/>
          <w:color w:val="000000" w:themeColor="text1"/>
          <w:sz w:val="20"/>
          <w:szCs w:val="20"/>
        </w:rPr>
        <w:t xml:space="preserve"> </w:t>
      </w:r>
      <w:r w:rsidR="00EE14EB" w:rsidRPr="00FB5171">
        <w:rPr>
          <w:rFonts w:ascii="Arial" w:hAnsi="Arial" w:cs="Arial"/>
          <w:color w:val="000000" w:themeColor="text1"/>
          <w:sz w:val="20"/>
          <w:szCs w:val="20"/>
        </w:rPr>
        <w:t>przyłączenia oraz zawarcia i realizowania  Umowy o przyłączenie.</w:t>
      </w:r>
    </w:p>
    <w:p w14:paraId="1891B81D" w14:textId="24C2501B" w:rsidR="00634E68" w:rsidRPr="00FB5171" w:rsidRDefault="00B07649" w:rsidP="0030065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Moc przyłączeniowa dla PSZOK – 15 kW , zgodnie z uzyskanymi warunkami technicznymi przyłączenia do sieci.</w:t>
      </w:r>
    </w:p>
    <w:p w14:paraId="2102C4D9" w14:textId="77777777" w:rsidR="001B1ABE" w:rsidRPr="00FB5171" w:rsidRDefault="001B1ABE" w:rsidP="009311E9">
      <w:pPr>
        <w:pStyle w:val="Nagwek4"/>
        <w:rPr>
          <w:color w:val="000000" w:themeColor="text1"/>
        </w:rPr>
      </w:pPr>
      <w:bookmarkStart w:id="29" w:name="_Toc122330642"/>
      <w:bookmarkEnd w:id="25"/>
      <w:bookmarkEnd w:id="26"/>
      <w:bookmarkEnd w:id="28"/>
      <w:r w:rsidRPr="00FB5171">
        <w:rPr>
          <w:color w:val="000000" w:themeColor="text1"/>
        </w:rPr>
        <w:t>2.</w:t>
      </w:r>
      <w:r w:rsidR="004F1206" w:rsidRPr="00FB5171">
        <w:rPr>
          <w:color w:val="000000" w:themeColor="text1"/>
        </w:rPr>
        <w:t>3</w:t>
      </w:r>
      <w:r w:rsidR="009311E9" w:rsidRPr="00FB5171">
        <w:rPr>
          <w:color w:val="000000" w:themeColor="text1"/>
        </w:rPr>
        <w:t>.5. Warunki gruntowe</w:t>
      </w:r>
      <w:bookmarkEnd w:id="29"/>
    </w:p>
    <w:p w14:paraId="654546E2" w14:textId="1B0C8F67" w:rsidR="009311E9" w:rsidRPr="00FB5171" w:rsidRDefault="00514FFE" w:rsidP="00514FFE">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 działce ewidencyjnej nr </w:t>
      </w:r>
      <w:r w:rsidR="007639AD"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w m. </w:t>
      </w:r>
      <w:r w:rsidR="007639AD" w:rsidRPr="00FB5171">
        <w:rPr>
          <w:rFonts w:ascii="Arial" w:hAnsi="Arial" w:cs="Arial"/>
          <w:color w:val="000000" w:themeColor="text1"/>
          <w:sz w:val="20"/>
          <w:szCs w:val="20"/>
        </w:rPr>
        <w:t>Chocianów</w:t>
      </w:r>
      <w:r w:rsidRPr="00FB5171">
        <w:rPr>
          <w:rFonts w:ascii="Arial" w:hAnsi="Arial" w:cs="Arial"/>
          <w:color w:val="000000" w:themeColor="text1"/>
          <w:sz w:val="20"/>
          <w:szCs w:val="20"/>
        </w:rPr>
        <w:t xml:space="preserve">, gmina </w:t>
      </w:r>
      <w:r w:rsidR="007639AD" w:rsidRPr="00FB5171">
        <w:rPr>
          <w:rFonts w:ascii="Arial" w:hAnsi="Arial" w:cs="Arial"/>
          <w:color w:val="000000" w:themeColor="text1"/>
          <w:sz w:val="20"/>
          <w:szCs w:val="20"/>
        </w:rPr>
        <w:t>Chocianów , powiat Polkowicki</w:t>
      </w:r>
      <w:r w:rsidRPr="00FB5171">
        <w:rPr>
          <w:rFonts w:ascii="Arial" w:hAnsi="Arial" w:cs="Arial"/>
          <w:color w:val="000000" w:themeColor="text1"/>
          <w:sz w:val="20"/>
          <w:szCs w:val="20"/>
        </w:rPr>
        <w:t xml:space="preserve"> </w:t>
      </w:r>
      <w:r w:rsidR="007639AD" w:rsidRPr="00FB5171">
        <w:rPr>
          <w:rFonts w:ascii="Arial" w:hAnsi="Arial" w:cs="Arial"/>
          <w:color w:val="000000" w:themeColor="text1"/>
          <w:sz w:val="20"/>
          <w:szCs w:val="20"/>
        </w:rPr>
        <w:t xml:space="preserve">planuje się </w:t>
      </w:r>
      <w:r w:rsidRPr="00FB5171">
        <w:rPr>
          <w:rFonts w:ascii="Arial" w:hAnsi="Arial" w:cs="Arial"/>
          <w:color w:val="000000" w:themeColor="text1"/>
          <w:sz w:val="20"/>
          <w:szCs w:val="20"/>
        </w:rPr>
        <w:t xml:space="preserve"> budowę </w:t>
      </w:r>
      <w:r w:rsidR="007639AD" w:rsidRPr="00FB5171">
        <w:rPr>
          <w:rFonts w:ascii="Arial" w:hAnsi="Arial" w:cs="Arial"/>
          <w:color w:val="000000" w:themeColor="text1"/>
          <w:sz w:val="20"/>
          <w:szCs w:val="20"/>
        </w:rPr>
        <w:t xml:space="preserve">Punktu Selektywnej Zbiórki Odpadów Komunalnych </w:t>
      </w:r>
      <w:r w:rsidRPr="00FB5171">
        <w:rPr>
          <w:rFonts w:ascii="Arial" w:hAnsi="Arial" w:cs="Arial"/>
          <w:color w:val="000000" w:themeColor="text1"/>
          <w:sz w:val="20"/>
          <w:szCs w:val="20"/>
        </w:rPr>
        <w:t xml:space="preserve">. Na potrzeby ww. inwestycji została opracowana „Opinia geotechniczna </w:t>
      </w:r>
      <w:r w:rsidR="007639AD" w:rsidRPr="00FB5171">
        <w:rPr>
          <w:rFonts w:ascii="Arial" w:hAnsi="Arial" w:cs="Arial"/>
          <w:color w:val="000000" w:themeColor="text1"/>
          <w:sz w:val="20"/>
          <w:szCs w:val="20"/>
        </w:rPr>
        <w:t xml:space="preserve">z dokumentacją badań podłoża gruntowego ( czerwiec 2022) </w:t>
      </w:r>
      <w:r w:rsidR="005F0B82" w:rsidRPr="00FB5171">
        <w:rPr>
          <w:rFonts w:ascii="Arial" w:hAnsi="Arial" w:cs="Arial"/>
          <w:color w:val="000000" w:themeColor="text1"/>
          <w:sz w:val="20"/>
          <w:szCs w:val="20"/>
        </w:rPr>
        <w:t xml:space="preserve">. W związku z </w:t>
      </w:r>
      <w:r w:rsidR="007639AD" w:rsidRPr="00FB5171">
        <w:rPr>
          <w:rFonts w:ascii="Arial" w:hAnsi="Arial" w:cs="Arial"/>
          <w:color w:val="000000" w:themeColor="text1"/>
          <w:sz w:val="20"/>
          <w:szCs w:val="20"/>
        </w:rPr>
        <w:t xml:space="preserve">planowaną </w:t>
      </w:r>
      <w:r w:rsidR="005F0B82" w:rsidRPr="00FB5171">
        <w:rPr>
          <w:rFonts w:ascii="Arial" w:hAnsi="Arial" w:cs="Arial"/>
          <w:color w:val="000000" w:themeColor="text1"/>
          <w:sz w:val="20"/>
          <w:szCs w:val="20"/>
        </w:rPr>
        <w:t>inwestycją zostały rozpoznane warunki gruntowe na terenie przeznaczonym pod realizację Punktu Selektywnej Zbiórki Odpadów Komunalnych.</w:t>
      </w:r>
    </w:p>
    <w:p w14:paraId="2DBD38FA" w14:textId="0CD1933C" w:rsidR="00B34580" w:rsidRPr="00FB5171" w:rsidRDefault="00B34580" w:rsidP="00514FFE">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obrębie działki ewidencyjnej nr </w:t>
      </w:r>
      <w:r w:rsidR="007639AD"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w </w:t>
      </w:r>
      <w:r w:rsidR="007639AD" w:rsidRPr="00FB5171">
        <w:rPr>
          <w:rFonts w:ascii="Arial" w:hAnsi="Arial" w:cs="Arial"/>
          <w:color w:val="000000" w:themeColor="text1"/>
          <w:sz w:val="20"/>
          <w:szCs w:val="20"/>
        </w:rPr>
        <w:t xml:space="preserve">Chocianowie </w:t>
      </w:r>
      <w:r w:rsidRPr="00FB5171">
        <w:rPr>
          <w:rFonts w:ascii="Arial" w:hAnsi="Arial" w:cs="Arial"/>
          <w:color w:val="000000" w:themeColor="text1"/>
          <w:sz w:val="20"/>
          <w:szCs w:val="20"/>
        </w:rPr>
        <w:t xml:space="preserve">wykonano </w:t>
      </w:r>
      <w:r w:rsidR="007639AD" w:rsidRPr="00FB5171">
        <w:rPr>
          <w:rFonts w:ascii="Arial" w:hAnsi="Arial" w:cs="Arial"/>
          <w:color w:val="000000" w:themeColor="text1"/>
          <w:sz w:val="20"/>
          <w:szCs w:val="20"/>
        </w:rPr>
        <w:t>3</w:t>
      </w:r>
      <w:r w:rsidRPr="00FB5171">
        <w:rPr>
          <w:rFonts w:ascii="Arial" w:hAnsi="Arial" w:cs="Arial"/>
          <w:color w:val="000000" w:themeColor="text1"/>
          <w:sz w:val="20"/>
          <w:szCs w:val="20"/>
        </w:rPr>
        <w:t xml:space="preserve"> otworów wiertnicznych do głębokości </w:t>
      </w:r>
      <w:r w:rsidR="007639AD" w:rsidRPr="00FB5171">
        <w:rPr>
          <w:rFonts w:ascii="Arial" w:hAnsi="Arial" w:cs="Arial"/>
          <w:color w:val="000000" w:themeColor="text1"/>
          <w:sz w:val="20"/>
          <w:szCs w:val="20"/>
        </w:rPr>
        <w:t>5</w:t>
      </w:r>
      <w:r w:rsidRPr="00FB5171">
        <w:rPr>
          <w:rFonts w:ascii="Arial" w:hAnsi="Arial" w:cs="Arial"/>
          <w:color w:val="000000" w:themeColor="text1"/>
          <w:sz w:val="20"/>
          <w:szCs w:val="20"/>
        </w:rPr>
        <w:t>,0 m p.p.t.</w:t>
      </w:r>
    </w:p>
    <w:p w14:paraId="6B16BE83"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Na podstawie wierceń badawczych wykonanych w czerwcu 2022 r. stwierdzono, że</w:t>
      </w:r>
    </w:p>
    <w:p w14:paraId="6297A312"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w budowie podłoża udział biorą czwartorzędowe grunty niespoiste przykryte warstwą gleby.</w:t>
      </w:r>
    </w:p>
    <w:p w14:paraId="6E57D090"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We wszystkich otworach badawczych bezpośrednio od powierzchni terenu</w:t>
      </w:r>
    </w:p>
    <w:p w14:paraId="39E91B26"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nawiercono warstwę gleby o miąższości 0,3 ÷ 0,4 m.</w:t>
      </w:r>
    </w:p>
    <w:p w14:paraId="3EC35DF1"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We wszystkich otworach pod warstwą gleby na głębokości 0,3 ÷ 0,4 m p.p.t.</w:t>
      </w:r>
    </w:p>
    <w:p w14:paraId="67F7B7EC"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nawiercono grunty niespoiste reprezentowane przez piaski średnie, piaski średnie ze</w:t>
      </w:r>
    </w:p>
    <w:p w14:paraId="2557BC9E"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żwirem, piaski średnie zapylone oraz piaski grube. Spągu tych gruntów nie przewiercono do</w:t>
      </w:r>
    </w:p>
    <w:p w14:paraId="7EE35EAE" w14:textId="5EE0F226" w:rsidR="00B97AD3" w:rsidRPr="00FB5171" w:rsidRDefault="00B97AD3" w:rsidP="00B97AD3">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głębokości 5,0 m p.p.t. </w:t>
      </w:r>
    </w:p>
    <w:p w14:paraId="307955A5"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Podczas prowadzonych w czerwcu 2022 r. prac terenowych, we wszystkich otworach</w:t>
      </w:r>
    </w:p>
    <w:p w14:paraId="517DC755"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na głębokości 1,45 ÷ 1,60 m p.p.t. (tj. na rzędnej około 144,4 m n.p.m.) nawiercono swobodne zwierciadło wód gruntowych. Należy zwrócić uwagę na fakt, że w okresach</w:t>
      </w:r>
    </w:p>
    <w:p w14:paraId="6154F38D" w14:textId="77777777" w:rsidR="00B97AD3" w:rsidRPr="00FB5171" w:rsidRDefault="00B97AD3" w:rsidP="00B97AD3">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o zwiększonej ilości opadów lub roztopów poziom wód podziemnych może być wyższy</w:t>
      </w:r>
    </w:p>
    <w:p w14:paraId="43E4A84A" w14:textId="77777777" w:rsidR="00B97AD3" w:rsidRPr="00FB5171" w:rsidRDefault="00B97AD3" w:rsidP="00B97AD3">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o około 0,5 m, w stosunku do stanu stwierdzonego podczas badań. </w:t>
      </w:r>
    </w:p>
    <w:p w14:paraId="058D704B" w14:textId="5825F995" w:rsidR="008E5220" w:rsidRPr="00FB5171" w:rsidRDefault="008E5220" w:rsidP="00B97AD3">
      <w:pPr>
        <w:jc w:val="both"/>
        <w:rPr>
          <w:rFonts w:ascii="Arial" w:hAnsi="Arial" w:cs="Arial"/>
          <w:color w:val="000000" w:themeColor="text1"/>
          <w:sz w:val="20"/>
          <w:szCs w:val="20"/>
        </w:rPr>
      </w:pPr>
      <w:r w:rsidRPr="00FB5171">
        <w:rPr>
          <w:rFonts w:ascii="Arial" w:hAnsi="Arial" w:cs="Arial"/>
          <w:color w:val="000000" w:themeColor="text1"/>
          <w:sz w:val="20"/>
          <w:szCs w:val="20"/>
        </w:rPr>
        <w:t>Mając na uwadze warunki podłoża gruntowego oraz rodzaj planowanych do budowy obiektów, projektowane obiekty budowlane można zaliczyć do I kategorii geotechnicznej.</w:t>
      </w:r>
    </w:p>
    <w:p w14:paraId="2EDF1D9E" w14:textId="77777777" w:rsidR="00FB6BBB" w:rsidRPr="00FB5171" w:rsidRDefault="00FB6BBB" w:rsidP="00FB6BBB">
      <w:pPr>
        <w:autoSpaceDE w:val="0"/>
        <w:autoSpaceDN w:val="0"/>
        <w:adjustRightInd w:val="0"/>
        <w:spacing w:after="0" w:line="240" w:lineRule="auto"/>
        <w:rPr>
          <w:rFonts w:ascii="Arial" w:hAnsi="Arial" w:cs="Arial"/>
          <w:b/>
          <w:bCs/>
          <w:color w:val="000000" w:themeColor="text1"/>
          <w:sz w:val="20"/>
          <w:szCs w:val="20"/>
        </w:rPr>
      </w:pPr>
      <w:r w:rsidRPr="00FB5171">
        <w:rPr>
          <w:rFonts w:ascii="Arial" w:hAnsi="Arial" w:cs="Arial"/>
          <w:b/>
          <w:bCs/>
          <w:color w:val="000000" w:themeColor="text1"/>
          <w:sz w:val="20"/>
          <w:szCs w:val="20"/>
        </w:rPr>
        <w:lastRenderedPageBreak/>
        <w:t>Opinia geotechniczna z Dokumentacją badań podłoża gruntowego</w:t>
      </w:r>
    </w:p>
    <w:p w14:paraId="04B6C33B" w14:textId="0A17DA0A" w:rsidR="00FB6BBB" w:rsidRPr="00FB5171" w:rsidRDefault="00FB6BBB" w:rsidP="00FB6BBB">
      <w:pPr>
        <w:autoSpaceDE w:val="0"/>
        <w:autoSpaceDN w:val="0"/>
        <w:adjustRightInd w:val="0"/>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określająca warunki gruntowo-wodne pod projektowany Punkt Selektywnego Zbierania Odpadów Komunalnych  zlokalizowany na działce 230/7 (obręb 1 Chocianów) w miejscowości Chocianów</w:t>
      </w:r>
    </w:p>
    <w:p w14:paraId="1E19AB10" w14:textId="310BF123" w:rsidR="008E5220" w:rsidRPr="00FB5171" w:rsidRDefault="00FB6BBB" w:rsidP="00FB6BBB">
      <w:pPr>
        <w:jc w:val="both"/>
        <w:rPr>
          <w:rFonts w:ascii="Arial" w:hAnsi="Arial" w:cs="Arial"/>
          <w:color w:val="000000" w:themeColor="text1"/>
          <w:sz w:val="20"/>
          <w:szCs w:val="20"/>
        </w:rPr>
      </w:pPr>
      <w:r w:rsidRPr="00FB5171">
        <w:rPr>
          <w:rFonts w:ascii="Arial" w:hAnsi="Arial" w:cs="Arial"/>
          <w:color w:val="000000" w:themeColor="text1"/>
          <w:sz w:val="20"/>
          <w:szCs w:val="20"/>
        </w:rPr>
        <w:t>(gm. Chocianów, pow. polkowicki, gm. Chocianów</w:t>
      </w:r>
      <w:r w:rsidR="006A0420" w:rsidRPr="00FB5171">
        <w:rPr>
          <w:rFonts w:ascii="Arial" w:hAnsi="Arial" w:cs="Arial"/>
          <w:color w:val="000000" w:themeColor="text1"/>
          <w:sz w:val="20"/>
          <w:szCs w:val="20"/>
        </w:rPr>
        <w:t xml:space="preserve"> </w:t>
      </w:r>
      <w:r w:rsidR="006A0420" w:rsidRPr="00FB5171">
        <w:rPr>
          <w:rStyle w:val="Nagwek7Znak"/>
          <w:color w:val="000000" w:themeColor="text1"/>
        </w:rPr>
        <w:t>(</w:t>
      </w:r>
      <w:r w:rsidR="008E5220" w:rsidRPr="00FB5171">
        <w:rPr>
          <w:rStyle w:val="Nagwek7Znak"/>
          <w:color w:val="000000" w:themeColor="text1"/>
        </w:rPr>
        <w:t xml:space="preserve"> załącznik nr </w:t>
      </w:r>
      <w:r w:rsidR="000560AF" w:rsidRPr="00FB5171">
        <w:rPr>
          <w:rStyle w:val="Nagwek7Znak"/>
          <w:color w:val="000000" w:themeColor="text1"/>
        </w:rPr>
        <w:t>10</w:t>
      </w:r>
      <w:r w:rsidR="006A0420" w:rsidRPr="00FB5171">
        <w:rPr>
          <w:rStyle w:val="Nagwek7Znak"/>
          <w:color w:val="000000" w:themeColor="text1"/>
        </w:rPr>
        <w:t>)</w:t>
      </w:r>
      <w:r w:rsidR="008E5220" w:rsidRPr="00FB5171">
        <w:rPr>
          <w:rFonts w:ascii="Arial" w:hAnsi="Arial" w:cs="Arial"/>
          <w:color w:val="000000" w:themeColor="text1"/>
          <w:sz w:val="20"/>
          <w:szCs w:val="20"/>
        </w:rPr>
        <w:t xml:space="preserve"> do niniejszego opracowania.</w:t>
      </w:r>
    </w:p>
    <w:p w14:paraId="59C45908" w14:textId="757FF921" w:rsidR="00535485" w:rsidRPr="00FB5171" w:rsidRDefault="00535485" w:rsidP="008E5220">
      <w:pPr>
        <w:jc w:val="both"/>
        <w:rPr>
          <w:rFonts w:ascii="Arial" w:hAnsi="Arial" w:cs="Arial"/>
          <w:color w:val="000000" w:themeColor="text1"/>
          <w:sz w:val="20"/>
          <w:szCs w:val="20"/>
        </w:rPr>
      </w:pPr>
      <w:r w:rsidRPr="00FB5171">
        <w:rPr>
          <w:rFonts w:ascii="Arial" w:hAnsi="Arial" w:cs="Arial"/>
          <w:color w:val="000000" w:themeColor="text1"/>
          <w:sz w:val="20"/>
          <w:szCs w:val="20"/>
        </w:rPr>
        <w:t>W przypadku, gdy ww. dokumentacja będzie niewystarczająca do opracowania dokumentacji projektowej</w:t>
      </w:r>
      <w:r w:rsidR="007639AD" w:rsidRPr="00FB5171">
        <w:rPr>
          <w:rFonts w:ascii="Arial" w:hAnsi="Arial" w:cs="Arial"/>
          <w:color w:val="000000" w:themeColor="text1"/>
          <w:sz w:val="20"/>
          <w:szCs w:val="20"/>
        </w:rPr>
        <w:t xml:space="preserve"> w</w:t>
      </w:r>
      <w:r w:rsidRPr="00FB5171">
        <w:rPr>
          <w:rFonts w:ascii="Arial" w:hAnsi="Arial" w:cs="Arial"/>
          <w:color w:val="000000" w:themeColor="text1"/>
          <w:sz w:val="20"/>
          <w:szCs w:val="20"/>
        </w:rPr>
        <w:t>ykonawca będzie zobligowany do sporządzenia dodatkowych, niezbędnych opracowań.</w:t>
      </w:r>
    </w:p>
    <w:p w14:paraId="5C98680A" w14:textId="77777777" w:rsidR="00535485" w:rsidRPr="00FB5171" w:rsidRDefault="00535485" w:rsidP="008E5220">
      <w:pPr>
        <w:jc w:val="both"/>
        <w:rPr>
          <w:rFonts w:ascii="Arial" w:hAnsi="Arial" w:cs="Arial"/>
          <w:color w:val="000000" w:themeColor="text1"/>
          <w:sz w:val="20"/>
          <w:szCs w:val="20"/>
        </w:rPr>
      </w:pPr>
    </w:p>
    <w:p w14:paraId="5DDC2332" w14:textId="77777777" w:rsidR="009311E9" w:rsidRPr="00FB5171" w:rsidRDefault="009311E9" w:rsidP="00786B7D">
      <w:pPr>
        <w:pStyle w:val="Nagwek3"/>
        <w:numPr>
          <w:ilvl w:val="1"/>
          <w:numId w:val="11"/>
        </w:numPr>
        <w:rPr>
          <w:color w:val="000000" w:themeColor="text1"/>
        </w:rPr>
      </w:pPr>
      <w:bookmarkStart w:id="30" w:name="_Hlk516479476"/>
      <w:bookmarkStart w:id="31" w:name="_Toc122330643"/>
      <w:r w:rsidRPr="00FB5171">
        <w:rPr>
          <w:color w:val="000000" w:themeColor="text1"/>
        </w:rPr>
        <w:t>Kwalifikacja do przedsięwzięć mogących znacząco oddziaływać na środowisko, wymagających uzyskania decyzji o środowiskowych uwarunkowaniach</w:t>
      </w:r>
      <w:bookmarkEnd w:id="31"/>
    </w:p>
    <w:p w14:paraId="613F0DA7" w14:textId="77777777" w:rsidR="009311E9" w:rsidRPr="00FB5171" w:rsidRDefault="009311E9" w:rsidP="00111BEE">
      <w:pPr>
        <w:rPr>
          <w:rFonts w:ascii="Arial" w:hAnsi="Arial" w:cs="Arial"/>
          <w:color w:val="000000" w:themeColor="text1"/>
          <w:sz w:val="20"/>
          <w:szCs w:val="20"/>
        </w:rPr>
      </w:pPr>
    </w:p>
    <w:p w14:paraId="4AFBAD5D" w14:textId="77777777" w:rsidR="007F5AB0" w:rsidRPr="00FB5171" w:rsidRDefault="007F5AB0" w:rsidP="00517A82">
      <w:pPr>
        <w:numPr>
          <w:ilvl w:val="0"/>
          <w:numId w:val="9"/>
        </w:numPr>
        <w:spacing w:before="100" w:after="200" w:line="276" w:lineRule="auto"/>
        <w:contextualSpacing/>
        <w:jc w:val="both"/>
        <w:rPr>
          <w:rFonts w:ascii="Arial" w:hAnsi="Arial" w:cs="Arial"/>
          <w:color w:val="000000" w:themeColor="text1"/>
          <w:sz w:val="20"/>
          <w:szCs w:val="20"/>
        </w:rPr>
      </w:pPr>
      <w:r w:rsidRPr="00FB5171">
        <w:rPr>
          <w:rFonts w:ascii="Arial" w:hAnsi="Arial" w:cs="Arial"/>
          <w:b/>
          <w:color w:val="000000" w:themeColor="text1"/>
          <w:sz w:val="20"/>
          <w:szCs w:val="20"/>
        </w:rPr>
        <w:t xml:space="preserve">Planowane do realizacji przedsięwzięcie </w:t>
      </w:r>
      <w:r w:rsidRPr="00FB5171">
        <w:rPr>
          <w:rFonts w:ascii="Arial" w:hAnsi="Arial" w:cs="Arial"/>
          <w:b/>
          <w:color w:val="000000" w:themeColor="text1"/>
          <w:sz w:val="20"/>
          <w:szCs w:val="20"/>
          <w:u w:val="single"/>
        </w:rPr>
        <w:t>nie kwalifikuje się</w:t>
      </w:r>
      <w:r w:rsidRPr="00FB5171">
        <w:rPr>
          <w:rFonts w:ascii="Arial" w:hAnsi="Arial" w:cs="Arial"/>
          <w:b/>
          <w:color w:val="000000" w:themeColor="text1"/>
          <w:sz w:val="20"/>
          <w:szCs w:val="20"/>
        </w:rPr>
        <w:t xml:space="preserve"> do przedsięwzięć mogących znacząco oddziaływać na środowisko określonych w rozporządzeniu Rady Ministrów z dnia 9 listopada 2010 r. w sprawie przedsięwzięć mogących znacząco oddziaływać na środowisko [</w:t>
      </w:r>
      <w:r w:rsidR="00371E2E" w:rsidRPr="00FB5171">
        <w:rPr>
          <w:rFonts w:ascii="Arial" w:hAnsi="Arial" w:cs="Arial"/>
          <w:b/>
          <w:color w:val="000000" w:themeColor="text1"/>
          <w:sz w:val="20"/>
          <w:szCs w:val="20"/>
        </w:rPr>
        <w:t>Dz.U. 2016 poz. 71</w:t>
      </w:r>
      <w:r w:rsidRPr="00FB5171">
        <w:rPr>
          <w:rFonts w:ascii="Arial" w:hAnsi="Arial" w:cs="Arial"/>
          <w:b/>
          <w:color w:val="000000" w:themeColor="text1"/>
          <w:sz w:val="20"/>
          <w:szCs w:val="20"/>
        </w:rPr>
        <w:t>].</w:t>
      </w:r>
    </w:p>
    <w:p w14:paraId="34369FA1" w14:textId="77777777" w:rsidR="007F5AB0" w:rsidRPr="00FB5171" w:rsidRDefault="007F5AB0" w:rsidP="00517A82">
      <w:pPr>
        <w:numPr>
          <w:ilvl w:val="0"/>
          <w:numId w:val="9"/>
        </w:numPr>
        <w:spacing w:before="100" w:after="20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1 sierpnia 2013 r. weszła w życie </w:t>
      </w:r>
      <w:r w:rsidRPr="00FB5171">
        <w:rPr>
          <w:rFonts w:ascii="Arial" w:hAnsi="Arial" w:cs="Arial"/>
          <w:color w:val="000000" w:themeColor="text1"/>
          <w:sz w:val="20"/>
          <w:szCs w:val="20"/>
          <w:u w:val="single"/>
        </w:rPr>
        <w:t>zmiana</w:t>
      </w:r>
      <w:r w:rsidRPr="00FB5171">
        <w:rPr>
          <w:rFonts w:ascii="Arial" w:hAnsi="Arial" w:cs="Arial"/>
          <w:color w:val="000000" w:themeColor="text1"/>
          <w:sz w:val="20"/>
          <w:szCs w:val="20"/>
        </w:rPr>
        <w:t xml:space="preserve"> rozporządzenia w sprawie przedsięwzięć mogących znacząco oddziaływać na środowisko. Z listy przedsięwzięć mogących potencjalnie znacząco oddziaływać na środowisko wykreślono punkty zbierania odpadów. Zgodnie z nowym brzmieniem art. 3 ust. 1 pkt 81 ww. rozporządzenia, decyzja środowiskowa jest wymagana dla przedsięwzięcia polegającego na budowie „</w:t>
      </w:r>
      <w:r w:rsidRPr="00FB5171">
        <w:rPr>
          <w:rFonts w:ascii="Arial" w:hAnsi="Arial" w:cs="Arial"/>
          <w:b/>
          <w:i/>
          <w:color w:val="000000" w:themeColor="text1"/>
          <w:sz w:val="20"/>
          <w:szCs w:val="20"/>
        </w:rPr>
        <w:t>punktu do zbierania lub przeładunku złomu</w:t>
      </w:r>
      <w:r w:rsidRPr="00FB5171">
        <w:rPr>
          <w:rFonts w:ascii="Arial" w:hAnsi="Arial" w:cs="Arial"/>
          <w:color w:val="000000" w:themeColor="text1"/>
          <w:sz w:val="20"/>
          <w:szCs w:val="20"/>
        </w:rPr>
        <w:t>”. Ze zmiany tej wynika, iż punkty selektywnego zbierania odpadów komunalnych, w których zbierane będą np. szkło, tworzywa sztuczne, papier, a nawet odpady elektryczne i elektroniczne czy odpady niebezpieczne, nie wymaga uzyskania decyzji o środowiskowych uwarunkowaniach. Jednak w przypadku, gdy w punkcie zbierane będą jakiekolwiek odpady złomu– decyzja ta będzie wymagana. W związku z eksploatacją planowanego do realizacji przedsięwzięcia nie będą zbierane odpady złomu. Do PSZOK będą przyjmowane odpady komunalne o kodzie 20 01 40 (metale) i 15 01 04 (opakowania z metali).</w:t>
      </w:r>
    </w:p>
    <w:p w14:paraId="2E96AAF9" w14:textId="77777777" w:rsidR="007F5AB0" w:rsidRPr="00FB5171" w:rsidRDefault="007F5AB0" w:rsidP="00517A82">
      <w:pPr>
        <w:numPr>
          <w:ilvl w:val="0"/>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 podstawie opracowania </w:t>
      </w:r>
      <w:r w:rsidRPr="00FB5171">
        <w:rPr>
          <w:rFonts w:ascii="Arial" w:hAnsi="Arial" w:cs="Arial"/>
          <w:i/>
          <w:color w:val="000000" w:themeColor="text1"/>
          <w:sz w:val="20"/>
          <w:szCs w:val="20"/>
        </w:rPr>
        <w:t>„Przedsięwzięcia mogące znacząco oddziaływać na środowisko – Przewodnik po rozporządzeniu – Suplement”</w:t>
      </w:r>
      <w:r w:rsidRPr="00FB5171">
        <w:rPr>
          <w:rFonts w:ascii="Arial" w:hAnsi="Arial" w:cs="Arial"/>
          <w:color w:val="000000" w:themeColor="text1"/>
          <w:sz w:val="20"/>
          <w:szCs w:val="20"/>
        </w:rPr>
        <w:t xml:space="preserve"> [Generalna Dyrekcja Ochrony Środowiska, Warszawa 2014 r.]:</w:t>
      </w:r>
    </w:p>
    <w:p w14:paraId="6529D0DF"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bCs/>
          <w:color w:val="000000" w:themeColor="text1"/>
          <w:sz w:val="20"/>
          <w:szCs w:val="20"/>
        </w:rPr>
        <w:t>§ 3 ust. 1 pkt 81 ww. rozporządzania, wskazuje, iż do przedsięwzięć mogących potencjalnie znacząco oddziaływać na środowisko zalicza się punkty do zbierania lub przeładunku złomu;</w:t>
      </w:r>
    </w:p>
    <w:p w14:paraId="103EE09E"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Przepis ograniczono merytorycznie, doprowadzając jego treść do zbieżnej z odpowiednim punktem dyrektywy EIA. Wcześniej obejmował punkty zbierania lub przeładunku wszelkich odpadów, a obecnie tylko złomu;</w:t>
      </w:r>
    </w:p>
    <w:p w14:paraId="573BCC90"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bCs/>
          <w:color w:val="000000" w:themeColor="text1"/>
          <w:sz w:val="20"/>
          <w:szCs w:val="20"/>
        </w:rPr>
        <w:t>Cechy umożliwiające kwalifikację przedsięwzięcia</w:t>
      </w:r>
    </w:p>
    <w:p w14:paraId="2C238EE0" w14:textId="77777777" w:rsidR="007F5AB0" w:rsidRPr="00FB5171" w:rsidRDefault="007F5AB0" w:rsidP="00517A82">
      <w:pPr>
        <w:numPr>
          <w:ilvl w:val="2"/>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Jednym z elementów gospodarowania odpadami, w tym złomu, jest ich zbieranie, określane jako – art. 3 ust. 1 pkt 34 ustawy o odpadach – gromadzenie odpadów przed ich transportem do miejsc przetwarzania, w tym wstępne sortowanie nieprowadzące do zasadniczej zmiany charakteru i składu odpadów i niepowodujące zmiany klasyfikacji odpadów oraz tymczasowe magazynowanie odpadów przez prowadzącego zbieranie odpadów. „Punkty przeładunku złomu” stanowiące ogniowo w łańcuchu logistycznym i funkcjonujące przed miejscami odzysku lub unieszkodliwiania, wobec powyższej definicji również można określić mianem „punktu zbierania złomu”. </w:t>
      </w:r>
    </w:p>
    <w:p w14:paraId="6B2CE3B1" w14:textId="77777777" w:rsidR="007F5AB0" w:rsidRPr="00FB5171" w:rsidRDefault="007F5AB0" w:rsidP="00517A82">
      <w:pPr>
        <w:numPr>
          <w:ilvl w:val="2"/>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Za złom, na podstawie rozporządzenia w sprawie katalogu odpadów, uznać należy m.in. odpady oznaczone kodem 17 04 (odpady i złomy metaliczne oraz stopów metali): </w:t>
      </w:r>
    </w:p>
    <w:p w14:paraId="3427DF9C"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miedź, brąz, mosiądz (17 04 01),</w:t>
      </w:r>
    </w:p>
    <w:p w14:paraId="78BA2322"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aluminium (17 04 02),</w:t>
      </w:r>
    </w:p>
    <w:p w14:paraId="17E2C9CA"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ołów (17 04 03), </w:t>
      </w:r>
    </w:p>
    <w:p w14:paraId="7263F65D"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cynk (17 04 04), </w:t>
      </w:r>
    </w:p>
    <w:p w14:paraId="7FEF3F86"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żelazo i stal (17 04 05), </w:t>
      </w:r>
    </w:p>
    <w:p w14:paraId="1864EDB2"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cyna (17 04 06),</w:t>
      </w:r>
    </w:p>
    <w:p w14:paraId="72FF7C6F"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mieszaniny metali (17 04 07), </w:t>
      </w:r>
    </w:p>
    <w:p w14:paraId="4E55A60F"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odpady metali zanieczyszczone substancjami niebezpiecznymi (17 04 09; odpad niebezpieczny),</w:t>
      </w:r>
    </w:p>
    <w:p w14:paraId="46D0717A"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kable zawierające ropę naftową, smołę i inne substancje niebezpieczne (17 04 10; odpad niebezpieczny), </w:t>
      </w:r>
    </w:p>
    <w:p w14:paraId="459E41F7" w14:textId="77777777" w:rsidR="007F5AB0" w:rsidRPr="00FB5171" w:rsidRDefault="007F5AB0" w:rsidP="00517A82">
      <w:pPr>
        <w:numPr>
          <w:ilvl w:val="3"/>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kable inne niż wymienione w 17 04 10 (17 04 11). </w:t>
      </w:r>
    </w:p>
    <w:p w14:paraId="6355891B" w14:textId="77777777" w:rsidR="007F5AB0" w:rsidRPr="00FB5171" w:rsidRDefault="007F5AB0" w:rsidP="00517A82">
      <w:pPr>
        <w:numPr>
          <w:ilvl w:val="2"/>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Złom to również jeden z rodzajów odpadów opisanych kodem 19 01 (odpady z termicznego przekształcania odpadów) – złom żelazny usunięty z popiołów paleniskowych (19 01 02).</w:t>
      </w:r>
    </w:p>
    <w:p w14:paraId="6379AB9F" w14:textId="77777777" w:rsidR="007F5AB0" w:rsidRPr="00FB5171" w:rsidRDefault="007F5AB0" w:rsidP="00517A82">
      <w:pPr>
        <w:numPr>
          <w:ilvl w:val="0"/>
          <w:numId w:val="10"/>
        </w:numPr>
        <w:spacing w:after="0" w:line="276" w:lineRule="auto"/>
        <w:contextualSpacing/>
        <w:jc w:val="both"/>
        <w:rPr>
          <w:rFonts w:ascii="Arial" w:hAnsi="Arial" w:cs="Arial"/>
          <w:b/>
          <w:color w:val="000000" w:themeColor="text1"/>
          <w:sz w:val="20"/>
          <w:szCs w:val="20"/>
        </w:rPr>
      </w:pPr>
      <w:r w:rsidRPr="00FB5171">
        <w:rPr>
          <w:rFonts w:ascii="Arial" w:hAnsi="Arial" w:cs="Arial"/>
          <w:b/>
          <w:color w:val="000000" w:themeColor="text1"/>
          <w:sz w:val="20"/>
          <w:szCs w:val="20"/>
        </w:rPr>
        <w:t>W projektowanym punkcie zbiórki odpadów komunalnych nie będzie miało miejsca zbieranie złomu, a co za tym idzie nie zachodzi konieczność uzyskania decyzji o środowiskowych uwarunkowaniach.</w:t>
      </w:r>
    </w:p>
    <w:p w14:paraId="4DB9D24B" w14:textId="77777777" w:rsidR="007F5AB0" w:rsidRPr="00FB5171" w:rsidRDefault="007F5AB0" w:rsidP="00517A82">
      <w:pPr>
        <w:numPr>
          <w:ilvl w:val="0"/>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związku z eksploatacją planowanego do realizacji przedsięwzięcia nie będzie prowadzone przetwarzanie odpadów – nie będą prowadzone procesy odzysku ani unieszkodliwiania. W projektowanym kompleksie odbioru selektywnie zebranych odpadów komunalnych prowadzone będzie zbieranie odpadów. W rozumieniu Ustawy z dnia 14 grudnia 2012 r. o odpadach [Dz.U. 2013 poz. 21 z </w:t>
      </w:r>
      <w:proofErr w:type="spellStart"/>
      <w:r w:rsidRPr="00FB5171">
        <w:rPr>
          <w:rFonts w:ascii="Arial" w:hAnsi="Arial" w:cs="Arial"/>
          <w:color w:val="000000" w:themeColor="text1"/>
          <w:sz w:val="20"/>
          <w:szCs w:val="20"/>
        </w:rPr>
        <w:t>późn</w:t>
      </w:r>
      <w:proofErr w:type="spellEnd"/>
      <w:r w:rsidRPr="00FB5171">
        <w:rPr>
          <w:rFonts w:ascii="Arial" w:hAnsi="Arial" w:cs="Arial"/>
          <w:color w:val="000000" w:themeColor="text1"/>
          <w:sz w:val="20"/>
          <w:szCs w:val="20"/>
        </w:rPr>
        <w:t>. zm.]</w:t>
      </w:r>
    </w:p>
    <w:p w14:paraId="6CC577C9"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b/>
          <w:color w:val="000000" w:themeColor="text1"/>
          <w:sz w:val="20"/>
          <w:szCs w:val="20"/>
        </w:rPr>
        <w:t xml:space="preserve">poprzez </w:t>
      </w:r>
      <w:r w:rsidRPr="00FB5171">
        <w:rPr>
          <w:rFonts w:ascii="Arial" w:hAnsi="Arial" w:cs="Arial"/>
          <w:b/>
          <w:color w:val="000000" w:themeColor="text1"/>
          <w:sz w:val="20"/>
          <w:szCs w:val="20"/>
          <w:u w:val="single"/>
        </w:rPr>
        <w:t>zbieranie odpadów</w:t>
      </w:r>
      <w:r w:rsidRPr="00FB5171">
        <w:rPr>
          <w:rFonts w:ascii="Arial" w:hAnsi="Arial" w:cs="Arial"/>
          <w:b/>
          <w:color w:val="000000" w:themeColor="text1"/>
          <w:sz w:val="20"/>
          <w:szCs w:val="20"/>
        </w:rPr>
        <w:t xml:space="preserve"> rozumie się gromadzenie odpadów przed ich transportem do miejsc przetwarzania, w tym wstępne sortowanie nieprowadzące do zasadniczej zmiany charakteru i składu odpadów i niepowodujące zmiany klasyfikacji odpadów oraz tymczasowe magazynowanie odpadów</w:t>
      </w:r>
      <w:r w:rsidRPr="00FB5171">
        <w:rPr>
          <w:rFonts w:ascii="Arial" w:hAnsi="Arial" w:cs="Arial"/>
          <w:color w:val="000000" w:themeColor="text1"/>
          <w:sz w:val="20"/>
          <w:szCs w:val="20"/>
        </w:rPr>
        <w:t>;</w:t>
      </w:r>
    </w:p>
    <w:p w14:paraId="6E91537A"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poprzez </w:t>
      </w:r>
      <w:r w:rsidRPr="00FB5171">
        <w:rPr>
          <w:rFonts w:ascii="Arial" w:hAnsi="Arial" w:cs="Arial"/>
          <w:b/>
          <w:color w:val="000000" w:themeColor="text1"/>
          <w:sz w:val="20"/>
          <w:szCs w:val="20"/>
        </w:rPr>
        <w:t>przetwarzanie odpadów</w:t>
      </w:r>
      <w:r w:rsidRPr="00FB5171">
        <w:rPr>
          <w:rFonts w:ascii="Arial" w:hAnsi="Arial" w:cs="Arial"/>
          <w:color w:val="000000" w:themeColor="text1"/>
          <w:sz w:val="20"/>
          <w:szCs w:val="20"/>
        </w:rPr>
        <w:t xml:space="preserve"> rozumie się procesy odzysku lub unieszkodliwiania, w tym przygotowanie poprzedzające odzysk lub unieszkodliwianie;</w:t>
      </w:r>
    </w:p>
    <w:p w14:paraId="583C5A18"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poprzez </w:t>
      </w:r>
      <w:r w:rsidRPr="00FB5171">
        <w:rPr>
          <w:rFonts w:ascii="Arial" w:hAnsi="Arial" w:cs="Arial"/>
          <w:b/>
          <w:color w:val="000000" w:themeColor="text1"/>
          <w:sz w:val="20"/>
          <w:szCs w:val="20"/>
        </w:rPr>
        <w:t>odzysk</w:t>
      </w:r>
      <w:r w:rsidRPr="00FB5171">
        <w:rPr>
          <w:rFonts w:ascii="Arial" w:hAnsi="Arial" w:cs="Arial"/>
          <w:color w:val="000000" w:themeColor="text1"/>
          <w:sz w:val="20"/>
          <w:szCs w:val="20"/>
        </w:rPr>
        <w:t xml:space="preserve"> rozumie się jakikolwiek proces, którego głównym wynikiem jest to, aby odpady służyły użytecznemu zastosowaniu przez zastąpienie innych materiałów, które w przeciwnym przypadku zostałyby użyte do spełnienia danej funkcji, lub w wyniku którego odpady są przygotowywane do spełnienia takiej funkcji w danym zakładzie lub ogólnie w gospodarce;</w:t>
      </w:r>
    </w:p>
    <w:p w14:paraId="1E591E6B" w14:textId="77777777" w:rsidR="007F5AB0" w:rsidRPr="00FB5171" w:rsidRDefault="007F5AB0" w:rsidP="00517A82">
      <w:pPr>
        <w:numPr>
          <w:ilvl w:val="1"/>
          <w:numId w:val="10"/>
        </w:numPr>
        <w:spacing w:after="0" w:line="276" w:lineRule="auto"/>
        <w:contextualSpacing/>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poprzez </w:t>
      </w:r>
      <w:r w:rsidRPr="00FB5171">
        <w:rPr>
          <w:rFonts w:ascii="Arial" w:hAnsi="Arial" w:cs="Arial"/>
          <w:b/>
          <w:color w:val="000000" w:themeColor="text1"/>
          <w:sz w:val="20"/>
          <w:szCs w:val="20"/>
        </w:rPr>
        <w:t>unieszkodliwianie odpadów</w:t>
      </w:r>
      <w:r w:rsidRPr="00FB5171">
        <w:rPr>
          <w:rFonts w:ascii="Arial" w:hAnsi="Arial" w:cs="Arial"/>
          <w:color w:val="000000" w:themeColor="text1"/>
          <w:sz w:val="20"/>
          <w:szCs w:val="20"/>
        </w:rPr>
        <w:t xml:space="preserve"> rozumie się proces niebędący odzyskiem, nawet jeżeli wtórnym skutkiem takiego procesu jest odzysk substancji lub energii.</w:t>
      </w:r>
    </w:p>
    <w:p w14:paraId="5BF09E39" w14:textId="77777777" w:rsidR="009311E9" w:rsidRPr="00FB5171" w:rsidRDefault="007F5AB0" w:rsidP="007F5AB0">
      <w:pPr>
        <w:rPr>
          <w:rFonts w:ascii="Arial" w:hAnsi="Arial" w:cs="Arial"/>
          <w:color w:val="000000" w:themeColor="text1"/>
          <w:sz w:val="20"/>
          <w:szCs w:val="20"/>
          <w:u w:val="single"/>
        </w:rPr>
      </w:pPr>
      <w:r w:rsidRPr="00FB5171">
        <w:rPr>
          <w:rFonts w:ascii="Arial" w:hAnsi="Arial" w:cs="Arial"/>
          <w:color w:val="000000" w:themeColor="text1"/>
          <w:sz w:val="20"/>
          <w:szCs w:val="20"/>
          <w:u w:val="single"/>
        </w:rPr>
        <w:t xml:space="preserve">Mając na uwadze powyższe, stwierdza się iż, planowane do realizacji przedsięwzięcie nie wymaga uzyskania decyzji o środowiskowych uwarunkowaniach zgody na realizację przedsięwzięcia – nie kwalifikuje się do żadnego z przedsięwzięć mogących znacząco oddziaływać na środowisko zgodnie z Rozporządzeniem Rady Ministrów z dnia 9 listopada 2010 r. w sprawie przedsięwzięć mogących znacząco oddziaływać na środowisko [Dz. U. 2010 nr 213 poz. 1397 z </w:t>
      </w:r>
      <w:proofErr w:type="spellStart"/>
      <w:r w:rsidRPr="00FB5171">
        <w:rPr>
          <w:rFonts w:ascii="Arial" w:hAnsi="Arial" w:cs="Arial"/>
          <w:color w:val="000000" w:themeColor="text1"/>
          <w:sz w:val="20"/>
          <w:szCs w:val="20"/>
          <w:u w:val="single"/>
        </w:rPr>
        <w:t>późn</w:t>
      </w:r>
      <w:proofErr w:type="spellEnd"/>
      <w:r w:rsidRPr="00FB5171">
        <w:rPr>
          <w:rFonts w:ascii="Arial" w:hAnsi="Arial" w:cs="Arial"/>
          <w:color w:val="000000" w:themeColor="text1"/>
          <w:sz w:val="20"/>
          <w:szCs w:val="20"/>
          <w:u w:val="single"/>
        </w:rPr>
        <w:t>. zm.].</w:t>
      </w:r>
    </w:p>
    <w:p w14:paraId="7D02EA70" w14:textId="77777777" w:rsidR="0009403A" w:rsidRPr="00FB5171" w:rsidRDefault="0009403A" w:rsidP="00786B7D">
      <w:pPr>
        <w:pStyle w:val="Nagwek3"/>
        <w:numPr>
          <w:ilvl w:val="1"/>
          <w:numId w:val="11"/>
        </w:numPr>
        <w:rPr>
          <w:color w:val="000000" w:themeColor="text1"/>
        </w:rPr>
      </w:pPr>
      <w:bookmarkStart w:id="32" w:name="_Toc122330644"/>
      <w:bookmarkEnd w:id="30"/>
      <w:r w:rsidRPr="00FB5171">
        <w:rPr>
          <w:color w:val="000000" w:themeColor="text1"/>
        </w:rPr>
        <w:t>Pozwolenie wodnoprawne</w:t>
      </w:r>
      <w:bookmarkEnd w:id="32"/>
      <w:r w:rsidRPr="00FB5171">
        <w:rPr>
          <w:color w:val="000000" w:themeColor="text1"/>
        </w:rPr>
        <w:t xml:space="preserve"> </w:t>
      </w:r>
    </w:p>
    <w:p w14:paraId="5E8FF24A" w14:textId="77777777" w:rsidR="003A1416" w:rsidRPr="00FB5171" w:rsidRDefault="003A1416" w:rsidP="003A141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opadowo-roztopowe – zgodnie z definicją zawartą w ustawie Prawo Wodne – wody będą skutkiem opadów atmosferycznych.</w:t>
      </w:r>
    </w:p>
    <w:p w14:paraId="534EF0D3" w14:textId="77777777" w:rsidR="003A1416" w:rsidRPr="00FB5171" w:rsidRDefault="003A1416" w:rsidP="003A141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opadowe i roztopowe z powierzchni utwardzonych oraz z dachów obiektów.</w:t>
      </w:r>
    </w:p>
    <w:p w14:paraId="1679B6BB" w14:textId="6E0ABB4A" w:rsidR="003A1416" w:rsidRPr="00FB5171" w:rsidRDefault="003A1416" w:rsidP="003A141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Wody opadowe powinny być ujęte w system kanalizacji deszczowej oraz odprowadzane do zbiornika retencyjnego na wody deszczowe.</w:t>
      </w:r>
      <w:r w:rsidR="00C86AAF" w:rsidRPr="00FB5171">
        <w:rPr>
          <w:rFonts w:ascii="Arial" w:hAnsi="Arial" w:cs="Arial"/>
          <w:color w:val="000000" w:themeColor="text1"/>
          <w:sz w:val="20"/>
          <w:szCs w:val="20"/>
        </w:rPr>
        <w:t xml:space="preserve"> Szczelny zbiornik na wody deszczowe , nie jest urządzeniem wodnym i na jego wykonanie  nie zachodzi konieczność uzyskiwania pozwolenia wodnoprawnego.</w:t>
      </w:r>
    </w:p>
    <w:p w14:paraId="1242624F" w14:textId="6BC37FF2" w:rsidR="006A10B4" w:rsidRPr="00FB5171" w:rsidRDefault="006A10B4" w:rsidP="00786B7D">
      <w:pPr>
        <w:pStyle w:val="Nagwek3"/>
        <w:numPr>
          <w:ilvl w:val="1"/>
          <w:numId w:val="11"/>
        </w:numPr>
        <w:rPr>
          <w:color w:val="000000" w:themeColor="text1"/>
        </w:rPr>
      </w:pPr>
      <w:bookmarkStart w:id="33" w:name="_Toc122330645"/>
      <w:r w:rsidRPr="00FB5171">
        <w:rPr>
          <w:color w:val="000000" w:themeColor="text1"/>
        </w:rPr>
        <w:lastRenderedPageBreak/>
        <w:t>Zezwolenie na zbieranie odpadów</w:t>
      </w:r>
      <w:bookmarkEnd w:id="33"/>
    </w:p>
    <w:p w14:paraId="3E19A3DE" w14:textId="67AA4646" w:rsidR="006A10B4" w:rsidRPr="00FB5171" w:rsidRDefault="00B07B58" w:rsidP="00B07B58">
      <w:pPr>
        <w:rPr>
          <w:rFonts w:ascii="Arial" w:hAnsi="Arial" w:cs="Arial"/>
          <w:color w:val="000000" w:themeColor="text1"/>
          <w:sz w:val="20"/>
          <w:szCs w:val="20"/>
        </w:rPr>
      </w:pPr>
      <w:r w:rsidRPr="00FB5171">
        <w:rPr>
          <w:rFonts w:ascii="Arial" w:hAnsi="Arial" w:cs="Arial"/>
          <w:color w:val="000000" w:themeColor="text1"/>
          <w:sz w:val="20"/>
          <w:szCs w:val="20"/>
        </w:rPr>
        <w:t xml:space="preserve">PSZOK w Chocianowie będzie prowadzony przez spółkę  Związku Gmin Zagłębia Miedziowego w związku z tym istnieje konieczność uzyskania </w:t>
      </w:r>
      <w:r w:rsidR="006A10B4" w:rsidRPr="00FB5171">
        <w:rPr>
          <w:rFonts w:ascii="Arial" w:hAnsi="Arial" w:cs="Arial"/>
          <w:color w:val="000000" w:themeColor="text1"/>
          <w:sz w:val="20"/>
          <w:szCs w:val="20"/>
        </w:rPr>
        <w:t xml:space="preserve">odpowiednio zezwolenia na zbieranie odpadów </w:t>
      </w:r>
      <w:r w:rsidRPr="00FB5171">
        <w:rPr>
          <w:rFonts w:ascii="Arial" w:hAnsi="Arial" w:cs="Arial"/>
          <w:color w:val="000000" w:themeColor="text1"/>
          <w:sz w:val="20"/>
          <w:szCs w:val="20"/>
        </w:rPr>
        <w:t>.</w:t>
      </w:r>
    </w:p>
    <w:p w14:paraId="3545DA9C" w14:textId="77777777" w:rsidR="00CD05C4" w:rsidRPr="00FB5171" w:rsidRDefault="00CD05C4" w:rsidP="00CD05C4">
      <w:pPr>
        <w:pStyle w:val="Nagwek1"/>
        <w:numPr>
          <w:ilvl w:val="0"/>
          <w:numId w:val="1"/>
        </w:numPr>
      </w:pPr>
      <w:bookmarkStart w:id="34" w:name="_Toc122330646"/>
      <w:r w:rsidRPr="00FB5171">
        <w:t>Część opisowa – opis wymagań zamawiającego</w:t>
      </w:r>
      <w:bookmarkEnd w:id="34"/>
    </w:p>
    <w:p w14:paraId="53E05043" w14:textId="77777777" w:rsidR="00CD05C4" w:rsidRPr="00FB5171" w:rsidRDefault="00CD05C4" w:rsidP="00CD05C4">
      <w:pPr>
        <w:rPr>
          <w:color w:val="000000" w:themeColor="text1"/>
        </w:rPr>
      </w:pPr>
    </w:p>
    <w:p w14:paraId="5F740004" w14:textId="77777777" w:rsidR="00B23517" w:rsidRPr="00FB5171" w:rsidRDefault="00B23517" w:rsidP="00786B7D">
      <w:pPr>
        <w:pStyle w:val="Nagwek2"/>
        <w:numPr>
          <w:ilvl w:val="0"/>
          <w:numId w:val="11"/>
        </w:numPr>
      </w:pPr>
      <w:bookmarkStart w:id="35" w:name="_Toc122330647"/>
      <w:r w:rsidRPr="00FB5171">
        <w:t>Opis wymagań zamawiającego w stosunku do przed</w:t>
      </w:r>
      <w:r w:rsidR="002E75D1" w:rsidRPr="00FB5171">
        <w:t>miotu zamówienia</w:t>
      </w:r>
      <w:bookmarkEnd w:id="35"/>
    </w:p>
    <w:p w14:paraId="06EC95B8" w14:textId="77777777" w:rsidR="002E75D1" w:rsidRPr="00FB5171" w:rsidRDefault="002E75D1" w:rsidP="002E75D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Opis Wymagań Zamawiającego obejmuje:</w:t>
      </w:r>
    </w:p>
    <w:p w14:paraId="3D38708A" w14:textId="77777777" w:rsidR="002E75D1" w:rsidRPr="00FB5171" w:rsidRDefault="002E75D1" w:rsidP="00786B7D">
      <w:pPr>
        <w:pStyle w:val="Akapitzlist"/>
        <w:numPr>
          <w:ilvl w:val="0"/>
          <w:numId w:val="2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cechy obiektu dotyczące rozwiązań budowlano-konstrukcyjnych i wskaźników ekonomicznych, jakościowych i środowiskowych,</w:t>
      </w:r>
    </w:p>
    <w:p w14:paraId="394224EE" w14:textId="77777777" w:rsidR="002E75D1" w:rsidRPr="00FB5171" w:rsidRDefault="002E75D1" w:rsidP="00786B7D">
      <w:pPr>
        <w:pStyle w:val="Akapitzlist"/>
        <w:numPr>
          <w:ilvl w:val="0"/>
          <w:numId w:val="2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warunki wykonania i odbioru robót budowlanych, odpowiadających zawartości specyfikacji technicznych wykonania i odbioru robót budowlanych,</w:t>
      </w:r>
    </w:p>
    <w:p w14:paraId="398FA1F7" w14:textId="77777777" w:rsidR="002E75D1" w:rsidRPr="00FB5171" w:rsidRDefault="002E75D1" w:rsidP="00786B7D">
      <w:pPr>
        <w:pStyle w:val="Akapitzlist"/>
        <w:numPr>
          <w:ilvl w:val="0"/>
          <w:numId w:val="2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warunki wykonania i dostawy technologii PSZOK-u.</w:t>
      </w:r>
    </w:p>
    <w:p w14:paraId="564562F6" w14:textId="77777777" w:rsidR="002E75D1" w:rsidRPr="00FB5171" w:rsidRDefault="002E75D1" w:rsidP="002E75D1">
      <w:pPr>
        <w:spacing w:after="0" w:line="276" w:lineRule="auto"/>
        <w:jc w:val="both"/>
        <w:rPr>
          <w:rFonts w:ascii="Arial" w:hAnsi="Arial" w:cs="Arial"/>
          <w:color w:val="000000" w:themeColor="text1"/>
          <w:sz w:val="20"/>
          <w:szCs w:val="20"/>
        </w:rPr>
      </w:pPr>
    </w:p>
    <w:p w14:paraId="3EF2563A" w14:textId="101A0E2F" w:rsidR="002E75D1" w:rsidRPr="00FB5171" w:rsidRDefault="002E75D1" w:rsidP="002E75D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Wymaganiem Zamawiającego jest:</w:t>
      </w:r>
    </w:p>
    <w:p w14:paraId="529ED154" w14:textId="6EB3C4AF" w:rsidR="009E4F08" w:rsidRPr="00FB5171" w:rsidRDefault="009E4F08" w:rsidP="00786B7D">
      <w:pPr>
        <w:pStyle w:val="Akapitzlist"/>
        <w:numPr>
          <w:ilvl w:val="0"/>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wykonanie P</w:t>
      </w:r>
      <w:r w:rsidR="00D22AC8" w:rsidRPr="00FB5171">
        <w:rPr>
          <w:rFonts w:ascii="Arial" w:hAnsi="Arial" w:cs="Arial"/>
          <w:color w:val="000000" w:themeColor="text1"/>
          <w:sz w:val="20"/>
          <w:szCs w:val="20"/>
        </w:rPr>
        <w:t>FU dla budowy Punktu Selektywnego  Zbierania Odpadów  Komunalnych na terenie gminy Chocianów  obejmującego : opis zadania budowlanego oraz stawiane im wymagania techniczne, ekonomiczne, architektoniczne, materiałowe i funkcjonalne</w:t>
      </w:r>
    </w:p>
    <w:p w14:paraId="018D6B02" w14:textId="70DA7E8A" w:rsidR="00D22AC8" w:rsidRPr="00FB5171" w:rsidRDefault="00D22AC8" w:rsidP="00786B7D">
      <w:pPr>
        <w:pStyle w:val="Akapitzlist"/>
        <w:numPr>
          <w:ilvl w:val="0"/>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obliczenie wartości planowanych kosztów oraz prac projektowych oraz planowanych kosztów robót budowlanych </w:t>
      </w:r>
    </w:p>
    <w:p w14:paraId="09356A39" w14:textId="4A7E0A35" w:rsidR="00D22AC8" w:rsidRPr="00FB5171" w:rsidRDefault="00D22AC8" w:rsidP="00786B7D">
      <w:pPr>
        <w:pStyle w:val="Akapitzlist"/>
        <w:numPr>
          <w:ilvl w:val="0"/>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sporządzenie szacunkowego zestawienia </w:t>
      </w:r>
      <w:r w:rsidR="0057101B" w:rsidRPr="00FB5171">
        <w:rPr>
          <w:rFonts w:ascii="Arial" w:hAnsi="Arial" w:cs="Arial"/>
          <w:color w:val="000000" w:themeColor="text1"/>
          <w:sz w:val="20"/>
          <w:szCs w:val="20"/>
        </w:rPr>
        <w:t>kosztów inwestycji pn. „ Budowa Punktu Selektywnego Zbierania Odpadów Komunalnych „ oraz zakup pojazdu ciężarowego obsługującego PSZOK.</w:t>
      </w:r>
    </w:p>
    <w:p w14:paraId="027B769C" w14:textId="77777777" w:rsidR="0057101B" w:rsidRPr="00FB5171" w:rsidRDefault="0057101B" w:rsidP="00786B7D">
      <w:pPr>
        <w:pStyle w:val="Akapitzlist"/>
        <w:numPr>
          <w:ilvl w:val="0"/>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Zaprojektowanie niezbędnej infrastruktury i wyposażenia, które obejmuje : </w:t>
      </w:r>
    </w:p>
    <w:p w14:paraId="605A635A" w14:textId="45DFAA42" w:rsidR="0057101B" w:rsidRPr="00FB5171" w:rsidRDefault="0057101B"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nawierzchnię z odwodnieniem </w:t>
      </w:r>
      <w:r w:rsidR="00F4606C" w:rsidRPr="00FB5171">
        <w:rPr>
          <w:rFonts w:ascii="Arial" w:hAnsi="Arial" w:cs="Arial"/>
          <w:color w:val="000000" w:themeColor="text1"/>
          <w:sz w:val="20"/>
          <w:szCs w:val="20"/>
        </w:rPr>
        <w:t>( zbiornik bezodpływowy na wody opadowe)</w:t>
      </w:r>
    </w:p>
    <w:p w14:paraId="4985EC54" w14:textId="023C8D77"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Zjazd</w:t>
      </w:r>
      <w:r w:rsidR="006E70A6" w:rsidRPr="00FB5171">
        <w:rPr>
          <w:rFonts w:ascii="Arial" w:hAnsi="Arial" w:cs="Arial"/>
          <w:color w:val="000000" w:themeColor="text1"/>
          <w:sz w:val="20"/>
          <w:szCs w:val="20"/>
        </w:rPr>
        <w:t xml:space="preserve"> publiczny</w:t>
      </w:r>
      <w:r w:rsidRPr="00FB5171">
        <w:rPr>
          <w:rFonts w:ascii="Arial" w:hAnsi="Arial" w:cs="Arial"/>
          <w:color w:val="000000" w:themeColor="text1"/>
          <w:sz w:val="20"/>
          <w:szCs w:val="20"/>
        </w:rPr>
        <w:t xml:space="preserve"> z drogi </w:t>
      </w:r>
    </w:p>
    <w:p w14:paraId="460C3802" w14:textId="193528A0" w:rsidR="00F4606C" w:rsidRPr="00FB5171" w:rsidRDefault="006B3C82"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2 </w:t>
      </w:r>
      <w:r w:rsidR="00F4606C" w:rsidRPr="00FB5171">
        <w:rPr>
          <w:rFonts w:ascii="Arial" w:hAnsi="Arial" w:cs="Arial"/>
          <w:color w:val="000000" w:themeColor="text1"/>
          <w:sz w:val="20"/>
          <w:szCs w:val="20"/>
        </w:rPr>
        <w:t>miejsca postojowe</w:t>
      </w:r>
      <w:r w:rsidRPr="00FB5171">
        <w:rPr>
          <w:rFonts w:ascii="Arial" w:hAnsi="Arial" w:cs="Arial"/>
          <w:color w:val="000000" w:themeColor="text1"/>
          <w:sz w:val="20"/>
          <w:szCs w:val="20"/>
        </w:rPr>
        <w:t>:</w:t>
      </w:r>
      <w:r w:rsidR="00263327" w:rsidRPr="00FB5171">
        <w:rPr>
          <w:rFonts w:ascii="Arial" w:hAnsi="Arial" w:cs="Arial"/>
          <w:color w:val="000000" w:themeColor="text1"/>
          <w:sz w:val="20"/>
          <w:szCs w:val="20"/>
        </w:rPr>
        <w:t xml:space="preserve"> 1 miejsce dla osób niepełnosprawnych o </w:t>
      </w:r>
      <w:proofErr w:type="spellStart"/>
      <w:r w:rsidR="00263327" w:rsidRPr="00FB5171">
        <w:rPr>
          <w:rFonts w:ascii="Arial" w:hAnsi="Arial" w:cs="Arial"/>
          <w:color w:val="000000" w:themeColor="text1"/>
          <w:sz w:val="20"/>
          <w:szCs w:val="20"/>
        </w:rPr>
        <w:t>wym</w:t>
      </w:r>
      <w:proofErr w:type="spellEnd"/>
      <w:r w:rsidR="00263327"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3,5m x5m, oraz miejsce dla pozostałych samochodów osobowych o wym. 2,5m x 5m</w:t>
      </w:r>
    </w:p>
    <w:p w14:paraId="47F62A26" w14:textId="07488099"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ogrodzenie</w:t>
      </w:r>
    </w:p>
    <w:p w14:paraId="037A129A" w14:textId="24EA862E"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oświetlenie</w:t>
      </w:r>
    </w:p>
    <w:p w14:paraId="542A6954" w14:textId="1BB3B97A"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monitoring wizyjny </w:t>
      </w:r>
      <w:r w:rsidR="000F57CF" w:rsidRPr="00FB5171">
        <w:rPr>
          <w:rFonts w:ascii="Arial" w:hAnsi="Arial" w:cs="Arial"/>
          <w:color w:val="000000" w:themeColor="text1"/>
          <w:sz w:val="20"/>
          <w:szCs w:val="20"/>
        </w:rPr>
        <w:t xml:space="preserve">z funkcją głosową </w:t>
      </w:r>
      <w:r w:rsidRPr="00FB5171">
        <w:rPr>
          <w:rFonts w:ascii="Arial" w:hAnsi="Arial" w:cs="Arial"/>
          <w:color w:val="000000" w:themeColor="text1"/>
          <w:sz w:val="20"/>
          <w:szCs w:val="20"/>
        </w:rPr>
        <w:t xml:space="preserve"> ( zgodny z Rozporządzeniem Ministra Środowiska z dnia 29 sierpnia 2019r w sprawie wizyjnego kontroli miejsca magazynowania lub składowania odpadów)</w:t>
      </w:r>
      <w:r w:rsidR="000F57CF" w:rsidRPr="00FB5171">
        <w:rPr>
          <w:rFonts w:ascii="Arial" w:hAnsi="Arial" w:cs="Arial"/>
          <w:color w:val="000000" w:themeColor="text1"/>
          <w:sz w:val="20"/>
          <w:szCs w:val="20"/>
        </w:rPr>
        <w:t xml:space="preserve"> W ilości  minimum 4 szt. na cały opracowany teren. </w:t>
      </w:r>
    </w:p>
    <w:p w14:paraId="22F2149A" w14:textId="5CBE51B8"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kontener socjalny</w:t>
      </w:r>
    </w:p>
    <w:p w14:paraId="0C51EAB2" w14:textId="7CEA92D1"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kontener na odpady niebezpieczne typu EKOSKŁAD</w:t>
      </w:r>
    </w:p>
    <w:p w14:paraId="4E0F4619" w14:textId="3552DAFB" w:rsidR="00F4606C" w:rsidRPr="00FB5171" w:rsidRDefault="00F4606C"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kontener na przedmioty do ponownego użycia </w:t>
      </w:r>
    </w:p>
    <w:p w14:paraId="46A7B23D" w14:textId="34F77882" w:rsidR="008C1EA1" w:rsidRPr="00FB5171" w:rsidRDefault="008C1EA1"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waga najazdowa zagłębiona 40 t</w:t>
      </w:r>
    </w:p>
    <w:p w14:paraId="14D6D085" w14:textId="4FDCFD6A" w:rsidR="008C1EA1" w:rsidRPr="00FB5171" w:rsidRDefault="008C1EA1"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kontenery naziemne zamknięte/ otwarte typu KP 10, KP33</w:t>
      </w:r>
      <w:r w:rsidR="00374000" w:rsidRPr="00FB5171">
        <w:rPr>
          <w:rFonts w:ascii="Arial" w:hAnsi="Arial" w:cs="Arial"/>
          <w:color w:val="000000" w:themeColor="text1"/>
          <w:sz w:val="20"/>
          <w:szCs w:val="20"/>
        </w:rPr>
        <w:t xml:space="preserve"> ( okres gwarancji kontenerów min. 24 miesiące )</w:t>
      </w:r>
    </w:p>
    <w:p w14:paraId="2AA732E9" w14:textId="6AE06F4C" w:rsidR="008C1EA1" w:rsidRPr="00FB5171" w:rsidRDefault="008C1EA1"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rozwiązania techniczne dla poprawy zrzutu odpadów typu gruz czy popiół </w:t>
      </w:r>
      <w:r w:rsidR="000A2DC7" w:rsidRPr="00FB5171">
        <w:rPr>
          <w:rFonts w:ascii="Arial" w:hAnsi="Arial" w:cs="Arial"/>
          <w:color w:val="000000" w:themeColor="text1"/>
          <w:sz w:val="20"/>
          <w:szCs w:val="20"/>
        </w:rPr>
        <w:t>-</w:t>
      </w:r>
      <w:r w:rsidRPr="00FB5171">
        <w:rPr>
          <w:rFonts w:ascii="Arial" w:hAnsi="Arial" w:cs="Arial"/>
          <w:color w:val="000000" w:themeColor="text1"/>
          <w:sz w:val="20"/>
          <w:szCs w:val="20"/>
        </w:rPr>
        <w:t xml:space="preserve"> niecka zagłębiona  </w:t>
      </w:r>
    </w:p>
    <w:p w14:paraId="63AC2BE7" w14:textId="0BB83819" w:rsidR="008C1EA1" w:rsidRPr="00FB5171" w:rsidRDefault="008C1EA1"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elementy ścieżki edukacyjnej </w:t>
      </w:r>
    </w:p>
    <w:p w14:paraId="354CBF9F" w14:textId="04298907" w:rsidR="008C1EA1" w:rsidRPr="00FB5171" w:rsidRDefault="008C1EA1" w:rsidP="00786B7D">
      <w:pPr>
        <w:pStyle w:val="Akapitzlist"/>
        <w:numPr>
          <w:ilvl w:val="2"/>
          <w:numId w:val="5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pojazd obsługujący PSZOK ( ciężarowy o DMC powyżej 3,5 tony z montowanym dźwigiem do załadunku i przewozu kontenerów</w:t>
      </w:r>
    </w:p>
    <w:p w14:paraId="680BB40E" w14:textId="77777777" w:rsidR="00D22AC8" w:rsidRPr="00FB5171" w:rsidRDefault="00D22AC8" w:rsidP="00D22AC8">
      <w:pPr>
        <w:spacing w:after="0" w:line="276" w:lineRule="auto"/>
        <w:ind w:left="360"/>
        <w:jc w:val="both"/>
        <w:rPr>
          <w:rFonts w:ascii="Arial" w:hAnsi="Arial" w:cs="Arial"/>
          <w:color w:val="000000" w:themeColor="text1"/>
          <w:sz w:val="20"/>
          <w:szCs w:val="20"/>
        </w:rPr>
      </w:pPr>
    </w:p>
    <w:p w14:paraId="71E2C742" w14:textId="77777777" w:rsidR="002E75D1" w:rsidRPr="00FB5171" w:rsidRDefault="002E75D1" w:rsidP="00786B7D">
      <w:pPr>
        <w:pStyle w:val="Akapitzlist"/>
        <w:numPr>
          <w:ilvl w:val="0"/>
          <w:numId w:val="2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zaprojektowanie inwestycji w zakresie projektu budowlanego wraz z uzyskaniem pozwolenia na budowę, poprzedzonym pozyskaniem kompletu niezbędnych uzgodnień, opinii, ekspertyz i decyzji,</w:t>
      </w:r>
    </w:p>
    <w:p w14:paraId="2403272A" w14:textId="2331DAF2" w:rsidR="002E75D1" w:rsidRPr="00FB5171" w:rsidRDefault="002E75D1" w:rsidP="00786B7D">
      <w:pPr>
        <w:pStyle w:val="Akapitzlist"/>
        <w:numPr>
          <w:ilvl w:val="0"/>
          <w:numId w:val="2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opracowanie projektów wykonawczych i realizacja (budowa wszelkich obiektów, budowli i instalacji niezbędnych dla prawidłowego, funkcjonalnego i bezpiecznego funkcjonowania obiektów, dostawa niezbędnych urządzeń i wyposażenia) inwestycji,</w:t>
      </w:r>
    </w:p>
    <w:p w14:paraId="257905E1" w14:textId="614CFBD6" w:rsidR="009976E9" w:rsidRPr="00FB5171" w:rsidRDefault="00BA014A" w:rsidP="00786B7D">
      <w:pPr>
        <w:pStyle w:val="Akapitzlist"/>
        <w:numPr>
          <w:ilvl w:val="0"/>
          <w:numId w:val="2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opracowanie operatu p.poż-który zawiera warunki ochrony przeciwpożarowej instalacji, obiektu, jego części lub innego miejsca magazynowania odpadów uzgodnione z właściwym miejscowo Komendantem Państwowej Straży Pożarnej</w:t>
      </w:r>
      <w:r w:rsidR="009976E9" w:rsidRPr="00FB5171">
        <w:rPr>
          <w:rFonts w:ascii="Arial" w:hAnsi="Arial" w:cs="Arial"/>
          <w:color w:val="000000" w:themeColor="text1"/>
          <w:sz w:val="20"/>
          <w:szCs w:val="20"/>
        </w:rPr>
        <w:t>. Dodatkowo należy wykonać wszystkie jego zalecenia: tj. wykonanie linii sekcji , wyposażenie wynikające z operatu w zakresie sprzętu gaśniczego</w:t>
      </w:r>
    </w:p>
    <w:p w14:paraId="116468A6" w14:textId="77777777" w:rsidR="003A2F90" w:rsidRPr="00FB5171" w:rsidRDefault="003A2F90" w:rsidP="00786B7D">
      <w:pPr>
        <w:pStyle w:val="Akapitzlist"/>
        <w:numPr>
          <w:ilvl w:val="0"/>
          <w:numId w:val="2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Opracowania instrukcji bezpieczeństwa </w:t>
      </w:r>
      <w:proofErr w:type="spellStart"/>
      <w:r w:rsidRPr="00FB5171">
        <w:rPr>
          <w:rFonts w:ascii="Arial" w:hAnsi="Arial" w:cs="Arial"/>
          <w:color w:val="000000" w:themeColor="text1"/>
          <w:sz w:val="20"/>
          <w:szCs w:val="20"/>
        </w:rPr>
        <w:t>ppo</w:t>
      </w:r>
      <w:r w:rsidRPr="00FB5171">
        <w:rPr>
          <w:rFonts w:ascii="Arial" w:eastAsia="TimesNewRoman" w:hAnsi="Arial" w:cs="Arial"/>
          <w:color w:val="000000" w:themeColor="text1"/>
          <w:sz w:val="20"/>
          <w:szCs w:val="20"/>
        </w:rPr>
        <w:t>ż</w:t>
      </w:r>
      <w:proofErr w:type="spellEnd"/>
      <w:r w:rsidRPr="00FB5171">
        <w:rPr>
          <w:rFonts w:ascii="Arial" w:hAnsi="Arial" w:cs="Arial"/>
          <w:color w:val="000000" w:themeColor="text1"/>
          <w:sz w:val="20"/>
          <w:szCs w:val="20"/>
        </w:rPr>
        <w:t xml:space="preserve"> – jeśli strefa pożarowa przekracza 1000m2  </w:t>
      </w:r>
    </w:p>
    <w:p w14:paraId="28023739" w14:textId="781D26BF" w:rsidR="002E75D1" w:rsidRPr="00FB5171" w:rsidRDefault="002E75D1" w:rsidP="00786B7D">
      <w:pPr>
        <w:pStyle w:val="Akapitzlist"/>
        <w:numPr>
          <w:ilvl w:val="0"/>
          <w:numId w:val="2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wyposażenie obiektów we wszelkie elementy, wynikające z obowiązujących przepisów niezbędne do prawidłowej pracy, w tym sprzęt ochrony osobistej, wyposażenie wynikające z przepisów prawa, w szczególności, z przepisów BHP i </w:t>
      </w:r>
      <w:proofErr w:type="spellStart"/>
      <w:r w:rsidRPr="00FB5171">
        <w:rPr>
          <w:rFonts w:ascii="Arial" w:hAnsi="Arial" w:cs="Arial"/>
          <w:color w:val="000000" w:themeColor="text1"/>
          <w:sz w:val="20"/>
          <w:szCs w:val="20"/>
        </w:rPr>
        <w:t>ppoż</w:t>
      </w:r>
      <w:proofErr w:type="spellEnd"/>
      <w:r w:rsidR="00BA014A" w:rsidRPr="00FB5171">
        <w:rPr>
          <w:rFonts w:ascii="Arial" w:hAnsi="Arial" w:cs="Arial"/>
          <w:color w:val="000000" w:themeColor="text1"/>
          <w:sz w:val="20"/>
          <w:szCs w:val="20"/>
        </w:rPr>
        <w:t xml:space="preserve"> (sprzęt gaśniczy: gaśnice i koc gaśniczy ) oraz  linie – oznaczenie grubo warstwowe na placu  dla  poszczególnych sekcji dla obiektu  </w:t>
      </w:r>
    </w:p>
    <w:p w14:paraId="780D4BB0" w14:textId="77777777" w:rsidR="002E75D1" w:rsidRPr="00FB5171" w:rsidRDefault="002E75D1" w:rsidP="00786B7D">
      <w:pPr>
        <w:pStyle w:val="Akapitzlist"/>
        <w:numPr>
          <w:ilvl w:val="0"/>
          <w:numId w:val="2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uzyskanie pozwolenia na użytkowanie.</w:t>
      </w:r>
    </w:p>
    <w:p w14:paraId="311D91CE" w14:textId="77777777" w:rsidR="002E75D1" w:rsidRPr="00FB5171" w:rsidRDefault="002E75D1" w:rsidP="00CD05C4">
      <w:pPr>
        <w:rPr>
          <w:color w:val="000000" w:themeColor="text1"/>
        </w:rPr>
      </w:pPr>
    </w:p>
    <w:p w14:paraId="566F50D8" w14:textId="77777777" w:rsidR="004D5AC8" w:rsidRPr="00FB5171" w:rsidRDefault="004D5AC8" w:rsidP="00D720EB">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Cały zakres przedsięwzięcia należy zaprojektować i wykonać, zgodnie z wymaganiami obowiązujących przepisów, norm i instrukcji. </w:t>
      </w:r>
      <w:r w:rsidRPr="00FB5171">
        <w:rPr>
          <w:rFonts w:ascii="Arial" w:hAnsi="Arial" w:cs="Arial"/>
          <w:b/>
          <w:color w:val="000000" w:themeColor="text1"/>
          <w:sz w:val="20"/>
          <w:szCs w:val="20"/>
        </w:rPr>
        <w:t>Brak wyszczególnienia, w niniejszych Wymaganiach Zamawiającego, jakichkolwiek obowiązujących aktów prawnych, nie zwalnia Wykonawcy od ich stosowania</w:t>
      </w:r>
      <w:r w:rsidRPr="00FB5171">
        <w:rPr>
          <w:rFonts w:ascii="Arial" w:hAnsi="Arial" w:cs="Arial"/>
          <w:color w:val="000000" w:themeColor="text1"/>
          <w:sz w:val="20"/>
          <w:szCs w:val="20"/>
        </w:rPr>
        <w:t>. Wyroby budowlane, stosowane w trakcie wykonywania robót budowlanych, mają być nowe, spełniać wymagania polskich przepisów, a Wykonawca będzie posiadał dokumenty potwierdzające, że zostały one wprowadzone do obrotu, zgodnie z regulacjami ustawy o wyrobach budowlanych i posiadają wymagane parametry. Wyroby budowlane wytwarzane wg zasad określonych w dokumentacji projektowej lub specyfikacji technicznych, będą wymagały przeprowadzenia badań potwierdzających, że spełniają one określone parametry. Dostarczone wyposażenie będzie posiadać wymagane przepisami prawa certyfikaty, aprobaty techniczne i atesty dopuszczające do użytkowania: certyfikat na znak bezpieczeństwa wykazujący, że zapewniono zgodność z kryteriami technicznymi określonymi na podstawie Polskich Norm, aprobat technicznych oraz właściwych przepisów lub certyfikat zgodności; deklarację zgodności lub certyfikat zgodności z Polską Normą lub aprobatą techniczną, w przypadku wyrobów, dla których nie ustanowiono Polskiej Normy, jeżeli nie są objęte certyfikacją i które spełniają wymogi ST. W przypadku materiałów, dla których ww. dokumenty s</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wymagane przez ST, ka</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da partia dostarczona do robót 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dzie posiada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te dokumenty, okre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w sposób jednoznaczny jej cechy. Produkty przemysłowe musz</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posiada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ww. dokumenty wydane przez producenta, a w razie potrzeby poparte wynikami bada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wykonanych przez niego. Kopie wyników tych bada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dostarczone przez Wykonawc</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Inspektorowi nadzoru. Jakiekolwiek materiały, które nie spełniaj</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tych wymaga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odrzucone. Koszty przeprowadzanych bada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obci</w:t>
      </w:r>
      <w:r w:rsidRPr="00FB5171">
        <w:rPr>
          <w:rFonts w:ascii="Arial" w:eastAsia="TimesNewRoman" w:hAnsi="Arial" w:cs="Arial"/>
          <w:color w:val="000000" w:themeColor="text1"/>
          <w:sz w:val="20"/>
          <w:szCs w:val="20"/>
        </w:rPr>
        <w:t>ąż</w:t>
      </w:r>
      <w:r w:rsidRPr="00FB5171">
        <w:rPr>
          <w:rFonts w:ascii="Arial" w:hAnsi="Arial" w:cs="Arial"/>
          <w:color w:val="000000" w:themeColor="text1"/>
          <w:sz w:val="20"/>
          <w:szCs w:val="20"/>
        </w:rPr>
        <w:t>aj</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Wykonawc</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 a potrzeba tych bada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i ich cz</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stotliwo</w:t>
      </w:r>
      <w:r w:rsidRPr="00FB5171">
        <w:rPr>
          <w:rFonts w:ascii="Arial" w:eastAsia="TimesNewRoman" w:hAnsi="Arial" w:cs="Arial"/>
          <w:color w:val="000000" w:themeColor="text1"/>
          <w:sz w:val="20"/>
          <w:szCs w:val="20"/>
        </w:rPr>
        <w:t xml:space="preserve">ść </w:t>
      </w:r>
      <w:r w:rsidRPr="00FB5171">
        <w:rPr>
          <w:rFonts w:ascii="Arial" w:hAnsi="Arial" w:cs="Arial"/>
          <w:color w:val="000000" w:themeColor="text1"/>
          <w:sz w:val="20"/>
          <w:szCs w:val="20"/>
        </w:rPr>
        <w:t>okre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specyfikacje techniczne.</w:t>
      </w:r>
      <w:r w:rsidRPr="00FB5171">
        <w:rPr>
          <w:rFonts w:ascii="Arial" w:eastAsia="TimesNewRoman" w:hAnsi="Arial" w:cs="Arial"/>
          <w:color w:val="000000" w:themeColor="text1"/>
          <w:sz w:val="20"/>
          <w:szCs w:val="20"/>
        </w:rPr>
        <w:t xml:space="preserve"> </w:t>
      </w:r>
      <w:r w:rsidRPr="00FB5171">
        <w:rPr>
          <w:rFonts w:ascii="Arial" w:hAnsi="Arial" w:cs="Arial"/>
          <w:color w:val="000000" w:themeColor="text1"/>
          <w:sz w:val="20"/>
          <w:szCs w:val="20"/>
        </w:rPr>
        <w:t>Zamawiaj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 przewiduje bie</w:t>
      </w:r>
      <w:r w:rsidRPr="00FB5171">
        <w:rPr>
          <w:rFonts w:ascii="Arial" w:eastAsia="TimesNewRoman" w:hAnsi="Arial" w:cs="Arial"/>
          <w:color w:val="000000" w:themeColor="text1"/>
          <w:sz w:val="20"/>
          <w:szCs w:val="20"/>
        </w:rPr>
        <w:t>żą</w:t>
      </w:r>
      <w:r w:rsidRPr="00FB5171">
        <w:rPr>
          <w:rFonts w:ascii="Arial" w:hAnsi="Arial" w:cs="Arial"/>
          <w:color w:val="000000" w:themeColor="text1"/>
          <w:sz w:val="20"/>
          <w:szCs w:val="20"/>
        </w:rPr>
        <w:t>c</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kontrol</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realizacji inwestycji przy pomocy bran</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owych Inspektorów</w:t>
      </w:r>
      <w:r w:rsidRPr="00FB5171">
        <w:rPr>
          <w:rFonts w:ascii="Arial" w:eastAsia="TimesNewRoman" w:hAnsi="Arial" w:cs="Arial"/>
          <w:color w:val="000000" w:themeColor="text1"/>
          <w:sz w:val="20"/>
          <w:szCs w:val="20"/>
        </w:rPr>
        <w:t xml:space="preserve"> </w:t>
      </w:r>
      <w:r w:rsidRPr="00FB5171">
        <w:rPr>
          <w:rFonts w:ascii="Arial" w:hAnsi="Arial" w:cs="Arial"/>
          <w:color w:val="000000" w:themeColor="text1"/>
          <w:sz w:val="20"/>
          <w:szCs w:val="20"/>
        </w:rPr>
        <w:t>Nadzoru.</w:t>
      </w:r>
    </w:p>
    <w:p w14:paraId="6DF81D19" w14:textId="77777777" w:rsidR="00A752EC" w:rsidRPr="00FB5171" w:rsidRDefault="00187AD8" w:rsidP="00187AD8">
      <w:pPr>
        <w:pStyle w:val="Nagwek3"/>
        <w:jc w:val="both"/>
        <w:rPr>
          <w:color w:val="000000" w:themeColor="text1"/>
        </w:rPr>
      </w:pPr>
      <w:bookmarkStart w:id="36" w:name="_Toc122330648"/>
      <w:r w:rsidRPr="00FB5171">
        <w:rPr>
          <w:color w:val="000000" w:themeColor="text1"/>
        </w:rPr>
        <w:t xml:space="preserve">3.1. </w:t>
      </w:r>
      <w:r w:rsidR="00A752EC" w:rsidRPr="00FB5171">
        <w:rPr>
          <w:color w:val="000000" w:themeColor="text1"/>
        </w:rPr>
        <w:t>Cechy obiektu dotyczące rozwiązań budowlano-konstrukcyjnych i wskaźników ekonomicznych</w:t>
      </w:r>
      <w:bookmarkEnd w:id="36"/>
    </w:p>
    <w:p w14:paraId="14A50B82" w14:textId="5710ECF0" w:rsidR="0087484F" w:rsidRPr="00FB5171" w:rsidRDefault="00A343BC" w:rsidP="0087484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Zamawiający wymaga, aby</w:t>
      </w:r>
      <w:r w:rsidR="0057101B"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t>
      </w:r>
    </w:p>
    <w:p w14:paraId="3F5E99D7" w14:textId="4E328B2C" w:rsidR="00615E51" w:rsidRPr="00FB5171" w:rsidRDefault="00615E51" w:rsidP="00786B7D">
      <w:pPr>
        <w:pStyle w:val="Akapitzlist"/>
        <w:numPr>
          <w:ilvl w:val="0"/>
          <w:numId w:val="60"/>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okres gwarancji kontenerów min. 24 miesiące</w:t>
      </w:r>
    </w:p>
    <w:p w14:paraId="1AB739EB" w14:textId="77777777" w:rsidR="0087484F" w:rsidRPr="00FB5171" w:rsidRDefault="00A343BC" w:rsidP="00786B7D">
      <w:pPr>
        <w:pStyle w:val="Akapitzlist"/>
        <w:numPr>
          <w:ilvl w:val="0"/>
          <w:numId w:val="2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projektowane elementy konstrukcyjne obiektów, miały zapewnioną trwałość, nie mniejszą niż </w:t>
      </w:r>
      <w:r w:rsidR="003469B8" w:rsidRPr="00FB5171">
        <w:rPr>
          <w:rFonts w:ascii="Arial" w:hAnsi="Arial" w:cs="Arial"/>
          <w:color w:val="000000" w:themeColor="text1"/>
          <w:sz w:val="20"/>
          <w:szCs w:val="20"/>
        </w:rPr>
        <w:t>2</w:t>
      </w:r>
      <w:r w:rsidRPr="00FB5171">
        <w:rPr>
          <w:rFonts w:ascii="Arial" w:hAnsi="Arial" w:cs="Arial"/>
          <w:color w:val="000000" w:themeColor="text1"/>
          <w:sz w:val="20"/>
          <w:szCs w:val="20"/>
        </w:rPr>
        <w:t>0 lat,</w:t>
      </w:r>
    </w:p>
    <w:p w14:paraId="0235AEFD" w14:textId="77777777" w:rsidR="0087484F" w:rsidRPr="00FB5171" w:rsidRDefault="00A343BC" w:rsidP="00786B7D">
      <w:pPr>
        <w:pStyle w:val="Akapitzlist"/>
        <w:numPr>
          <w:ilvl w:val="0"/>
          <w:numId w:val="2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sieci uzbrojenia terenu i instalacje, w zakresie zastosowanych materiałów, miały zapewnioną trwałość</w:t>
      </w:r>
      <w:r w:rsidR="0087484F"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w okresie nie krótszym niż </w:t>
      </w:r>
      <w:r w:rsidR="002F78A7" w:rsidRPr="00FB5171">
        <w:rPr>
          <w:rFonts w:ascii="Arial" w:hAnsi="Arial" w:cs="Arial"/>
          <w:color w:val="000000" w:themeColor="text1"/>
          <w:sz w:val="20"/>
          <w:szCs w:val="20"/>
        </w:rPr>
        <w:t>2</w:t>
      </w:r>
      <w:r w:rsidRPr="00FB5171">
        <w:rPr>
          <w:rFonts w:ascii="Arial" w:hAnsi="Arial" w:cs="Arial"/>
          <w:color w:val="000000" w:themeColor="text1"/>
          <w:sz w:val="20"/>
          <w:szCs w:val="20"/>
        </w:rPr>
        <w:t>0 lat,</w:t>
      </w:r>
    </w:p>
    <w:p w14:paraId="6086BF61" w14:textId="77777777" w:rsidR="00A343BC" w:rsidRPr="00FB5171" w:rsidRDefault="00A343BC" w:rsidP="00786B7D">
      <w:pPr>
        <w:pStyle w:val="Akapitzlist"/>
        <w:numPr>
          <w:ilvl w:val="0"/>
          <w:numId w:val="2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osprzęt i przybory instalacyjne miały zapewnioną trwałość w okresie co najmniej 15 lat.</w:t>
      </w:r>
    </w:p>
    <w:p w14:paraId="2C68D12C" w14:textId="77777777" w:rsidR="00AB5031" w:rsidRPr="00FB5171" w:rsidRDefault="00AB5031" w:rsidP="0087484F">
      <w:pPr>
        <w:spacing w:after="0" w:line="276" w:lineRule="auto"/>
        <w:jc w:val="both"/>
        <w:rPr>
          <w:rFonts w:ascii="Arial" w:hAnsi="Arial" w:cs="Arial"/>
          <w:color w:val="000000" w:themeColor="text1"/>
          <w:sz w:val="20"/>
          <w:szCs w:val="20"/>
        </w:rPr>
      </w:pPr>
    </w:p>
    <w:p w14:paraId="4C2D42CD" w14:textId="77777777" w:rsidR="0087484F" w:rsidRPr="00FB5171" w:rsidRDefault="00A343BC" w:rsidP="0087484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Ponadto Zamawiający przewiduje dla planowanej inwestycji:</w:t>
      </w:r>
    </w:p>
    <w:p w14:paraId="7F6886B0" w14:textId="77777777" w:rsidR="0087484F" w:rsidRPr="00FB5171" w:rsidRDefault="00A343BC" w:rsidP="00786B7D">
      <w:pPr>
        <w:pStyle w:val="Akapitzlist"/>
        <w:numPr>
          <w:ilvl w:val="0"/>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zapewnienie opomiarowania mediów (energia elektryczna, woda) poprzez montaż liczników,</w:t>
      </w:r>
    </w:p>
    <w:p w14:paraId="6804146F" w14:textId="7F74BF19" w:rsidR="00AB5031" w:rsidRPr="00FB5171" w:rsidRDefault="003267CC" w:rsidP="00786B7D">
      <w:pPr>
        <w:pStyle w:val="Akapitzlist"/>
        <w:numPr>
          <w:ilvl w:val="0"/>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kontener</w:t>
      </w:r>
      <w:r w:rsidR="00A343BC" w:rsidRPr="00FB5171">
        <w:rPr>
          <w:rFonts w:ascii="Arial" w:hAnsi="Arial" w:cs="Arial"/>
          <w:color w:val="000000" w:themeColor="text1"/>
          <w:sz w:val="20"/>
          <w:szCs w:val="20"/>
        </w:rPr>
        <w:t xml:space="preserve"> adm.-socjalny ma posiadać:</w:t>
      </w:r>
    </w:p>
    <w:p w14:paraId="7F90C1F5" w14:textId="77777777" w:rsidR="00AB5031" w:rsidRPr="00FB5171" w:rsidRDefault="00A343BC"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doprowadzoną instalację elektryczną do gniazd wtykowych wraz z osprzętem oraz ogólne</w:t>
      </w:r>
      <w:r w:rsidR="00AB5031"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oświetlenie pomieszczeń, poprzez wymaganą przepisami ilość opraw oświetleniowych</w:t>
      </w:r>
    </w:p>
    <w:p w14:paraId="6F6DD9D3" w14:textId="77777777" w:rsidR="00AB5031" w:rsidRPr="00FB5171" w:rsidRDefault="00A343BC"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dostęp do sieci internetowej i telefonicznej </w:t>
      </w:r>
      <w:r w:rsidR="002F78A7" w:rsidRPr="00FB5171">
        <w:rPr>
          <w:rFonts w:ascii="Arial" w:hAnsi="Arial" w:cs="Arial"/>
          <w:color w:val="000000" w:themeColor="text1"/>
          <w:sz w:val="20"/>
          <w:szCs w:val="20"/>
        </w:rPr>
        <w:t>np. poprzez modem GSM</w:t>
      </w:r>
    </w:p>
    <w:p w14:paraId="644A5D60" w14:textId="77777777" w:rsidR="00AB5031" w:rsidRPr="00FB5171" w:rsidRDefault="00A343BC"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doprowadzenie instalacji </w:t>
      </w:r>
      <w:proofErr w:type="spellStart"/>
      <w:r w:rsidRPr="00FB5171">
        <w:rPr>
          <w:rFonts w:ascii="Arial" w:hAnsi="Arial" w:cs="Arial"/>
          <w:color w:val="000000" w:themeColor="text1"/>
          <w:sz w:val="20"/>
          <w:szCs w:val="20"/>
        </w:rPr>
        <w:t>wod</w:t>
      </w:r>
      <w:proofErr w:type="spellEnd"/>
      <w:r w:rsidRPr="00FB5171">
        <w:rPr>
          <w:rFonts w:ascii="Arial" w:hAnsi="Arial" w:cs="Arial"/>
          <w:color w:val="000000" w:themeColor="text1"/>
          <w:sz w:val="20"/>
          <w:szCs w:val="20"/>
        </w:rPr>
        <w:t>-kan.</w:t>
      </w:r>
    </w:p>
    <w:p w14:paraId="13ED111B" w14:textId="5917A6C2" w:rsidR="00A752EC" w:rsidRPr="00FB5171" w:rsidRDefault="00A343BC"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wewnętrzną instalację </w:t>
      </w:r>
      <w:proofErr w:type="spellStart"/>
      <w:r w:rsidRPr="00FB5171">
        <w:rPr>
          <w:rFonts w:ascii="Arial" w:hAnsi="Arial" w:cs="Arial"/>
          <w:color w:val="000000" w:themeColor="text1"/>
          <w:sz w:val="20"/>
          <w:szCs w:val="20"/>
        </w:rPr>
        <w:t>wod</w:t>
      </w:r>
      <w:proofErr w:type="spellEnd"/>
      <w:r w:rsidRPr="00FB5171">
        <w:rPr>
          <w:rFonts w:ascii="Arial" w:hAnsi="Arial" w:cs="Arial"/>
          <w:color w:val="000000" w:themeColor="text1"/>
          <w:sz w:val="20"/>
          <w:szCs w:val="20"/>
        </w:rPr>
        <w:t>-kan.</w:t>
      </w:r>
    </w:p>
    <w:p w14:paraId="79241CEF" w14:textId="5E39F3BE" w:rsidR="00024E80" w:rsidRPr="00FB5171" w:rsidRDefault="00024E80" w:rsidP="00786B7D">
      <w:pPr>
        <w:pStyle w:val="Akapitzlist"/>
        <w:numPr>
          <w:ilvl w:val="0"/>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Kontener punktu napraw</w:t>
      </w:r>
      <w:r w:rsidR="003267CC" w:rsidRPr="00FB5171">
        <w:rPr>
          <w:rFonts w:ascii="Arial" w:hAnsi="Arial" w:cs="Arial"/>
          <w:color w:val="000000" w:themeColor="text1"/>
          <w:sz w:val="20"/>
          <w:szCs w:val="20"/>
        </w:rPr>
        <w:t xml:space="preserve"> wraz z pomieszczeniem magazynowym dla przedmiotów ponownego użytku </w:t>
      </w:r>
      <w:r w:rsidRPr="00FB5171">
        <w:rPr>
          <w:rFonts w:ascii="Arial" w:hAnsi="Arial" w:cs="Arial"/>
          <w:color w:val="000000" w:themeColor="text1"/>
          <w:sz w:val="20"/>
          <w:szCs w:val="20"/>
        </w:rPr>
        <w:t xml:space="preserve">  ma posiadać:</w:t>
      </w:r>
    </w:p>
    <w:p w14:paraId="7976FBD3" w14:textId="77777777" w:rsidR="00024E80" w:rsidRPr="00FB5171" w:rsidRDefault="00024E80"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doprowadzoną instalację elektryczną do gniazd wtykowych wraz z osprzętem oraz ogólne oświetlenie pomieszczeń, poprzez wymaganą przepisami ilość opraw oświetleniowych</w:t>
      </w:r>
    </w:p>
    <w:p w14:paraId="64A7C95B" w14:textId="3D52D813" w:rsidR="00024E80" w:rsidRPr="00FB5171" w:rsidRDefault="00024E80" w:rsidP="00786B7D">
      <w:pPr>
        <w:pStyle w:val="Akapitzlist"/>
        <w:numPr>
          <w:ilvl w:val="1"/>
          <w:numId w:val="2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dostęp do sieci internetowej i telefonicznej np. poprzez modem GSM</w:t>
      </w:r>
    </w:p>
    <w:p w14:paraId="0F7CF1C0" w14:textId="35DDB464" w:rsidR="0084311D" w:rsidRPr="00FB5171" w:rsidRDefault="0084311D" w:rsidP="0084311D">
      <w:pPr>
        <w:spacing w:after="0" w:line="276" w:lineRule="auto"/>
        <w:ind w:left="1080"/>
        <w:jc w:val="both"/>
        <w:rPr>
          <w:rFonts w:ascii="Arial" w:hAnsi="Arial" w:cs="Arial"/>
          <w:color w:val="000000" w:themeColor="text1"/>
          <w:sz w:val="20"/>
          <w:szCs w:val="20"/>
        </w:rPr>
      </w:pPr>
    </w:p>
    <w:p w14:paraId="155E2A5C" w14:textId="77777777" w:rsidR="00FE046F" w:rsidRPr="00FB5171" w:rsidRDefault="00FE046F" w:rsidP="0084311D">
      <w:pPr>
        <w:spacing w:after="0" w:line="276" w:lineRule="auto"/>
        <w:ind w:left="1080"/>
        <w:jc w:val="both"/>
        <w:rPr>
          <w:rFonts w:ascii="Arial" w:hAnsi="Arial" w:cs="Arial"/>
          <w:color w:val="000000" w:themeColor="text1"/>
          <w:sz w:val="20"/>
          <w:szCs w:val="20"/>
        </w:rPr>
      </w:pPr>
    </w:p>
    <w:p w14:paraId="487E03F0" w14:textId="77777777" w:rsidR="00AA3A61" w:rsidRPr="00FB5171" w:rsidRDefault="00447575" w:rsidP="00447575">
      <w:pPr>
        <w:pStyle w:val="Nagwek3"/>
        <w:jc w:val="both"/>
        <w:rPr>
          <w:color w:val="000000" w:themeColor="text1"/>
        </w:rPr>
      </w:pPr>
      <w:bookmarkStart w:id="37" w:name="_Toc122330649"/>
      <w:r w:rsidRPr="00FB5171">
        <w:rPr>
          <w:color w:val="000000" w:themeColor="text1"/>
        </w:rPr>
        <w:t>3.2. Wymagania szczegółowe w odniesieniu do przygotowania dokumentacji projektowej</w:t>
      </w:r>
      <w:bookmarkEnd w:id="37"/>
    </w:p>
    <w:p w14:paraId="6C027A2F" w14:textId="77777777" w:rsidR="00E167C2" w:rsidRPr="00FB5171" w:rsidRDefault="00E167C2" w:rsidP="00E167C2">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Zakres prac projektowych, do opracowania przez Wykonawc</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 obejmuje w szczególno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w:t>
      </w:r>
    </w:p>
    <w:p w14:paraId="36165D34" w14:textId="3230001E"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Wykonanie prac przedprojektowych takich jak: pomiary sytuacyjno-wysoko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ciowe i sporz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dzenie aktualnych map do celów projektowych (je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eli 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wymagane), szczegółowe badania, opinie geotechniczne do celów projektowych, dokumentacji geologiczno-in</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ynierskiej, projekty prac geologicznych (je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eli 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wymagane), dokumentacje geotechniczne, dokumentacje archeologiczne (je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eli 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wymagane) itp.</w:t>
      </w:r>
    </w:p>
    <w:p w14:paraId="2380554F" w14:textId="64160993" w:rsidR="00334C82" w:rsidRPr="00FB5171" w:rsidRDefault="00334C82" w:rsidP="00786B7D">
      <w:pPr>
        <w:pStyle w:val="Akapitzlist"/>
        <w:numPr>
          <w:ilvl w:val="0"/>
          <w:numId w:val="2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Opracowanie operatu p. </w:t>
      </w:r>
      <w:proofErr w:type="spellStart"/>
      <w:r w:rsidRPr="00FB5171">
        <w:rPr>
          <w:rFonts w:ascii="Arial" w:hAnsi="Arial" w:cs="Arial"/>
          <w:color w:val="000000" w:themeColor="text1"/>
          <w:sz w:val="20"/>
          <w:szCs w:val="20"/>
        </w:rPr>
        <w:t>poż</w:t>
      </w:r>
      <w:proofErr w:type="spellEnd"/>
      <w:r w:rsidRPr="00FB5171">
        <w:rPr>
          <w:rFonts w:ascii="Arial" w:hAnsi="Arial" w:cs="Arial"/>
          <w:color w:val="000000" w:themeColor="text1"/>
          <w:sz w:val="20"/>
          <w:szCs w:val="20"/>
        </w:rPr>
        <w:t>. który zawiera warunki ochrony przeciwpożarowej instalacji, obiektu, jego części lub innego miejsca magazynowania odpadów uzgodnione z właściwym miejscowo Komendantem Państwowej Straży Pożarnej</w:t>
      </w:r>
      <w:r w:rsidR="000A2DC7" w:rsidRPr="00FB5171">
        <w:rPr>
          <w:rFonts w:ascii="Arial" w:hAnsi="Arial" w:cs="Arial"/>
          <w:color w:val="000000" w:themeColor="text1"/>
          <w:sz w:val="20"/>
          <w:szCs w:val="20"/>
        </w:rPr>
        <w:t>. Dodatkowo należy wykonać wszystkie jego zalecenia: tj. wykonanie linii sekcji , wyposażenie wynikające z operatu w zakresie sprzętu gaśniczego</w:t>
      </w:r>
    </w:p>
    <w:p w14:paraId="13025EBF" w14:textId="77777777"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Opracowanie projektu budowlanego, kompletnego w zakresie wszystkich bran</w:t>
      </w:r>
      <w:r w:rsidRPr="00FB5171">
        <w:rPr>
          <w:rFonts w:ascii="Arial" w:eastAsia="TimesNewRoman" w:hAnsi="Arial" w:cs="Arial"/>
          <w:color w:val="000000" w:themeColor="text1"/>
          <w:sz w:val="20"/>
          <w:szCs w:val="20"/>
        </w:rPr>
        <w:t xml:space="preserve">ż </w:t>
      </w:r>
      <w:r w:rsidRPr="00FB5171">
        <w:rPr>
          <w:rFonts w:ascii="Arial" w:hAnsi="Arial" w:cs="Arial"/>
          <w:color w:val="000000" w:themeColor="text1"/>
          <w:sz w:val="20"/>
          <w:szCs w:val="20"/>
        </w:rPr>
        <w:t>i wymaganych uzgodnie</w:t>
      </w:r>
      <w:r w:rsidRPr="00FB5171">
        <w:rPr>
          <w:rFonts w:ascii="Arial" w:eastAsia="TimesNewRoman" w:hAnsi="Arial" w:cs="Arial"/>
          <w:color w:val="000000" w:themeColor="text1"/>
          <w:sz w:val="20"/>
          <w:szCs w:val="20"/>
        </w:rPr>
        <w:t>ń</w:t>
      </w:r>
      <w:r w:rsidRPr="00FB5171">
        <w:rPr>
          <w:rFonts w:ascii="Arial" w:hAnsi="Arial" w:cs="Arial"/>
          <w:color w:val="000000" w:themeColor="text1"/>
          <w:sz w:val="20"/>
          <w:szCs w:val="20"/>
        </w:rPr>
        <w:t>, zgodnego z wymaganiami obowi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zuj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cej w Polsce Ustawy Prawo budowlane z 7 lipca 1994 r. (z pó</w:t>
      </w:r>
      <w:r w:rsidRPr="00FB5171">
        <w:rPr>
          <w:rFonts w:ascii="Arial" w:eastAsia="TimesNewRoman" w:hAnsi="Arial" w:cs="Arial"/>
          <w:color w:val="000000" w:themeColor="text1"/>
          <w:sz w:val="20"/>
          <w:szCs w:val="20"/>
        </w:rPr>
        <w:t>ź</w:t>
      </w:r>
      <w:r w:rsidRPr="00FB5171">
        <w:rPr>
          <w:rFonts w:ascii="Arial" w:hAnsi="Arial" w:cs="Arial"/>
          <w:color w:val="000000" w:themeColor="text1"/>
          <w:sz w:val="20"/>
          <w:szCs w:val="20"/>
        </w:rPr>
        <w:t>niejszymi zmianami) wraz z uzyskaniem decyzji o pozwoleniu na budow</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w:t>
      </w:r>
    </w:p>
    <w:p w14:paraId="5CF98A78" w14:textId="77777777"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Opracowanie projektów wykonawczych dla wszystkich bran</w:t>
      </w:r>
      <w:r w:rsidRPr="00FB5171">
        <w:rPr>
          <w:rFonts w:ascii="Arial" w:eastAsia="TimesNewRoman" w:hAnsi="Arial" w:cs="Arial"/>
          <w:color w:val="000000" w:themeColor="text1"/>
          <w:sz w:val="20"/>
          <w:szCs w:val="20"/>
        </w:rPr>
        <w:t xml:space="preserve">ż </w:t>
      </w:r>
      <w:r w:rsidRPr="00FB5171">
        <w:rPr>
          <w:rFonts w:ascii="Arial" w:hAnsi="Arial" w:cs="Arial"/>
          <w:color w:val="000000" w:themeColor="text1"/>
          <w:sz w:val="20"/>
          <w:szCs w:val="20"/>
        </w:rPr>
        <w:t>(architektonicznej, konstrukcyjnej, drogowej, instalacyjnej, w tym sieci zewn</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trzne i instalacje wewn</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trzne: wod.-kan., centralnego ogrzewania, wentylacja, ppo</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 elektryczna i teletechniczna i inne niezb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dne), spełniaj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wymagania polskich przepisów w zakresie bezpiecze</w:t>
      </w:r>
      <w:r w:rsidRPr="00FB5171">
        <w:rPr>
          <w:rFonts w:ascii="Arial" w:eastAsia="TimesNewRoman" w:hAnsi="Arial" w:cs="Arial"/>
          <w:color w:val="000000" w:themeColor="text1"/>
          <w:sz w:val="20"/>
          <w:szCs w:val="20"/>
        </w:rPr>
        <w:t>ń</w:t>
      </w:r>
      <w:r w:rsidRPr="00FB5171">
        <w:rPr>
          <w:rFonts w:ascii="Arial" w:hAnsi="Arial" w:cs="Arial"/>
          <w:color w:val="000000" w:themeColor="text1"/>
          <w:sz w:val="20"/>
          <w:szCs w:val="20"/>
        </w:rPr>
        <w:t xml:space="preserve">stwa pracy, warunków sanitarnych, ochrony </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rodowiska i ochrony po</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arowej oraz posiadaj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wymagane uzgodnienia i zatwierdzenia.</w:t>
      </w:r>
    </w:p>
    <w:p w14:paraId="6C420990" w14:textId="77777777"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Opracowanie instrukcji obsługi, eksploatacji i konserwacji poszczególnych obiektów i instalacji i urz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PSZOK-u.</w:t>
      </w:r>
    </w:p>
    <w:p w14:paraId="3C75CFB3" w14:textId="18C6D4C0"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Opracowania instrukcji </w:t>
      </w:r>
      <w:r w:rsidR="00BB551E" w:rsidRPr="00FB5171">
        <w:rPr>
          <w:rFonts w:ascii="Arial" w:hAnsi="Arial" w:cs="Arial"/>
          <w:color w:val="000000" w:themeColor="text1"/>
          <w:sz w:val="20"/>
          <w:szCs w:val="20"/>
        </w:rPr>
        <w:t xml:space="preserve">bezpieczeństwa </w:t>
      </w:r>
      <w:proofErr w:type="spellStart"/>
      <w:r w:rsidRPr="00FB5171">
        <w:rPr>
          <w:rFonts w:ascii="Arial" w:hAnsi="Arial" w:cs="Arial"/>
          <w:color w:val="000000" w:themeColor="text1"/>
          <w:sz w:val="20"/>
          <w:szCs w:val="20"/>
        </w:rPr>
        <w:t>ppo</w:t>
      </w:r>
      <w:r w:rsidRPr="00FB5171">
        <w:rPr>
          <w:rFonts w:ascii="Arial" w:eastAsia="TimesNewRoman" w:hAnsi="Arial" w:cs="Arial"/>
          <w:color w:val="000000" w:themeColor="text1"/>
          <w:sz w:val="20"/>
          <w:szCs w:val="20"/>
        </w:rPr>
        <w:t>ż</w:t>
      </w:r>
      <w:proofErr w:type="spellEnd"/>
      <w:r w:rsidR="00BB551E" w:rsidRPr="00FB5171">
        <w:rPr>
          <w:rFonts w:ascii="Arial" w:hAnsi="Arial" w:cs="Arial"/>
          <w:color w:val="000000" w:themeColor="text1"/>
          <w:sz w:val="20"/>
          <w:szCs w:val="20"/>
        </w:rPr>
        <w:t xml:space="preserve"> – jeśli strefa</w:t>
      </w:r>
      <w:r w:rsidR="00E961CD" w:rsidRPr="00FB5171">
        <w:rPr>
          <w:rFonts w:ascii="Arial" w:hAnsi="Arial" w:cs="Arial"/>
          <w:color w:val="000000" w:themeColor="text1"/>
          <w:sz w:val="20"/>
          <w:szCs w:val="20"/>
        </w:rPr>
        <w:t xml:space="preserve"> pożarowa</w:t>
      </w:r>
      <w:r w:rsidR="00BB551E" w:rsidRPr="00FB5171">
        <w:rPr>
          <w:rFonts w:ascii="Arial" w:hAnsi="Arial" w:cs="Arial"/>
          <w:color w:val="000000" w:themeColor="text1"/>
          <w:sz w:val="20"/>
          <w:szCs w:val="20"/>
        </w:rPr>
        <w:t xml:space="preserve"> przekracza 1000m2  </w:t>
      </w:r>
    </w:p>
    <w:p w14:paraId="0EADDF92" w14:textId="77777777" w:rsidR="00E167C2" w:rsidRPr="00FB5171" w:rsidRDefault="00E167C2" w:rsidP="00786B7D">
      <w:pPr>
        <w:pStyle w:val="Akapitzlist"/>
        <w:numPr>
          <w:ilvl w:val="0"/>
          <w:numId w:val="2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Opracowanie niezb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dnej dokumentacji do uzyskania pozwolenia na u</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ytkowanie oraz przekazanie dokumentacji wraz z wnioskiem o pozwolenie na u</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ytkowanie</w:t>
      </w:r>
    </w:p>
    <w:p w14:paraId="3F6699D7" w14:textId="77777777" w:rsidR="00E167C2" w:rsidRPr="00FB5171" w:rsidRDefault="00E167C2" w:rsidP="00E167C2">
      <w:pPr>
        <w:autoSpaceDE w:val="0"/>
        <w:autoSpaceDN w:val="0"/>
        <w:adjustRightInd w:val="0"/>
        <w:spacing w:after="0" w:line="276" w:lineRule="auto"/>
        <w:jc w:val="both"/>
        <w:rPr>
          <w:rFonts w:ascii="Arial" w:hAnsi="Arial" w:cs="Arial"/>
          <w:color w:val="000000" w:themeColor="text1"/>
          <w:sz w:val="20"/>
          <w:szCs w:val="20"/>
        </w:rPr>
      </w:pPr>
    </w:p>
    <w:p w14:paraId="5E28909D" w14:textId="77777777" w:rsidR="00E167C2" w:rsidRPr="00FB5171" w:rsidRDefault="00E167C2" w:rsidP="00E167C2">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budowlany w szczególno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 ma zawiera</w:t>
      </w:r>
      <w:r w:rsidRPr="00FB5171">
        <w:rPr>
          <w:rFonts w:ascii="Arial" w:eastAsia="TimesNewRoman" w:hAnsi="Arial" w:cs="Arial"/>
          <w:color w:val="000000" w:themeColor="text1"/>
          <w:sz w:val="20"/>
          <w:szCs w:val="20"/>
        </w:rPr>
        <w:t>ć</w:t>
      </w:r>
      <w:r w:rsidRPr="00FB5171">
        <w:rPr>
          <w:rFonts w:ascii="Arial" w:hAnsi="Arial" w:cs="Arial"/>
          <w:color w:val="000000" w:themeColor="text1"/>
          <w:sz w:val="20"/>
          <w:szCs w:val="20"/>
        </w:rPr>
        <w:t>:</w:t>
      </w:r>
    </w:p>
    <w:p w14:paraId="5540CA20" w14:textId="73528DD4" w:rsidR="00E167C2" w:rsidRPr="00FB5171" w:rsidRDefault="00E167C2" w:rsidP="00786B7D">
      <w:pPr>
        <w:pStyle w:val="Akapitzlist"/>
        <w:numPr>
          <w:ilvl w:val="0"/>
          <w:numId w:val="27"/>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zagospodarowania terenu, sporz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dzony na aktualnej mapie sytuacyjno-wysoko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ciowej, obejmuj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 okre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lenie granic zabudowy, usytuowanie i obrys istniej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cych i projektowanych obiektów, sieci uzbrojenia</w:t>
      </w:r>
      <w:r w:rsidR="0024588E" w:rsidRPr="00FB5171">
        <w:rPr>
          <w:rFonts w:ascii="Arial" w:hAnsi="Arial" w:cs="Arial"/>
          <w:color w:val="000000" w:themeColor="text1"/>
          <w:sz w:val="20"/>
          <w:szCs w:val="20"/>
        </w:rPr>
        <w:t xml:space="preserve"> w tym budowę </w:t>
      </w:r>
      <w:r w:rsidR="009519E5" w:rsidRPr="00FB5171">
        <w:rPr>
          <w:rFonts w:ascii="Arial" w:hAnsi="Arial" w:cs="Arial"/>
          <w:color w:val="000000" w:themeColor="text1"/>
          <w:sz w:val="20"/>
          <w:szCs w:val="20"/>
        </w:rPr>
        <w:t>przyłącza i zewnętrznej instalacji wodociągowej</w:t>
      </w:r>
      <w:r w:rsidR="0024588E" w:rsidRPr="00FB5171">
        <w:rPr>
          <w:rFonts w:ascii="Arial" w:hAnsi="Arial" w:cs="Arial"/>
          <w:color w:val="000000" w:themeColor="text1"/>
          <w:sz w:val="20"/>
          <w:szCs w:val="20"/>
        </w:rPr>
        <w:t xml:space="preserve"> z hydrantem</w:t>
      </w:r>
      <w:r w:rsidR="00A853A8" w:rsidRPr="00FB5171">
        <w:rPr>
          <w:rFonts w:ascii="Arial" w:hAnsi="Arial" w:cs="Arial"/>
          <w:color w:val="000000" w:themeColor="text1"/>
          <w:sz w:val="20"/>
          <w:szCs w:val="20"/>
        </w:rPr>
        <w:t xml:space="preserve"> (Jeśli sieć nie spełni wymogu przepływu hydrantu, wykonawca zaproponuje rozwiązanie alternatywne ( zbiornik naziemny lub podziemny na wodę do celów p. </w:t>
      </w:r>
      <w:proofErr w:type="spellStart"/>
      <w:r w:rsidR="00A853A8" w:rsidRPr="00FB5171">
        <w:rPr>
          <w:rFonts w:ascii="Arial" w:hAnsi="Arial" w:cs="Arial"/>
          <w:color w:val="000000" w:themeColor="text1"/>
          <w:sz w:val="20"/>
          <w:szCs w:val="20"/>
        </w:rPr>
        <w:t>poż</w:t>
      </w:r>
      <w:proofErr w:type="spellEnd"/>
      <w:r w:rsidR="00A853A8" w:rsidRPr="00FB5171">
        <w:rPr>
          <w:rFonts w:ascii="Arial" w:hAnsi="Arial" w:cs="Arial"/>
          <w:color w:val="000000" w:themeColor="text1"/>
          <w:sz w:val="20"/>
          <w:szCs w:val="20"/>
        </w:rPr>
        <w:t>))</w:t>
      </w:r>
      <w:r w:rsidRPr="00FB5171">
        <w:rPr>
          <w:rFonts w:ascii="Arial" w:hAnsi="Arial" w:cs="Arial"/>
          <w:color w:val="000000" w:themeColor="text1"/>
          <w:sz w:val="20"/>
          <w:szCs w:val="20"/>
        </w:rPr>
        <w:t xml:space="preserve">, sposób </w:t>
      </w:r>
      <w:r w:rsidRPr="00FB5171">
        <w:rPr>
          <w:rFonts w:ascii="Arial" w:hAnsi="Arial" w:cs="Arial"/>
          <w:color w:val="000000" w:themeColor="text1"/>
          <w:sz w:val="20"/>
          <w:szCs w:val="20"/>
        </w:rPr>
        <w:lastRenderedPageBreak/>
        <w:t xml:space="preserve">odprowadzania </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cieków, układ komunikacyjny i układ zieleni, ze wskazaniem charakterystycznych elementów, wymiarów, rz</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dnych wysoko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ciowych i odległo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w:t>
      </w:r>
    </w:p>
    <w:p w14:paraId="31970777" w14:textId="77777777" w:rsidR="00E167C2" w:rsidRPr="00FB5171" w:rsidRDefault="00E167C2" w:rsidP="00786B7D">
      <w:pPr>
        <w:pStyle w:val="Akapitzlist"/>
        <w:numPr>
          <w:ilvl w:val="0"/>
          <w:numId w:val="27"/>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architektoniczno-budowlany okre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 funkcj</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 form</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i konstrukcj</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obiektu, jego charakterystyk</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energetyczn</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i ekologiczn</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oraz proponowane rozwi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zania techniczne, a tak</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 materiałowe;</w:t>
      </w:r>
    </w:p>
    <w:p w14:paraId="0A0631E8" w14:textId="77777777" w:rsidR="00E167C2" w:rsidRPr="00FB5171" w:rsidRDefault="00E167C2" w:rsidP="00786B7D">
      <w:pPr>
        <w:pStyle w:val="Akapitzlist"/>
        <w:numPr>
          <w:ilvl w:val="0"/>
          <w:numId w:val="27"/>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zale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 od potrzeb, wyniki bada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geologiczno-in</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ynierskich oraz geotechniczne warunki posadowienia obiektów;</w:t>
      </w:r>
    </w:p>
    <w:p w14:paraId="2AB5444F" w14:textId="77777777" w:rsidR="00E167C2" w:rsidRPr="00FB5171" w:rsidRDefault="00E167C2" w:rsidP="00786B7D">
      <w:pPr>
        <w:pStyle w:val="Akapitzlist"/>
        <w:numPr>
          <w:ilvl w:val="0"/>
          <w:numId w:val="27"/>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Inne dokumenty, opracowania jakie oka</w:t>
      </w:r>
      <w:r w:rsidRPr="00FB5171">
        <w:rPr>
          <w:rFonts w:ascii="Arial" w:eastAsia="TimesNewRoman" w:hAnsi="Arial" w:cs="Arial"/>
          <w:color w:val="000000" w:themeColor="text1"/>
          <w:sz w:val="20"/>
          <w:szCs w:val="20"/>
        </w:rPr>
        <w:t xml:space="preserve">żą </w:t>
      </w:r>
      <w:r w:rsidRPr="00FB5171">
        <w:rPr>
          <w:rFonts w:ascii="Arial" w:hAnsi="Arial" w:cs="Arial"/>
          <w:color w:val="000000" w:themeColor="text1"/>
          <w:sz w:val="20"/>
          <w:szCs w:val="20"/>
        </w:rPr>
        <w:t>si</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niezb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dne w wyniku przyj</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tych przez Wykonawc</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rozwi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za</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projektowych.</w:t>
      </w:r>
    </w:p>
    <w:p w14:paraId="070A58EE" w14:textId="77777777" w:rsidR="00955FC5" w:rsidRPr="00FB5171" w:rsidRDefault="00955FC5" w:rsidP="00955FC5">
      <w:pPr>
        <w:autoSpaceDE w:val="0"/>
        <w:autoSpaceDN w:val="0"/>
        <w:adjustRightInd w:val="0"/>
        <w:spacing w:after="0" w:line="276" w:lineRule="auto"/>
        <w:jc w:val="both"/>
        <w:rPr>
          <w:rFonts w:ascii="Arial" w:hAnsi="Arial" w:cs="Arial"/>
          <w:color w:val="000000" w:themeColor="text1"/>
          <w:sz w:val="20"/>
          <w:szCs w:val="20"/>
        </w:rPr>
      </w:pPr>
    </w:p>
    <w:p w14:paraId="330247DA" w14:textId="58CAFCAD" w:rsidR="003D1F99" w:rsidRPr="00FB5171" w:rsidRDefault="003D1F99" w:rsidP="003D1F99">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budowlany i projekty wykonawcze oraz warsztatowe, należy opracować w języku polskim, stosując zasady wymiarowania oraz oznaczenia graficzne i literowe, określone w obowiązujących normach. Projekt należy wykonać w min. </w:t>
      </w:r>
      <w:r w:rsidR="0084311D" w:rsidRPr="00FB5171">
        <w:rPr>
          <w:rFonts w:ascii="Arial" w:hAnsi="Arial" w:cs="Arial"/>
          <w:color w:val="000000" w:themeColor="text1"/>
          <w:sz w:val="20"/>
          <w:szCs w:val="20"/>
          <w:u w:val="single"/>
        </w:rPr>
        <w:t>3 egz.</w:t>
      </w:r>
      <w:r w:rsidRPr="00FB5171">
        <w:rPr>
          <w:rFonts w:ascii="Arial" w:hAnsi="Arial" w:cs="Arial"/>
          <w:color w:val="000000" w:themeColor="text1"/>
          <w:sz w:val="20"/>
          <w:szCs w:val="20"/>
        </w:rPr>
        <w:t xml:space="preserve"> w </w:t>
      </w:r>
      <w:r w:rsidR="00EF1ACA" w:rsidRPr="00FB5171">
        <w:rPr>
          <w:rFonts w:ascii="Arial" w:hAnsi="Arial" w:cs="Arial"/>
          <w:color w:val="000000" w:themeColor="text1"/>
          <w:sz w:val="20"/>
          <w:szCs w:val="20"/>
        </w:rPr>
        <w:t>wersji</w:t>
      </w:r>
      <w:r w:rsidRPr="00FB5171">
        <w:rPr>
          <w:rFonts w:ascii="Arial" w:hAnsi="Arial" w:cs="Arial"/>
          <w:color w:val="000000" w:themeColor="text1"/>
          <w:sz w:val="20"/>
          <w:szCs w:val="20"/>
        </w:rPr>
        <w:t xml:space="preserve"> papierowej (w czystej technice graficznej, oprawiony w okładkę formatu A4, w sposób uniemożliwiający zdekompletowanie projektu) oraz w min. </w:t>
      </w:r>
      <w:r w:rsidR="00EF1ACA" w:rsidRPr="00FB5171">
        <w:rPr>
          <w:rFonts w:ascii="Arial" w:hAnsi="Arial" w:cs="Arial"/>
          <w:color w:val="000000" w:themeColor="text1"/>
          <w:sz w:val="20"/>
          <w:szCs w:val="20"/>
          <w:u w:val="single"/>
        </w:rPr>
        <w:t>2</w:t>
      </w:r>
      <w:r w:rsidRPr="00FB5171">
        <w:rPr>
          <w:rFonts w:ascii="Arial" w:hAnsi="Arial" w:cs="Arial"/>
          <w:color w:val="000000" w:themeColor="text1"/>
          <w:sz w:val="20"/>
          <w:szCs w:val="20"/>
          <w:u w:val="single"/>
        </w:rPr>
        <w:t xml:space="preserve"> egz</w:t>
      </w:r>
      <w:r w:rsidRPr="00FB5171">
        <w:rPr>
          <w:rFonts w:ascii="Arial" w:hAnsi="Arial" w:cs="Arial"/>
          <w:color w:val="000000" w:themeColor="text1"/>
          <w:sz w:val="20"/>
          <w:szCs w:val="20"/>
        </w:rPr>
        <w:t>. edycji cyfrowej</w:t>
      </w:r>
      <w:r w:rsidR="00EF1ACA" w:rsidRPr="00FB5171">
        <w:rPr>
          <w:rFonts w:ascii="Arial" w:hAnsi="Arial" w:cs="Arial"/>
          <w:color w:val="000000" w:themeColor="text1"/>
          <w:sz w:val="20"/>
          <w:szCs w:val="20"/>
        </w:rPr>
        <w:t xml:space="preserve"> ( z podziałem na obiekty zgodne z opisem przedmiotu zamówienia)</w:t>
      </w:r>
      <w:r w:rsidRPr="00FB5171">
        <w:rPr>
          <w:rFonts w:ascii="Arial" w:hAnsi="Arial" w:cs="Arial"/>
          <w:color w:val="000000" w:themeColor="text1"/>
          <w:sz w:val="20"/>
          <w:szCs w:val="20"/>
        </w:rPr>
        <w:t xml:space="preserve">. Pliki rysunkowe należy zapisać obowiązkowo w formacie PDF i dodatkowo w formacie DWG </w:t>
      </w:r>
      <w:r w:rsidR="00EF1ACA" w:rsidRPr="00FB5171">
        <w:rPr>
          <w:rFonts w:ascii="Arial" w:hAnsi="Arial" w:cs="Arial"/>
          <w:color w:val="000000" w:themeColor="text1"/>
          <w:sz w:val="20"/>
          <w:szCs w:val="20"/>
        </w:rPr>
        <w:t>,</w:t>
      </w:r>
      <w:r w:rsidRPr="00FB5171">
        <w:rPr>
          <w:rFonts w:ascii="Arial" w:hAnsi="Arial" w:cs="Arial"/>
          <w:color w:val="000000" w:themeColor="text1"/>
          <w:sz w:val="20"/>
          <w:szCs w:val="20"/>
        </w:rPr>
        <w:t xml:space="preserve">DXF, natomiast tekstowe w formacie DOC/DOCX i PDF. Arkusze kalkulacyjne - format </w:t>
      </w:r>
      <w:r w:rsidR="00D21CC0" w:rsidRPr="00FB5171">
        <w:rPr>
          <w:rFonts w:ascii="Arial" w:hAnsi="Arial" w:cs="Arial"/>
          <w:color w:val="000000" w:themeColor="text1"/>
          <w:sz w:val="20"/>
          <w:szCs w:val="20"/>
        </w:rPr>
        <w:t>.</w:t>
      </w:r>
      <w:proofErr w:type="spellStart"/>
      <w:r w:rsidR="00D21CC0" w:rsidRPr="00FB5171">
        <w:rPr>
          <w:rFonts w:ascii="Arial" w:hAnsi="Arial" w:cs="Arial"/>
          <w:color w:val="000000" w:themeColor="text1"/>
          <w:sz w:val="20"/>
          <w:szCs w:val="20"/>
        </w:rPr>
        <w:t>ath</w:t>
      </w:r>
      <w:proofErr w:type="spellEnd"/>
      <w:r w:rsidR="009F20F1" w:rsidRPr="00FB5171">
        <w:rPr>
          <w:rFonts w:ascii="Arial" w:hAnsi="Arial" w:cs="Arial"/>
          <w:color w:val="000000" w:themeColor="text1"/>
          <w:sz w:val="20"/>
          <w:szCs w:val="20"/>
        </w:rPr>
        <w:t xml:space="preserve"> </w:t>
      </w:r>
      <w:r w:rsidR="00D21CC0" w:rsidRPr="00FB5171">
        <w:rPr>
          <w:rFonts w:ascii="Arial" w:hAnsi="Arial" w:cs="Arial"/>
          <w:color w:val="000000" w:themeColor="text1"/>
          <w:sz w:val="20"/>
          <w:szCs w:val="20"/>
        </w:rPr>
        <w:t>oraz pdf</w:t>
      </w:r>
      <w:r w:rsidRPr="00FB5171">
        <w:rPr>
          <w:rFonts w:ascii="Arial" w:hAnsi="Arial" w:cs="Arial"/>
          <w:color w:val="000000" w:themeColor="text1"/>
          <w:sz w:val="20"/>
          <w:szCs w:val="20"/>
        </w:rPr>
        <w:t>. Podstawę, do wykorzystania projektów do celów</w:t>
      </w:r>
      <w:r w:rsidR="009F20F1"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budowlanych, będą stanowić jedynie wydruki tekstów i rysunków, w formacie papierowym.</w:t>
      </w:r>
    </w:p>
    <w:p w14:paraId="798B422B" w14:textId="77777777" w:rsidR="00D720EB" w:rsidRPr="00FB5171" w:rsidRDefault="00D720EB" w:rsidP="003F21AD">
      <w:pPr>
        <w:spacing w:after="0" w:line="276" w:lineRule="auto"/>
        <w:jc w:val="both"/>
        <w:rPr>
          <w:rFonts w:ascii="Arial" w:hAnsi="Arial" w:cs="Arial"/>
          <w:color w:val="000000" w:themeColor="text1"/>
          <w:sz w:val="20"/>
          <w:szCs w:val="20"/>
        </w:rPr>
      </w:pPr>
    </w:p>
    <w:p w14:paraId="6E7672DD" w14:textId="77777777" w:rsidR="003F21AD" w:rsidRPr="00FB5171" w:rsidRDefault="003F21AD" w:rsidP="003F21A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opracuje i dostarczy Zamawiającemu - Instrukcję eksploatacji obiektów, która ma zawierać:</w:t>
      </w:r>
    </w:p>
    <w:p w14:paraId="5121833E"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charakterystykę podstawową obiektów budowlanych,</w:t>
      </w:r>
    </w:p>
    <w:p w14:paraId="0DB4BE37"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zabezpieczenie materiałowe, sprzętowe, osobowe, logistyczne na potrzeby eksploatacji,</w:t>
      </w:r>
    </w:p>
    <w:p w14:paraId="69F1EB8A"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opis i przebieg poszczególnych procesów technologicznych,</w:t>
      </w:r>
    </w:p>
    <w:p w14:paraId="00E609BE"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instrukcje stanowiskowe BHP,</w:t>
      </w:r>
    </w:p>
    <w:p w14:paraId="14107420"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 powykonawcze, przedstawiające instalacje po zakończeniu robót,</w:t>
      </w:r>
    </w:p>
    <w:p w14:paraId="5643A8A5"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wykaz dostarczonych maszyn, sprzętu i urządzeń wraz z nazwą producenta, właściwym modelem i numerem każdej maszyny, sprzętu lub urządzenia oraz numerem katalogowym,</w:t>
      </w:r>
    </w:p>
    <w:p w14:paraId="7CA9B00C"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harmonogram okresowej konserwacji, każdej dostarczonej maszyny, sprzętu i urządzenia,</w:t>
      </w:r>
    </w:p>
    <w:p w14:paraId="14D3A650"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opis stanów awaryjnych, zapobieganie stanom awaryjnym, postępowanie w czasie awarii, usuwanie skutków awarii,</w:t>
      </w:r>
    </w:p>
    <w:p w14:paraId="169FF88C"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certyfikaty prób dla elementów ich wymagających,</w:t>
      </w:r>
    </w:p>
    <w:p w14:paraId="120ED027" w14:textId="4A2B6703"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plan ewakuacyjny i </w:t>
      </w:r>
      <w:r w:rsidR="00E961CD" w:rsidRPr="00FB5171">
        <w:rPr>
          <w:rFonts w:ascii="Arial" w:hAnsi="Arial" w:cs="Arial"/>
          <w:color w:val="000000" w:themeColor="text1"/>
          <w:sz w:val="20"/>
          <w:szCs w:val="20"/>
        </w:rPr>
        <w:t>instrukcje bezpieczeństwa p.poż.</w:t>
      </w:r>
    </w:p>
    <w:p w14:paraId="5D5431F9" w14:textId="77777777" w:rsidR="003F21AD" w:rsidRPr="00FB5171" w:rsidRDefault="003F21AD" w:rsidP="00786B7D">
      <w:pPr>
        <w:pStyle w:val="Akapitzlist"/>
        <w:numPr>
          <w:ilvl w:val="0"/>
          <w:numId w:val="2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założenie i wypełnienie książek obiektów budowlanych zgodnie z Prawem budowlanym.</w:t>
      </w:r>
    </w:p>
    <w:p w14:paraId="020DF414" w14:textId="77777777" w:rsidR="008A1F1E" w:rsidRPr="00FB5171" w:rsidRDefault="008A1F1E" w:rsidP="008A1F1E">
      <w:pPr>
        <w:spacing w:after="0" w:line="276" w:lineRule="auto"/>
        <w:jc w:val="both"/>
        <w:rPr>
          <w:rFonts w:ascii="Arial" w:hAnsi="Arial" w:cs="Arial"/>
          <w:color w:val="000000" w:themeColor="text1"/>
          <w:sz w:val="20"/>
          <w:szCs w:val="20"/>
        </w:rPr>
      </w:pPr>
    </w:p>
    <w:p w14:paraId="6C5955D7" w14:textId="77777777" w:rsidR="008A1F1E" w:rsidRPr="00FB5171" w:rsidRDefault="008A1F1E" w:rsidP="008A1F1E">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skompletuje, wymagane prawem budowlanym, dokumenty niezbędne do uzyskania pozwolenia na użytkowanie, w tym wniosek o wydanie decyzji o pozwolenie na użytkowanie oraz dokumentację powykonawczą i przekaże Zamawiającemu w celu uzyskania ww. pozwolenia.</w:t>
      </w:r>
    </w:p>
    <w:p w14:paraId="3A3F0A40" w14:textId="77777777" w:rsidR="008A1F1E" w:rsidRPr="00FB5171" w:rsidRDefault="008A1F1E" w:rsidP="008A1F1E">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Zastosowane w Dokumentacjach Projektowych: rozwiązania technologiczne, architektoniczne, techniczne i komunikacyjne, mają zapewnić całkowite bezpieczeństwo i higienę pracy przyszłej załogi oraz zapewnić wysokie walory eksploatacyjne i estetyczne.</w:t>
      </w:r>
    </w:p>
    <w:p w14:paraId="2DBFBAB0" w14:textId="48B87967" w:rsidR="00D21CC0" w:rsidRPr="00FB5171" w:rsidRDefault="00D21CC0" w:rsidP="008A1F1E">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Zamawiający wymaga </w:t>
      </w:r>
    </w:p>
    <w:p w14:paraId="681645F9" w14:textId="69B412E2" w:rsidR="00D21CC0" w:rsidRPr="00FB5171" w:rsidRDefault="00D21CC0" w:rsidP="00786B7D">
      <w:pPr>
        <w:pStyle w:val="Akapitzlist"/>
        <w:numPr>
          <w:ilvl w:val="0"/>
          <w:numId w:val="5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przyjęcia rozwiązań technicznych  dających optymalne warunki realizacji inwestycji </w:t>
      </w:r>
      <w:r w:rsidR="00FC7409" w:rsidRPr="00FB5171">
        <w:rPr>
          <w:rFonts w:ascii="Arial" w:hAnsi="Arial" w:cs="Arial"/>
          <w:color w:val="000000" w:themeColor="text1"/>
          <w:sz w:val="20"/>
          <w:szCs w:val="20"/>
        </w:rPr>
        <w:t xml:space="preserve">i eksploatacji obiektu po jej zakończeniu , z uwzględnieniem efektywności ekonomicznej proponowanych rozwiązań. </w:t>
      </w:r>
    </w:p>
    <w:p w14:paraId="1F790E72" w14:textId="3624683D" w:rsidR="003F21AD" w:rsidRPr="00FB5171" w:rsidRDefault="00D21CC0" w:rsidP="00786B7D">
      <w:pPr>
        <w:pStyle w:val="Akapitzlist"/>
        <w:numPr>
          <w:ilvl w:val="0"/>
          <w:numId w:val="5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przyjęcia rozwiązań poprawiających jakość funkcjonowania PSZOK ( tj. rozwiązania techniczne dla poprawy zrzutu odpadów typu gruz, popiół.)</w:t>
      </w:r>
    </w:p>
    <w:p w14:paraId="0DEE267C" w14:textId="77777777" w:rsidR="003F21AD" w:rsidRPr="00FB5171" w:rsidRDefault="003F21AD" w:rsidP="00CD05C4">
      <w:pPr>
        <w:rPr>
          <w:color w:val="000000" w:themeColor="text1"/>
        </w:rPr>
      </w:pPr>
    </w:p>
    <w:p w14:paraId="044713AE" w14:textId="77777777" w:rsidR="003F21AD" w:rsidRPr="00FB5171" w:rsidRDefault="007A1B94" w:rsidP="00786B7D">
      <w:pPr>
        <w:pStyle w:val="Nagwek3"/>
        <w:numPr>
          <w:ilvl w:val="1"/>
          <w:numId w:val="11"/>
        </w:numPr>
        <w:rPr>
          <w:color w:val="000000" w:themeColor="text1"/>
        </w:rPr>
      </w:pPr>
      <w:bookmarkStart w:id="38" w:name="_Toc122330650"/>
      <w:r w:rsidRPr="00FB5171">
        <w:rPr>
          <w:color w:val="000000" w:themeColor="text1"/>
        </w:rPr>
        <w:lastRenderedPageBreak/>
        <w:t>Wymagania szczegółowe w odniesieniu do przygotowania terenu budowy</w:t>
      </w:r>
      <w:bookmarkEnd w:id="38"/>
    </w:p>
    <w:p w14:paraId="3ACC723D" w14:textId="77777777" w:rsidR="007A1B94" w:rsidRPr="00FB5171" w:rsidRDefault="007A1B94" w:rsidP="00FD32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zakresie prac projektowych, dot. niniejszego PFU, Wykonawca opracuje i przedłoży </w:t>
      </w:r>
      <w:r w:rsidR="00D720EB" w:rsidRPr="00FB5171">
        <w:rPr>
          <w:rFonts w:ascii="Arial" w:hAnsi="Arial" w:cs="Arial"/>
          <w:color w:val="000000" w:themeColor="text1"/>
          <w:sz w:val="20"/>
          <w:szCs w:val="20"/>
        </w:rPr>
        <w:t>Zamawiającemu</w:t>
      </w:r>
      <w:r w:rsidRPr="00FB5171">
        <w:rPr>
          <w:rFonts w:ascii="Arial" w:hAnsi="Arial" w:cs="Arial"/>
          <w:color w:val="000000" w:themeColor="text1"/>
          <w:sz w:val="20"/>
          <w:szCs w:val="20"/>
        </w:rPr>
        <w:t>, do zatwierdzenia projekt budowlany, projekty wykonawcze poszczególnych obiektów i branż oraz ponadto nw. projekty, uzupełniające dokumentację projektową w zakresie niezbędnym do realizacji robót:</w:t>
      </w:r>
    </w:p>
    <w:p w14:paraId="50477483" w14:textId="77777777" w:rsidR="007A1B9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organizacji ruchu drogowego na czas budowy i docelowy na terenie PSZOK-u,</w:t>
      </w:r>
    </w:p>
    <w:p w14:paraId="604DA413" w14:textId="77777777" w:rsidR="007A1B9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odwodnienia wykopów związanych z budową obiektów, sieci zewnętrznych i </w:t>
      </w:r>
      <w:proofErr w:type="spellStart"/>
      <w:r w:rsidRPr="00FB5171">
        <w:rPr>
          <w:rFonts w:ascii="Arial" w:hAnsi="Arial" w:cs="Arial"/>
          <w:color w:val="000000" w:themeColor="text1"/>
          <w:sz w:val="20"/>
          <w:szCs w:val="20"/>
        </w:rPr>
        <w:t>międzyobiektowych</w:t>
      </w:r>
      <w:proofErr w:type="spellEnd"/>
      <w:r w:rsidR="006C040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jeżeli zajdzie taka konieczność</w:t>
      </w:r>
      <w:r w:rsidR="006C0404" w:rsidRPr="00FB5171">
        <w:rPr>
          <w:rFonts w:ascii="Arial" w:hAnsi="Arial" w:cs="Arial"/>
          <w:color w:val="000000" w:themeColor="text1"/>
          <w:sz w:val="20"/>
          <w:szCs w:val="20"/>
        </w:rPr>
        <w:t>)</w:t>
      </w:r>
      <w:r w:rsidRPr="00FB5171">
        <w:rPr>
          <w:rFonts w:ascii="Arial" w:hAnsi="Arial" w:cs="Arial"/>
          <w:color w:val="000000" w:themeColor="text1"/>
          <w:sz w:val="20"/>
          <w:szCs w:val="20"/>
        </w:rPr>
        <w:t>,</w:t>
      </w:r>
    </w:p>
    <w:p w14:paraId="1D9C489E" w14:textId="77777777" w:rsidR="007A1B9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budowy umocnień wykopów związanych z budową obiektów, sieci zewnętrznych i </w:t>
      </w:r>
      <w:proofErr w:type="spellStart"/>
      <w:r w:rsidRPr="00FB5171">
        <w:rPr>
          <w:rFonts w:ascii="Arial" w:hAnsi="Arial" w:cs="Arial"/>
          <w:color w:val="000000" w:themeColor="text1"/>
          <w:sz w:val="20"/>
          <w:szCs w:val="20"/>
        </w:rPr>
        <w:t>międzyobiektowych</w:t>
      </w:r>
      <w:proofErr w:type="spellEnd"/>
      <w:r w:rsidR="006C0404" w:rsidRPr="00FB5171">
        <w:rPr>
          <w:rFonts w:ascii="Arial" w:hAnsi="Arial" w:cs="Arial"/>
          <w:color w:val="000000" w:themeColor="text1"/>
          <w:sz w:val="20"/>
          <w:szCs w:val="20"/>
        </w:rPr>
        <w:t xml:space="preserve"> (jeżeli zajdzie taka konieczność)</w:t>
      </w:r>
      <w:r w:rsidRPr="00FB5171">
        <w:rPr>
          <w:rFonts w:ascii="Arial" w:hAnsi="Arial" w:cs="Arial"/>
          <w:color w:val="000000" w:themeColor="text1"/>
          <w:sz w:val="20"/>
          <w:szCs w:val="20"/>
        </w:rPr>
        <w:t>,</w:t>
      </w:r>
    </w:p>
    <w:p w14:paraId="0F9A9577" w14:textId="77777777" w:rsidR="006C040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zabezpieczenia istniejącego uzbrojenia terenu na czas budowy projektowanych obiektów oraz sieci zewnętrznych i </w:t>
      </w:r>
      <w:proofErr w:type="spellStart"/>
      <w:r w:rsidRPr="00FB5171">
        <w:rPr>
          <w:rFonts w:ascii="Arial" w:hAnsi="Arial" w:cs="Arial"/>
          <w:color w:val="000000" w:themeColor="text1"/>
          <w:sz w:val="20"/>
          <w:szCs w:val="20"/>
        </w:rPr>
        <w:t>międzyobiektowych</w:t>
      </w:r>
      <w:proofErr w:type="spellEnd"/>
      <w:r w:rsidR="006C0404" w:rsidRPr="00FB5171">
        <w:rPr>
          <w:rFonts w:ascii="Arial" w:hAnsi="Arial" w:cs="Arial"/>
          <w:color w:val="000000" w:themeColor="text1"/>
          <w:sz w:val="20"/>
          <w:szCs w:val="20"/>
        </w:rPr>
        <w:t xml:space="preserve"> (jeżeli zajdzie taka konieczność)</w:t>
      </w:r>
      <w:r w:rsidRPr="00FB5171">
        <w:rPr>
          <w:rFonts w:ascii="Arial" w:hAnsi="Arial" w:cs="Arial"/>
          <w:color w:val="000000" w:themeColor="text1"/>
          <w:sz w:val="20"/>
          <w:szCs w:val="20"/>
        </w:rPr>
        <w:t>,</w:t>
      </w:r>
    </w:p>
    <w:p w14:paraId="3864B552" w14:textId="77777777" w:rsidR="006C040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organizacji i technologii wykonania robót </w:t>
      </w:r>
      <w:r w:rsidR="006C0404" w:rsidRPr="00FB5171">
        <w:rPr>
          <w:rFonts w:ascii="Arial" w:hAnsi="Arial" w:cs="Arial"/>
          <w:color w:val="000000" w:themeColor="text1"/>
          <w:sz w:val="20"/>
          <w:szCs w:val="20"/>
        </w:rPr>
        <w:t>(jeżeli</w:t>
      </w:r>
      <w:r w:rsidRPr="00FB5171">
        <w:rPr>
          <w:rFonts w:ascii="Arial" w:hAnsi="Arial" w:cs="Arial"/>
          <w:color w:val="000000" w:themeColor="text1"/>
          <w:sz w:val="20"/>
          <w:szCs w:val="20"/>
        </w:rPr>
        <w:t xml:space="preserve"> zajdzie taka konieczność</w:t>
      </w:r>
      <w:r w:rsidR="006C0404" w:rsidRPr="00FB5171">
        <w:rPr>
          <w:rFonts w:ascii="Arial" w:hAnsi="Arial" w:cs="Arial"/>
          <w:color w:val="000000" w:themeColor="text1"/>
          <w:sz w:val="20"/>
          <w:szCs w:val="20"/>
        </w:rPr>
        <w:t>)</w:t>
      </w:r>
      <w:r w:rsidRPr="00FB5171">
        <w:rPr>
          <w:rFonts w:ascii="Arial" w:hAnsi="Arial" w:cs="Arial"/>
          <w:color w:val="000000" w:themeColor="text1"/>
          <w:sz w:val="20"/>
          <w:szCs w:val="20"/>
        </w:rPr>
        <w:t>,</w:t>
      </w:r>
    </w:p>
    <w:p w14:paraId="0A8CE262" w14:textId="77777777" w:rsidR="007A1B94" w:rsidRPr="00FB5171" w:rsidRDefault="007A1B94" w:rsidP="00786B7D">
      <w:pPr>
        <w:pStyle w:val="Akapitzlist"/>
        <w:numPr>
          <w:ilvl w:val="0"/>
          <w:numId w:val="2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inne niewymienione projekty.</w:t>
      </w:r>
    </w:p>
    <w:p w14:paraId="59D58A0A" w14:textId="77777777" w:rsidR="007A1B94" w:rsidRPr="00FB5171" w:rsidRDefault="007A1B94" w:rsidP="00FD32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 te mają być opracowane staraniem i na koszt Wykonawcy, przez osoby posiadające odpowiednie</w:t>
      </w:r>
      <w:r w:rsidR="006C040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uprawnienia zawodowe.</w:t>
      </w:r>
    </w:p>
    <w:p w14:paraId="701D8390" w14:textId="4A750FE6" w:rsidR="00891619" w:rsidRPr="00FB5171" w:rsidRDefault="007A1B94" w:rsidP="00FD32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do technicznego zabezpieczenia istniejących obiektów budowlanych oraz</w:t>
      </w:r>
      <w:r w:rsidR="006C040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fragmentów sieci, stanowiących istniejące uzbrojenie terenu, w sposób bezwzględnie chroniący je przed</w:t>
      </w:r>
      <w:r w:rsidR="006C040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uszkodzeniem w czasie wykonywania tak robót ziemnych, jak i budowy projektowanych obiektów,</w:t>
      </w:r>
      <w:r w:rsidR="004B09D4" w:rsidRPr="00FB5171">
        <w:rPr>
          <w:rFonts w:ascii="Arial" w:hAnsi="Arial" w:cs="Arial"/>
          <w:color w:val="000000" w:themeColor="text1"/>
          <w:sz w:val="20"/>
          <w:szCs w:val="20"/>
        </w:rPr>
        <w:t xml:space="preserve"> </w:t>
      </w:r>
      <w:r w:rsidR="00891619" w:rsidRPr="00FB5171">
        <w:rPr>
          <w:rFonts w:ascii="Arial" w:hAnsi="Arial" w:cs="Arial"/>
          <w:color w:val="000000" w:themeColor="text1"/>
          <w:sz w:val="20"/>
          <w:szCs w:val="20"/>
        </w:rPr>
        <w:t xml:space="preserve">uzbrojenia terenu, odbudowy nawierzchni drogowej </w:t>
      </w:r>
      <w:r w:rsidR="00FC7409" w:rsidRPr="00FB5171">
        <w:rPr>
          <w:rFonts w:ascii="Arial" w:hAnsi="Arial" w:cs="Arial"/>
          <w:color w:val="000000" w:themeColor="text1"/>
          <w:sz w:val="20"/>
          <w:szCs w:val="20"/>
        </w:rPr>
        <w:t>.</w:t>
      </w:r>
    </w:p>
    <w:p w14:paraId="374D14AA" w14:textId="77777777" w:rsidR="004B09D4" w:rsidRPr="00FB5171" w:rsidRDefault="004B09D4" w:rsidP="00FD32AA">
      <w:pPr>
        <w:autoSpaceDE w:val="0"/>
        <w:autoSpaceDN w:val="0"/>
        <w:adjustRightInd w:val="0"/>
        <w:spacing w:after="0" w:line="276" w:lineRule="auto"/>
        <w:jc w:val="both"/>
        <w:rPr>
          <w:rFonts w:ascii="Arial" w:hAnsi="Arial" w:cs="Arial"/>
          <w:color w:val="000000" w:themeColor="text1"/>
          <w:sz w:val="20"/>
          <w:szCs w:val="20"/>
        </w:rPr>
      </w:pPr>
    </w:p>
    <w:p w14:paraId="231E8039" w14:textId="77777777" w:rsidR="004B09D4" w:rsidRPr="00FB5171" w:rsidRDefault="00891619" w:rsidP="00FD32AA">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zgodnie z zatwierdzonym planem zagospodarowania terenu budowy, wykona:</w:t>
      </w:r>
    </w:p>
    <w:p w14:paraId="6429C29A" w14:textId="7253B003" w:rsidR="004B09D4" w:rsidRPr="00FB5171" w:rsidRDefault="00891619"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ogrodzeni</w:t>
      </w:r>
      <w:r w:rsidR="00677C32" w:rsidRPr="00FB5171">
        <w:rPr>
          <w:rFonts w:ascii="Arial" w:hAnsi="Arial" w:cs="Arial"/>
          <w:color w:val="000000" w:themeColor="text1"/>
          <w:sz w:val="20"/>
          <w:szCs w:val="20"/>
        </w:rPr>
        <w:t>e</w:t>
      </w:r>
      <w:r w:rsidRPr="00FB5171">
        <w:rPr>
          <w:rFonts w:ascii="Arial" w:hAnsi="Arial" w:cs="Arial"/>
          <w:color w:val="000000" w:themeColor="text1"/>
          <w:sz w:val="20"/>
          <w:szCs w:val="20"/>
        </w:rPr>
        <w:t xml:space="preserve"> terenu budowy lub jej wydzielonych funkcjonalnie cz</w:t>
      </w:r>
      <w:r w:rsidRPr="00FB5171">
        <w:rPr>
          <w:rFonts w:ascii="Arial" w:eastAsia="TimesNewRoman" w:hAnsi="Arial" w:cs="Arial"/>
          <w:color w:val="000000" w:themeColor="text1"/>
          <w:sz w:val="20"/>
          <w:szCs w:val="20"/>
        </w:rPr>
        <w:t>ęś</w:t>
      </w:r>
      <w:r w:rsidRPr="00FB5171">
        <w:rPr>
          <w:rFonts w:ascii="Arial" w:hAnsi="Arial" w:cs="Arial"/>
          <w:color w:val="000000" w:themeColor="text1"/>
          <w:sz w:val="20"/>
          <w:szCs w:val="20"/>
        </w:rPr>
        <w:t>ci,</w:t>
      </w:r>
    </w:p>
    <w:p w14:paraId="311B7B1E" w14:textId="77777777" w:rsidR="004B09D4" w:rsidRPr="00FB5171" w:rsidRDefault="00891619"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tablic</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informacyjn</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budowy,</w:t>
      </w:r>
    </w:p>
    <w:p w14:paraId="064EFA54" w14:textId="77777777" w:rsidR="004B09D4" w:rsidRPr="00FB5171" w:rsidRDefault="00891619"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tymczasowe drogi manewrowe i monta</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owe,</w:t>
      </w:r>
    </w:p>
    <w:p w14:paraId="1EE6267C" w14:textId="77777777" w:rsidR="004B09D4" w:rsidRPr="00FB5171" w:rsidRDefault="00891619"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tymczasowe składowiska dla wyrobów budowlanych, materiałów z rozbiórek, gruntu z wykopu</w:t>
      </w:r>
      <w:r w:rsidR="004B09D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i kruszyw mineralnych,</w:t>
      </w:r>
    </w:p>
    <w:p w14:paraId="7E5F1ED6" w14:textId="77777777" w:rsidR="004B09D4" w:rsidRPr="00FB5171" w:rsidRDefault="00891619"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tymczasowe instalacje kanalizacyjne i elektroenergetyczne zasilaj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teren budowy</w:t>
      </w:r>
      <w:r w:rsidR="004B09D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(wymagania standardowe),</w:t>
      </w:r>
    </w:p>
    <w:p w14:paraId="222EF600" w14:textId="77777777" w:rsidR="004B09D4" w:rsidRPr="00FB5171" w:rsidRDefault="002F78A7" w:rsidP="00786B7D">
      <w:pPr>
        <w:pStyle w:val="Akapitzlist"/>
        <w:numPr>
          <w:ilvl w:val="0"/>
          <w:numId w:val="3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tymczasowe obiekty magazynowe </w:t>
      </w:r>
      <w:r w:rsidR="00891619" w:rsidRPr="00FB5171">
        <w:rPr>
          <w:rFonts w:ascii="Arial" w:hAnsi="Arial" w:cs="Arial"/>
          <w:color w:val="000000" w:themeColor="text1"/>
          <w:sz w:val="20"/>
          <w:szCs w:val="20"/>
        </w:rPr>
        <w:t>i socjalno-biurowe (wymagane obiekty</w:t>
      </w:r>
      <w:r w:rsidR="004B09D4" w:rsidRPr="00FB5171">
        <w:rPr>
          <w:rFonts w:ascii="Arial" w:hAnsi="Arial" w:cs="Arial"/>
          <w:color w:val="000000" w:themeColor="text1"/>
          <w:sz w:val="20"/>
          <w:szCs w:val="20"/>
        </w:rPr>
        <w:t xml:space="preserve"> </w:t>
      </w:r>
      <w:r w:rsidR="00891619" w:rsidRPr="00FB5171">
        <w:rPr>
          <w:rFonts w:ascii="Arial" w:hAnsi="Arial" w:cs="Arial"/>
          <w:color w:val="000000" w:themeColor="text1"/>
          <w:sz w:val="20"/>
          <w:szCs w:val="20"/>
        </w:rPr>
        <w:t>prefabrykowane systemowe, nie wymagaj</w:t>
      </w:r>
      <w:r w:rsidR="00891619" w:rsidRPr="00FB5171">
        <w:rPr>
          <w:rFonts w:ascii="Arial" w:eastAsia="TimesNewRoman" w:hAnsi="Arial" w:cs="Arial"/>
          <w:color w:val="000000" w:themeColor="text1"/>
          <w:sz w:val="20"/>
          <w:szCs w:val="20"/>
        </w:rPr>
        <w:t>ą</w:t>
      </w:r>
      <w:r w:rsidR="00891619" w:rsidRPr="00FB5171">
        <w:rPr>
          <w:rFonts w:ascii="Arial" w:hAnsi="Arial" w:cs="Arial"/>
          <w:color w:val="000000" w:themeColor="text1"/>
          <w:sz w:val="20"/>
          <w:szCs w:val="20"/>
        </w:rPr>
        <w:t>ce fundamentowania),</w:t>
      </w:r>
    </w:p>
    <w:p w14:paraId="7EA01405" w14:textId="77777777" w:rsidR="004B09D4" w:rsidRPr="00FB5171" w:rsidRDefault="004B09D4" w:rsidP="00FD32AA">
      <w:pPr>
        <w:pStyle w:val="Akapitzlist"/>
        <w:autoSpaceDE w:val="0"/>
        <w:autoSpaceDN w:val="0"/>
        <w:adjustRightInd w:val="0"/>
        <w:spacing w:after="0" w:line="276" w:lineRule="auto"/>
        <w:jc w:val="both"/>
        <w:rPr>
          <w:rFonts w:ascii="Arial" w:hAnsi="Arial" w:cs="Arial"/>
          <w:color w:val="000000" w:themeColor="text1"/>
          <w:sz w:val="20"/>
          <w:szCs w:val="20"/>
        </w:rPr>
      </w:pPr>
    </w:p>
    <w:p w14:paraId="5E2D0298" w14:textId="77777777" w:rsidR="00891619" w:rsidRPr="00FB5171" w:rsidRDefault="00891619" w:rsidP="00FD32AA">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zgodnie z wymaganiami Rozporz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dzenia Rady Ministrów, z dnia 01.06.2004 r., w sprawie</w:t>
      </w:r>
    </w:p>
    <w:p w14:paraId="7FC967F1" w14:textId="77777777" w:rsidR="00891619" w:rsidRPr="00FB5171" w:rsidRDefault="00891619" w:rsidP="00FD32AA">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okre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lenia warunków udzielania zezwole</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na zaj</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cie pasa drogowego (Dz.U. Nr 140, poz. 1481), uzyska</w:t>
      </w:r>
      <w:r w:rsidR="009B3676"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zezwolenie na zaj</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cie pasa drogowego ulic, w których zgodnie z projektem technologii i organizacji robót</w:t>
      </w:r>
      <w:r w:rsidR="009B3676"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zamierza prowadzi</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roboty budowlane.</w:t>
      </w:r>
    </w:p>
    <w:p w14:paraId="6CA589E0" w14:textId="77777777" w:rsidR="00891619" w:rsidRPr="00FB5171" w:rsidRDefault="00891619" w:rsidP="00FD32AA">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zaprojektuje i wykona roboty zwi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zane z organizacj</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ruchu zast</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pczego zgodnie</w:t>
      </w:r>
      <w:r w:rsidR="005F226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 wymaganiami Rozporz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dzenia Ministra Infrastruktury</w:t>
      </w:r>
      <w:r w:rsidR="005F226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 dnia 23.09.2003 r., w sprawie szczegółowych</w:t>
      </w:r>
    </w:p>
    <w:p w14:paraId="25A743FF" w14:textId="77777777" w:rsidR="00891619" w:rsidRPr="00FB5171" w:rsidRDefault="00891619" w:rsidP="00FD32AA">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warunków zarz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 xml:space="preserve">dzania ruchem na </w:t>
      </w:r>
      <w:r w:rsidR="00FD32AA" w:rsidRPr="00FB5171">
        <w:rPr>
          <w:rFonts w:ascii="Arial" w:hAnsi="Arial" w:cs="Arial"/>
          <w:color w:val="000000" w:themeColor="text1"/>
          <w:sz w:val="20"/>
          <w:szCs w:val="20"/>
        </w:rPr>
        <w:t xml:space="preserve">drogach (tekst jednolity: </w:t>
      </w:r>
      <w:r w:rsidR="005F226A" w:rsidRPr="00FB5171">
        <w:rPr>
          <w:rFonts w:ascii="Arial" w:hAnsi="Arial" w:cs="Arial"/>
          <w:color w:val="000000" w:themeColor="text1"/>
          <w:sz w:val="20"/>
          <w:szCs w:val="20"/>
        </w:rPr>
        <w:t>Dz.U. 2017 poz. 784</w:t>
      </w:r>
      <w:r w:rsidRPr="00FB5171">
        <w:rPr>
          <w:rFonts w:ascii="Arial" w:hAnsi="Arial" w:cs="Arial"/>
          <w:color w:val="000000" w:themeColor="text1"/>
          <w:sz w:val="20"/>
          <w:szCs w:val="20"/>
        </w:rPr>
        <w:t>)</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oraz zgodnie z wymaganiami</w:t>
      </w:r>
      <w:r w:rsidR="005F226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Rozporz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dzenia Ministra Infrastruktury z dnia 03.07.2003 r., w sprawie szczegółowych warunków</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technicznych dla znaków i sygnałów oraz urz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w:t>
      </w:r>
      <w:r w:rsidRPr="00FB5171">
        <w:rPr>
          <w:rFonts w:ascii="Arial" w:eastAsia="TimesNewRoman" w:hAnsi="Arial" w:cs="Arial"/>
          <w:color w:val="000000" w:themeColor="text1"/>
          <w:sz w:val="20"/>
          <w:szCs w:val="20"/>
        </w:rPr>
        <w:t xml:space="preserve">ń </w:t>
      </w:r>
      <w:r w:rsidRPr="00FB5171">
        <w:rPr>
          <w:rFonts w:ascii="Arial" w:hAnsi="Arial" w:cs="Arial"/>
          <w:color w:val="000000" w:themeColor="text1"/>
          <w:sz w:val="20"/>
          <w:szCs w:val="20"/>
        </w:rPr>
        <w:t>bezpiecze</w:t>
      </w:r>
      <w:r w:rsidRPr="00FB5171">
        <w:rPr>
          <w:rFonts w:ascii="Arial" w:eastAsia="TimesNewRoman" w:hAnsi="Arial" w:cs="Arial"/>
          <w:color w:val="000000" w:themeColor="text1"/>
          <w:sz w:val="20"/>
          <w:szCs w:val="20"/>
        </w:rPr>
        <w:t>ń</w:t>
      </w:r>
      <w:r w:rsidRPr="00FB5171">
        <w:rPr>
          <w:rFonts w:ascii="Arial" w:hAnsi="Arial" w:cs="Arial"/>
          <w:color w:val="000000" w:themeColor="text1"/>
          <w:sz w:val="20"/>
          <w:szCs w:val="20"/>
        </w:rPr>
        <w:t>stwa ruchu drogowego i warunków ich</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umieszczania na drogach </w:t>
      </w:r>
      <w:r w:rsidR="00FD32AA" w:rsidRPr="00FB5171">
        <w:rPr>
          <w:rFonts w:ascii="Arial" w:hAnsi="Arial" w:cs="Arial"/>
          <w:color w:val="000000" w:themeColor="text1"/>
          <w:sz w:val="20"/>
          <w:szCs w:val="20"/>
        </w:rPr>
        <w:t>(</w:t>
      </w:r>
      <w:r w:rsidRPr="00FB5171">
        <w:rPr>
          <w:rFonts w:ascii="Arial" w:hAnsi="Arial" w:cs="Arial"/>
          <w:color w:val="000000" w:themeColor="text1"/>
          <w:sz w:val="20"/>
          <w:szCs w:val="20"/>
        </w:rPr>
        <w:t>Dz.U. 2003, Nr 220, poz. 881).</w:t>
      </w:r>
    </w:p>
    <w:p w14:paraId="1CE85D96" w14:textId="77777777" w:rsidR="00FD32AA" w:rsidRPr="00FB5171" w:rsidRDefault="00FD32AA" w:rsidP="00FD32AA">
      <w:pPr>
        <w:autoSpaceDE w:val="0"/>
        <w:autoSpaceDN w:val="0"/>
        <w:adjustRightInd w:val="0"/>
        <w:spacing w:after="0" w:line="276" w:lineRule="auto"/>
        <w:jc w:val="both"/>
        <w:rPr>
          <w:rFonts w:ascii="Arial" w:hAnsi="Arial" w:cs="Arial"/>
          <w:color w:val="000000" w:themeColor="text1"/>
          <w:sz w:val="20"/>
          <w:szCs w:val="20"/>
        </w:rPr>
      </w:pPr>
    </w:p>
    <w:p w14:paraId="195B1611" w14:textId="09BAF4AD" w:rsidR="00891619" w:rsidRPr="00FB5171" w:rsidRDefault="00891619"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Przed przyst</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pieniem do robót ziemnych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wykona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roboty przygotowawcze oraz niezb</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dne badania</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i opracowania geotechniczne. W czasie prowadzenia prac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zwraca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szczególn</w:t>
      </w:r>
      <w:r w:rsidRPr="00FB5171">
        <w:rPr>
          <w:rFonts w:ascii="Arial" w:eastAsia="TimesNewRoman" w:hAnsi="Arial" w:cs="Arial"/>
          <w:color w:val="000000" w:themeColor="text1"/>
          <w:sz w:val="20"/>
          <w:szCs w:val="20"/>
        </w:rPr>
        <w:t>ą</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uwag</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na zabezpieczenie istniej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cych w pasie roboczym obiektów naziemnych (budowli</w:t>
      </w:r>
      <w:r w:rsidR="00FC7409" w:rsidRPr="00FB5171">
        <w:rPr>
          <w:rFonts w:ascii="Arial" w:hAnsi="Arial" w:cs="Arial"/>
          <w:color w:val="000000" w:themeColor="text1"/>
          <w:sz w:val="20"/>
          <w:szCs w:val="20"/>
        </w:rPr>
        <w:t>, słupa energetycznego</w:t>
      </w:r>
      <w:r w:rsidRPr="00FB5171">
        <w:rPr>
          <w:rFonts w:ascii="Arial" w:hAnsi="Arial" w:cs="Arial"/>
          <w:color w:val="000000" w:themeColor="text1"/>
          <w:sz w:val="20"/>
          <w:szCs w:val="20"/>
        </w:rPr>
        <w:t>, zieleni, urz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dze</w:t>
      </w:r>
      <w:r w:rsidRPr="00FB5171">
        <w:rPr>
          <w:rFonts w:ascii="Arial" w:eastAsia="TimesNewRoman" w:hAnsi="Arial" w:cs="Arial"/>
          <w:color w:val="000000" w:themeColor="text1"/>
          <w:sz w:val="20"/>
          <w:szCs w:val="20"/>
        </w:rPr>
        <w:t>ń</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drogowych) oraz podziemnych, stanowi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cych uzbrojenie terenu (instalacji sanitarnych,</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elektrycznych, cieplnych, telekomunikacyjnych).</w:t>
      </w:r>
    </w:p>
    <w:p w14:paraId="566A4418" w14:textId="77777777" w:rsidR="00891619" w:rsidRPr="00FB5171" w:rsidRDefault="00891619"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Roboty ziemne wymagaj</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obsługi geodezyjnej i geotechnicznej (szczególnie zasypy wykopów).</w:t>
      </w:r>
    </w:p>
    <w:p w14:paraId="45C33638" w14:textId="48C7FB7D" w:rsidR="00891619" w:rsidRPr="00FB5171" w:rsidRDefault="00891619"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Zasadnicze prace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wykona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sprz</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tem mechanicznym o odpowiedniej wydajno</w:t>
      </w:r>
      <w:r w:rsidRPr="00FB5171">
        <w:rPr>
          <w:rFonts w:ascii="Arial" w:eastAsia="TimesNewRoman" w:hAnsi="Arial" w:cs="Arial"/>
          <w:color w:val="000000" w:themeColor="text1"/>
          <w:sz w:val="20"/>
          <w:szCs w:val="20"/>
        </w:rPr>
        <w:t>ś</w:t>
      </w:r>
      <w:r w:rsidR="002F78A7" w:rsidRPr="00FB5171">
        <w:rPr>
          <w:rFonts w:ascii="Arial" w:hAnsi="Arial" w:cs="Arial"/>
          <w:color w:val="000000" w:themeColor="text1"/>
          <w:sz w:val="20"/>
          <w:szCs w:val="20"/>
        </w:rPr>
        <w:t>ci</w:t>
      </w:r>
      <w:r w:rsidRPr="00FB5171">
        <w:rPr>
          <w:rFonts w:ascii="Arial" w:hAnsi="Arial" w:cs="Arial"/>
          <w:color w:val="000000" w:themeColor="text1"/>
          <w:sz w:val="20"/>
          <w:szCs w:val="20"/>
        </w:rPr>
        <w:t>.</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Grunty o małej 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 wyst</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puj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w poziomie posadowienia instalacji i obiektów, podlegaj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po konsultacji z geotechnikiem, wymianie.</w:t>
      </w:r>
      <w:r w:rsidR="00615E51" w:rsidRPr="00FB5171">
        <w:rPr>
          <w:rFonts w:ascii="Arial" w:hAnsi="Arial" w:cs="Arial"/>
          <w:color w:val="000000" w:themeColor="text1"/>
          <w:sz w:val="20"/>
          <w:szCs w:val="20"/>
        </w:rPr>
        <w:t xml:space="preserve"> Urobek ziemny pozostały po korytowaniu należy </w:t>
      </w:r>
      <w:r w:rsidR="00001C99" w:rsidRPr="00FB5171">
        <w:rPr>
          <w:rFonts w:ascii="Arial" w:hAnsi="Arial" w:cs="Arial"/>
          <w:color w:val="000000" w:themeColor="text1"/>
          <w:sz w:val="20"/>
          <w:szCs w:val="20"/>
        </w:rPr>
        <w:t>wywieźć na składowisko.</w:t>
      </w:r>
      <w:r w:rsidR="00615E51" w:rsidRPr="00FB5171">
        <w:rPr>
          <w:rFonts w:ascii="Arial" w:hAnsi="Arial" w:cs="Arial"/>
          <w:color w:val="000000" w:themeColor="text1"/>
          <w:sz w:val="20"/>
          <w:szCs w:val="20"/>
        </w:rPr>
        <w:t xml:space="preserve"> </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Drogi transportu urobku ziemnego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utrzymywa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w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ytym porz</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dku i sprawno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 Grunty</w:t>
      </w:r>
      <w:r w:rsidR="00FD32AA"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przewidziane do wbudowania w nasypy podlegaj</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ocenie przydatno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w:t>
      </w:r>
    </w:p>
    <w:p w14:paraId="46B2D94D" w14:textId="77777777" w:rsidR="00263E4D" w:rsidRPr="00FB5171" w:rsidRDefault="00263E4D"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Wykonane roboty ziemne i obiekty budowlane oraz instalacje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zabezpieczy</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przez destrukcyjnym</w:t>
      </w:r>
      <w:r w:rsidR="008157B0"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działaniem wody przez uj</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cie i odprowadzenie wód powierzchniowych oraz wykonanie odpowiednich</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instalacji </w:t>
      </w:r>
      <w:proofErr w:type="spellStart"/>
      <w:r w:rsidRPr="00FB5171">
        <w:rPr>
          <w:rFonts w:ascii="Arial" w:hAnsi="Arial" w:cs="Arial"/>
          <w:color w:val="000000" w:themeColor="text1"/>
          <w:sz w:val="20"/>
          <w:szCs w:val="20"/>
        </w:rPr>
        <w:t>odwodnie</w:t>
      </w:r>
      <w:r w:rsidRPr="00FB5171">
        <w:rPr>
          <w:rFonts w:ascii="Arial" w:eastAsia="TimesNewRoman" w:hAnsi="Arial" w:cs="Arial"/>
          <w:color w:val="000000" w:themeColor="text1"/>
          <w:sz w:val="20"/>
          <w:szCs w:val="20"/>
        </w:rPr>
        <w:t>ń</w:t>
      </w:r>
      <w:proofErr w:type="spellEnd"/>
      <w:r w:rsidRPr="00FB5171">
        <w:rPr>
          <w:rFonts w:ascii="Arial" w:eastAsia="TimesNewRoman" w:hAnsi="Arial" w:cs="Arial"/>
          <w:color w:val="000000" w:themeColor="text1"/>
          <w:sz w:val="20"/>
          <w:szCs w:val="20"/>
        </w:rPr>
        <w:t xml:space="preserve"> </w:t>
      </w:r>
      <w:r w:rsidRPr="00FB5171">
        <w:rPr>
          <w:rFonts w:ascii="Arial" w:hAnsi="Arial" w:cs="Arial"/>
          <w:color w:val="000000" w:themeColor="text1"/>
          <w:sz w:val="20"/>
          <w:szCs w:val="20"/>
        </w:rPr>
        <w:t>wgł</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 xml:space="preserve">bnych tymczasowych. Celem umocnienia </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cian wykopów i ich zabezpieczenia</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przed dopływem wód gruntowych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wykonywa</w:t>
      </w:r>
      <w:r w:rsidRPr="00FB5171">
        <w:rPr>
          <w:rFonts w:ascii="Arial" w:eastAsia="TimesNewRoman" w:hAnsi="Arial" w:cs="Arial"/>
          <w:color w:val="000000" w:themeColor="text1"/>
          <w:sz w:val="20"/>
          <w:szCs w:val="20"/>
        </w:rPr>
        <w:t>ć ś</w:t>
      </w:r>
      <w:r w:rsidRPr="00FB5171">
        <w:rPr>
          <w:rFonts w:ascii="Arial" w:hAnsi="Arial" w:cs="Arial"/>
          <w:color w:val="000000" w:themeColor="text1"/>
          <w:sz w:val="20"/>
          <w:szCs w:val="20"/>
        </w:rPr>
        <w:t>cianki szczelne lub a</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urowe o charakterze</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tymczasowym.</w:t>
      </w:r>
    </w:p>
    <w:p w14:paraId="56472EEC" w14:textId="77777777" w:rsidR="00C21C5D" w:rsidRPr="00FB5171" w:rsidRDefault="00C21C5D" w:rsidP="00CF4E53">
      <w:pPr>
        <w:autoSpaceDE w:val="0"/>
        <w:autoSpaceDN w:val="0"/>
        <w:adjustRightInd w:val="0"/>
        <w:spacing w:after="0" w:line="276" w:lineRule="auto"/>
        <w:jc w:val="both"/>
        <w:rPr>
          <w:rFonts w:ascii="Arial" w:hAnsi="Arial" w:cs="Arial"/>
          <w:color w:val="000000" w:themeColor="text1"/>
          <w:sz w:val="20"/>
          <w:szCs w:val="20"/>
        </w:rPr>
      </w:pPr>
    </w:p>
    <w:p w14:paraId="03DFE64F" w14:textId="77777777" w:rsidR="00263E4D" w:rsidRPr="00FB5171" w:rsidRDefault="00263E4D"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Przewody instalacyjne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układa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 xml:space="preserve">w wykopach </w:t>
      </w:r>
      <w:proofErr w:type="spellStart"/>
      <w:r w:rsidRPr="00FB5171">
        <w:rPr>
          <w:rFonts w:ascii="Arial" w:hAnsi="Arial" w:cs="Arial"/>
          <w:color w:val="000000" w:themeColor="text1"/>
          <w:sz w:val="20"/>
          <w:szCs w:val="20"/>
        </w:rPr>
        <w:t>w</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skoprzestrzennych</w:t>
      </w:r>
      <w:proofErr w:type="spellEnd"/>
      <w:r w:rsidRPr="00FB5171">
        <w:rPr>
          <w:rFonts w:ascii="Arial" w:hAnsi="Arial" w:cs="Arial"/>
          <w:color w:val="000000" w:themeColor="text1"/>
          <w:sz w:val="20"/>
          <w:szCs w:val="20"/>
        </w:rPr>
        <w:t xml:space="preserve"> wykonywanych r</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cznie lub</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mechanicznie, zgodnie z opisami zawartymi na rysunkach profili podłu</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nych poszczególnych kanałów.</w:t>
      </w:r>
    </w:p>
    <w:p w14:paraId="3F931E9F" w14:textId="77777777" w:rsidR="00263E4D" w:rsidRPr="00FB5171" w:rsidRDefault="00263E4D" w:rsidP="00CF4E53">
      <w:pPr>
        <w:autoSpaceDE w:val="0"/>
        <w:autoSpaceDN w:val="0"/>
        <w:adjustRightInd w:val="0"/>
        <w:spacing w:after="0" w:line="276" w:lineRule="auto"/>
        <w:jc w:val="both"/>
        <w:rPr>
          <w:rFonts w:ascii="Arial" w:eastAsia="TimesNewRoman" w:hAnsi="Arial" w:cs="Arial"/>
          <w:color w:val="000000" w:themeColor="text1"/>
          <w:sz w:val="20"/>
          <w:szCs w:val="20"/>
        </w:rPr>
      </w:pPr>
      <w:r w:rsidRPr="00FB5171">
        <w:rPr>
          <w:rFonts w:ascii="Arial" w:hAnsi="Arial" w:cs="Arial"/>
          <w:color w:val="000000" w:themeColor="text1"/>
          <w:sz w:val="20"/>
          <w:szCs w:val="20"/>
        </w:rPr>
        <w:t xml:space="preserve">W </w:t>
      </w:r>
      <w:r w:rsidR="002F78A7" w:rsidRPr="00FB5171">
        <w:rPr>
          <w:rFonts w:ascii="Arial" w:hAnsi="Arial" w:cs="Arial"/>
          <w:color w:val="000000" w:themeColor="text1"/>
          <w:sz w:val="20"/>
          <w:szCs w:val="20"/>
        </w:rPr>
        <w:t xml:space="preserve">przypadku gdy na terenie budowy znajdują się inne instalacje w </w:t>
      </w:r>
      <w:r w:rsidRPr="00FB5171">
        <w:rPr>
          <w:rFonts w:ascii="Arial" w:hAnsi="Arial" w:cs="Arial"/>
          <w:color w:val="000000" w:themeColor="text1"/>
          <w:sz w:val="20"/>
          <w:szCs w:val="20"/>
        </w:rPr>
        <w:t>miejscach przebiegu obcych instalacji w poprzek projektowanych kanałów, wykopy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wykopywa</w:t>
      </w:r>
      <w:r w:rsidRPr="00FB5171">
        <w:rPr>
          <w:rFonts w:ascii="Arial" w:eastAsia="TimesNewRoman" w:hAnsi="Arial" w:cs="Arial"/>
          <w:color w:val="000000" w:themeColor="text1"/>
          <w:sz w:val="20"/>
          <w:szCs w:val="20"/>
        </w:rPr>
        <w:t>ć</w:t>
      </w:r>
      <w:r w:rsidR="00C21C5D" w:rsidRPr="00FB5171">
        <w:rPr>
          <w:rFonts w:ascii="Arial" w:eastAsia="TimesNewRoman" w:hAnsi="Arial" w:cs="Arial"/>
          <w:color w:val="000000" w:themeColor="text1"/>
          <w:sz w:val="20"/>
          <w:szCs w:val="20"/>
        </w:rPr>
        <w:t xml:space="preserve"> </w:t>
      </w:r>
      <w:r w:rsidRPr="00FB5171">
        <w:rPr>
          <w:rFonts w:ascii="Arial" w:hAnsi="Arial" w:cs="Arial"/>
          <w:color w:val="000000" w:themeColor="text1"/>
          <w:sz w:val="20"/>
          <w:szCs w:val="20"/>
        </w:rPr>
        <w:t>r</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cznie z du</w:t>
      </w:r>
      <w:r w:rsidRPr="00FB5171">
        <w:rPr>
          <w:rFonts w:ascii="Arial" w:eastAsia="TimesNewRoman" w:hAnsi="Arial" w:cs="Arial"/>
          <w:color w:val="000000" w:themeColor="text1"/>
          <w:sz w:val="20"/>
          <w:szCs w:val="20"/>
        </w:rPr>
        <w:t xml:space="preserve">żą </w:t>
      </w:r>
      <w:r w:rsidRPr="00FB5171">
        <w:rPr>
          <w:rFonts w:ascii="Arial" w:hAnsi="Arial" w:cs="Arial"/>
          <w:color w:val="000000" w:themeColor="text1"/>
          <w:sz w:val="20"/>
          <w:szCs w:val="20"/>
        </w:rPr>
        <w:t>ostro</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no</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d</w:t>
      </w:r>
      <w:r w:rsidRPr="00FB5171">
        <w:rPr>
          <w:rFonts w:ascii="Arial" w:eastAsia="TimesNewRoman" w:hAnsi="Arial" w:cs="Arial"/>
          <w:color w:val="000000" w:themeColor="text1"/>
          <w:sz w:val="20"/>
          <w:szCs w:val="20"/>
        </w:rPr>
        <w:t>ąż</w:t>
      </w:r>
      <w:r w:rsidRPr="00FB5171">
        <w:rPr>
          <w:rFonts w:ascii="Arial" w:hAnsi="Arial" w:cs="Arial"/>
          <w:color w:val="000000" w:themeColor="text1"/>
          <w:sz w:val="20"/>
          <w:szCs w:val="20"/>
        </w:rPr>
        <w:t>y</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do układania przewodów w gruncie rodzimym z nienaruszon</w:t>
      </w:r>
      <w:r w:rsidRPr="00FB5171">
        <w:rPr>
          <w:rFonts w:ascii="Arial" w:eastAsia="TimesNewRoman" w:hAnsi="Arial" w:cs="Arial"/>
          <w:color w:val="000000" w:themeColor="text1"/>
          <w:sz w:val="20"/>
          <w:szCs w:val="20"/>
        </w:rPr>
        <w:t>ą</w:t>
      </w:r>
      <w:r w:rsidR="00C21C5D" w:rsidRPr="00FB5171">
        <w:rPr>
          <w:rFonts w:ascii="Arial" w:eastAsia="TimesNewRoman" w:hAnsi="Arial" w:cs="Arial"/>
          <w:color w:val="000000" w:themeColor="text1"/>
          <w:sz w:val="20"/>
          <w:szCs w:val="20"/>
        </w:rPr>
        <w:t xml:space="preserve"> </w:t>
      </w:r>
      <w:r w:rsidRPr="00FB5171">
        <w:rPr>
          <w:rFonts w:ascii="Arial" w:hAnsi="Arial" w:cs="Arial"/>
          <w:color w:val="000000" w:themeColor="text1"/>
          <w:sz w:val="20"/>
          <w:szCs w:val="20"/>
        </w:rPr>
        <w:t>struktur</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w:t>
      </w:r>
    </w:p>
    <w:p w14:paraId="0A0A7CE7" w14:textId="77777777" w:rsidR="00263E4D" w:rsidRPr="00FB5171" w:rsidRDefault="00263E4D"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Je</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li zachodzi potrzeba wykonania podsypki pod przewód, to powinna ona mie</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wysoko</w:t>
      </w:r>
      <w:r w:rsidRPr="00FB5171">
        <w:rPr>
          <w:rFonts w:ascii="Arial" w:eastAsia="TimesNewRoman" w:hAnsi="Arial" w:cs="Arial"/>
          <w:color w:val="000000" w:themeColor="text1"/>
          <w:sz w:val="20"/>
          <w:szCs w:val="20"/>
        </w:rPr>
        <w:t>ść</w:t>
      </w:r>
      <w:r w:rsidRPr="00FB5171">
        <w:rPr>
          <w:rFonts w:ascii="Arial" w:hAnsi="Arial" w:cs="Arial"/>
          <w:color w:val="000000" w:themeColor="text1"/>
          <w:sz w:val="20"/>
          <w:szCs w:val="20"/>
        </w:rPr>
        <w:t>, co najmniej</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0,15</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m i by</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wykonana z piasku lub piasku gliniastego odpowiednio zag</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szczonego. Zag</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 xml:space="preserve">szczenie </w:t>
      </w:r>
      <w:proofErr w:type="spellStart"/>
      <w:r w:rsidRPr="00FB5171">
        <w:rPr>
          <w:rFonts w:ascii="Arial" w:hAnsi="Arial" w:cs="Arial"/>
          <w:color w:val="000000" w:themeColor="text1"/>
          <w:sz w:val="20"/>
          <w:szCs w:val="20"/>
        </w:rPr>
        <w:t>obsypki</w:t>
      </w:r>
      <w:proofErr w:type="spellEnd"/>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i zasypki wykonanych instalacji i obiektów powinno odbywa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si</w:t>
      </w:r>
      <w:r w:rsidRPr="00FB5171">
        <w:rPr>
          <w:rFonts w:ascii="Arial" w:eastAsia="TimesNewRoman" w:hAnsi="Arial" w:cs="Arial"/>
          <w:color w:val="000000" w:themeColor="text1"/>
          <w:sz w:val="20"/>
          <w:szCs w:val="20"/>
        </w:rPr>
        <w:t xml:space="preserve">ę </w:t>
      </w:r>
      <w:r w:rsidRPr="00FB5171">
        <w:rPr>
          <w:rFonts w:ascii="Arial" w:hAnsi="Arial" w:cs="Arial"/>
          <w:color w:val="000000" w:themeColor="text1"/>
          <w:sz w:val="20"/>
          <w:szCs w:val="20"/>
        </w:rPr>
        <w:t xml:space="preserve">warstwami do uzyskania min. </w:t>
      </w:r>
      <w:proofErr w:type="spellStart"/>
      <w:r w:rsidRPr="00FB5171">
        <w:rPr>
          <w:rFonts w:ascii="Arial" w:hAnsi="Arial" w:cs="Arial"/>
          <w:color w:val="000000" w:themeColor="text1"/>
          <w:sz w:val="20"/>
          <w:szCs w:val="20"/>
        </w:rPr>
        <w:t>Is</w:t>
      </w:r>
      <w:proofErr w:type="spellEnd"/>
      <w:r w:rsidRPr="00FB5171">
        <w:rPr>
          <w:rFonts w:ascii="Arial" w:hAnsi="Arial" w:cs="Arial"/>
          <w:color w:val="000000" w:themeColor="text1"/>
          <w:sz w:val="20"/>
          <w:szCs w:val="20"/>
        </w:rPr>
        <w:t xml:space="preserve"> = 0,97.</w:t>
      </w:r>
    </w:p>
    <w:p w14:paraId="4F6653CD" w14:textId="77777777" w:rsidR="00263E4D" w:rsidRPr="00FB5171" w:rsidRDefault="00263E4D"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 zako</w:t>
      </w:r>
      <w:r w:rsidRPr="00FB5171">
        <w:rPr>
          <w:rFonts w:ascii="Arial" w:eastAsia="TimesNewRoman" w:hAnsi="Arial" w:cs="Arial"/>
          <w:color w:val="000000" w:themeColor="text1"/>
          <w:sz w:val="20"/>
          <w:szCs w:val="20"/>
        </w:rPr>
        <w:t>ń</w:t>
      </w:r>
      <w:r w:rsidRPr="00FB5171">
        <w:rPr>
          <w:rFonts w:ascii="Arial" w:hAnsi="Arial" w:cs="Arial"/>
          <w:color w:val="000000" w:themeColor="text1"/>
          <w:sz w:val="20"/>
          <w:szCs w:val="20"/>
        </w:rPr>
        <w:t>czeniu robót ziemnych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zdemontowa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instalacje odwadniaj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ce wgł</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bne oraz umocnienia</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wykopów.</w:t>
      </w:r>
    </w:p>
    <w:p w14:paraId="23A9CDEB" w14:textId="77777777" w:rsidR="00C21C5D" w:rsidRPr="00FB5171" w:rsidRDefault="00263E4D" w:rsidP="00CF4E53">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zakresie rzeczowym robót ziemnych (tymczasowych i stałych) zwi</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zanych z budow</w:t>
      </w:r>
      <w:r w:rsidRPr="00FB5171">
        <w:rPr>
          <w:rFonts w:ascii="Arial" w:eastAsia="TimesNewRoman" w:hAnsi="Arial" w:cs="Arial"/>
          <w:color w:val="000000" w:themeColor="text1"/>
          <w:sz w:val="20"/>
          <w:szCs w:val="20"/>
        </w:rPr>
        <w:t xml:space="preserve">ą </w:t>
      </w:r>
      <w:r w:rsidRPr="00FB5171">
        <w:rPr>
          <w:rFonts w:ascii="Arial" w:hAnsi="Arial" w:cs="Arial"/>
          <w:color w:val="000000" w:themeColor="text1"/>
          <w:sz w:val="20"/>
          <w:szCs w:val="20"/>
        </w:rPr>
        <w:t>uzbrojenia</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terenu</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i obiektów budowlanych nale</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y wykona</w:t>
      </w:r>
      <w:r w:rsidRPr="00FB5171">
        <w:rPr>
          <w:rFonts w:ascii="Arial" w:eastAsia="TimesNewRoman" w:hAnsi="Arial" w:cs="Arial"/>
          <w:color w:val="000000" w:themeColor="text1"/>
          <w:sz w:val="20"/>
          <w:szCs w:val="20"/>
        </w:rPr>
        <w:t xml:space="preserve">ć </w:t>
      </w:r>
      <w:r w:rsidRPr="00FB5171">
        <w:rPr>
          <w:rFonts w:ascii="Arial" w:hAnsi="Arial" w:cs="Arial"/>
          <w:color w:val="000000" w:themeColor="text1"/>
          <w:sz w:val="20"/>
          <w:szCs w:val="20"/>
        </w:rPr>
        <w:t>mi</w:t>
      </w:r>
      <w:r w:rsidRPr="00FB5171">
        <w:rPr>
          <w:rFonts w:ascii="Arial" w:eastAsia="TimesNewRoman" w:hAnsi="Arial" w:cs="Arial"/>
          <w:color w:val="000000" w:themeColor="text1"/>
          <w:sz w:val="20"/>
          <w:szCs w:val="20"/>
        </w:rPr>
        <w:t>ę</w:t>
      </w:r>
      <w:r w:rsidRPr="00FB5171">
        <w:rPr>
          <w:rFonts w:ascii="Arial" w:hAnsi="Arial" w:cs="Arial"/>
          <w:color w:val="000000" w:themeColor="text1"/>
          <w:sz w:val="20"/>
          <w:szCs w:val="20"/>
        </w:rPr>
        <w:t>dzy innymi:</w:t>
      </w:r>
    </w:p>
    <w:p w14:paraId="444D802B" w14:textId="77777777" w:rsidR="00C21C5D" w:rsidRPr="00FB5171" w:rsidRDefault="00263E4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wykop liniowy w gruntach nawodnionych na odkład - odspojenie, przemieszczenie i zło</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enie</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urobku na odkładzie, wykonanie i eksploatacja instalacji odwadniaj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 xml:space="preserve">cej, szczelne umocnienia </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cian</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wykopów, zabezpieczenie techniczne robót i istniej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cych instalacji i budowli,</w:t>
      </w:r>
    </w:p>
    <w:p w14:paraId="6C3ADC9E" w14:textId="77777777" w:rsidR="00C21C5D" w:rsidRPr="00FB5171" w:rsidRDefault="00263E4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wykop obiektowy w gruntach nawodnionych na odkład - odspojenie, przemieszczenie i zło</w:t>
      </w:r>
      <w:r w:rsidRPr="00FB5171">
        <w:rPr>
          <w:rFonts w:ascii="Arial" w:eastAsia="TimesNewRoman" w:hAnsi="Arial" w:cs="Arial"/>
          <w:color w:val="000000" w:themeColor="text1"/>
          <w:sz w:val="20"/>
          <w:szCs w:val="20"/>
        </w:rPr>
        <w:t>ż</w:t>
      </w:r>
      <w:r w:rsidRPr="00FB5171">
        <w:rPr>
          <w:rFonts w:ascii="Arial" w:hAnsi="Arial" w:cs="Arial"/>
          <w:color w:val="000000" w:themeColor="text1"/>
          <w:sz w:val="20"/>
          <w:szCs w:val="20"/>
        </w:rPr>
        <w:t>enie</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urobku na odkładzie, wykonanie i eksploatacja instalacji odwadniaj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 xml:space="preserve">cej, szczelne umocnienia </w:t>
      </w:r>
      <w:r w:rsidRPr="00FB5171">
        <w:rPr>
          <w:rFonts w:ascii="Arial" w:eastAsia="TimesNewRoman" w:hAnsi="Arial" w:cs="Arial"/>
          <w:color w:val="000000" w:themeColor="text1"/>
          <w:sz w:val="20"/>
          <w:szCs w:val="20"/>
        </w:rPr>
        <w:t>ś</w:t>
      </w:r>
      <w:r w:rsidRPr="00FB5171">
        <w:rPr>
          <w:rFonts w:ascii="Arial" w:hAnsi="Arial" w:cs="Arial"/>
          <w:color w:val="000000" w:themeColor="text1"/>
          <w:sz w:val="20"/>
          <w:szCs w:val="20"/>
        </w:rPr>
        <w:t>cian</w:t>
      </w:r>
      <w:r w:rsidR="00C21C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wykopów, zabezpieczenie techniczne robót i istniej</w:t>
      </w:r>
      <w:r w:rsidRPr="00FB5171">
        <w:rPr>
          <w:rFonts w:ascii="Arial" w:eastAsia="TimesNewRoman" w:hAnsi="Arial" w:cs="Arial"/>
          <w:color w:val="000000" w:themeColor="text1"/>
          <w:sz w:val="20"/>
          <w:szCs w:val="20"/>
        </w:rPr>
        <w:t>ą</w:t>
      </w:r>
      <w:r w:rsidRPr="00FB5171">
        <w:rPr>
          <w:rFonts w:ascii="Arial" w:hAnsi="Arial" w:cs="Arial"/>
          <w:color w:val="000000" w:themeColor="text1"/>
          <w:sz w:val="20"/>
          <w:szCs w:val="20"/>
        </w:rPr>
        <w:t>cych instalacji i budowli,</w:t>
      </w:r>
    </w:p>
    <w:p w14:paraId="292E81ED"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wykop liniowy w gruntach suchych na odkład - odspojenie, przemieszczenie i złożenie urobku na odkładzie, ażurowe lub mechaniczne umocnienia ścian wykopów, zabezpieczenie techniczne robót i istniejących instalacji i budowli,</w:t>
      </w:r>
    </w:p>
    <w:p w14:paraId="783B238E"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wykop obiektowy w gruntach suchych na odkład - odspojenie, przemieszczenie i złożenie urobku na odkładzie, ażurowe lub mechaniczne umocnienia ścian wykopów, zabezpieczenie techniczne robót i istniejących instalacji i budowli,</w:t>
      </w:r>
    </w:p>
    <w:p w14:paraId="0FD00336"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podsypka i zasypka instalacji i obiektów w wykopie - dostawa pospółki lub piasku, zasypanie obiektu w wykopie z ułożeniem gruntu warstwami, zagęszczenie mechaniczne, odwodnienie wykopu,</w:t>
      </w:r>
    </w:p>
    <w:p w14:paraId="3A17F593"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zasyp wykopu gruntem rodzimym - grunt z odkładu lub z dowozu ze składowiska, zasypanie obiektu warstwami z zagęszczeniem mechanicznym, likwidacja umocnień i instalacji odwadniającej wykop oraz zabezpieczeń technicznych robót i instalacji,</w:t>
      </w:r>
    </w:p>
    <w:p w14:paraId="4434E2C4"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wywóz lub przywóz gruntu rodzimego - ukop gruntu z odkładu z transportem na składowisko lub do wbudowania w zasyp lub nasyp, utrzymanie i oczyszczenie dróg transportowych tymczasowych i stałych,</w:t>
      </w:r>
    </w:p>
    <w:p w14:paraId="3BEC554A" w14:textId="77777777" w:rsidR="00C21C5D" w:rsidRPr="00FB5171" w:rsidRDefault="00C21C5D" w:rsidP="00786B7D">
      <w:pPr>
        <w:pStyle w:val="Akapitzlist"/>
        <w:numPr>
          <w:ilvl w:val="0"/>
          <w:numId w:val="31"/>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formowanie nasypu - dostawa kruszywa konfekcjonowanego z kopalni, formowanie i dogęszczenie podłoża gruntowego, wbudowanie gruntu warstwami z zagęszczeniem mechanicznym, kształtowanie powierzchni nasypu.</w:t>
      </w:r>
    </w:p>
    <w:p w14:paraId="7490DAC9" w14:textId="77777777" w:rsidR="00C21C5D" w:rsidRPr="00FB5171" w:rsidRDefault="00C21C5D" w:rsidP="00CF4E53">
      <w:pPr>
        <w:spacing w:after="0" w:line="276" w:lineRule="auto"/>
        <w:jc w:val="both"/>
        <w:rPr>
          <w:rFonts w:ascii="Arial" w:hAnsi="Arial" w:cs="Arial"/>
          <w:color w:val="000000" w:themeColor="text1"/>
          <w:sz w:val="20"/>
          <w:szCs w:val="20"/>
        </w:rPr>
      </w:pPr>
    </w:p>
    <w:p w14:paraId="7426483A" w14:textId="77777777" w:rsidR="00C21C5D" w:rsidRPr="00FB5171" w:rsidRDefault="00C21C5D" w:rsidP="00CF4E5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Roboty opisane w powyżej, wymagają odbiorów ze strony Zamawiającego. Celem odbioru jest protokolarne dokonanie finalnej oceny rzeczywistego wykonania robót, w odniesieniu do ich ilości, jakości i wartości. Gotowość do odbioru zgłasza Wykonawca, wpisem do dziennika budowy.</w:t>
      </w:r>
    </w:p>
    <w:p w14:paraId="7BADD8F8" w14:textId="77777777" w:rsidR="00C21C5D" w:rsidRPr="00FB5171" w:rsidRDefault="00C21C5D" w:rsidP="00CF4E5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Proces odbioru obejmować będzie w szczególności:</w:t>
      </w:r>
    </w:p>
    <w:p w14:paraId="5769A4B1" w14:textId="77777777" w:rsidR="00C21C5D" w:rsidRPr="00FB5171" w:rsidRDefault="00C21C5D" w:rsidP="00786B7D">
      <w:pPr>
        <w:pStyle w:val="Akapitzlist"/>
        <w:numPr>
          <w:ilvl w:val="0"/>
          <w:numId w:val="3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sprawdzenie dokumentacji powykonawczej w zakresie kompletności i uzyskanych wyników badań laboratoryjnych oraz pomiarów i badań kontrolnych,</w:t>
      </w:r>
    </w:p>
    <w:p w14:paraId="0AE00B39" w14:textId="77777777" w:rsidR="00C21C5D" w:rsidRPr="00FB5171" w:rsidRDefault="00C21C5D" w:rsidP="00786B7D">
      <w:pPr>
        <w:pStyle w:val="Akapitzlist"/>
        <w:numPr>
          <w:ilvl w:val="0"/>
          <w:numId w:val="3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sprawdzenie robót pomiarowych w zakresie zgodności z dokumentacją projektową,</w:t>
      </w:r>
    </w:p>
    <w:p w14:paraId="501B32EB" w14:textId="77777777" w:rsidR="00263E4D" w:rsidRPr="00FB5171" w:rsidRDefault="00C21C5D" w:rsidP="00786B7D">
      <w:pPr>
        <w:pStyle w:val="Akapitzlist"/>
        <w:numPr>
          <w:ilvl w:val="0"/>
          <w:numId w:val="3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sprawdzenie wykonania robót ziemnych i inżynieryjnych pod względem wymaganych parametrów technicznych.</w:t>
      </w:r>
    </w:p>
    <w:p w14:paraId="3E7D3777" w14:textId="77777777" w:rsidR="007A1B94" w:rsidRPr="00FB5171" w:rsidRDefault="007A1B94" w:rsidP="00CD05C4">
      <w:pPr>
        <w:rPr>
          <w:color w:val="000000" w:themeColor="text1"/>
        </w:rPr>
      </w:pPr>
    </w:p>
    <w:p w14:paraId="64C59EC1" w14:textId="77777777" w:rsidR="00907172" w:rsidRPr="00FB5171" w:rsidRDefault="00907172" w:rsidP="00786B7D">
      <w:pPr>
        <w:pStyle w:val="Nagwek3"/>
        <w:numPr>
          <w:ilvl w:val="1"/>
          <w:numId w:val="11"/>
        </w:numPr>
        <w:jc w:val="both"/>
        <w:rPr>
          <w:color w:val="000000" w:themeColor="text1"/>
        </w:rPr>
      </w:pPr>
      <w:bookmarkStart w:id="39" w:name="_Toc122330651"/>
      <w:r w:rsidRPr="00FB5171">
        <w:rPr>
          <w:color w:val="000000" w:themeColor="text1"/>
        </w:rPr>
        <w:t>Wymagania szczegółowe w odniesieniu do architektury, konstrukcji i wykończenia</w:t>
      </w:r>
      <w:bookmarkEnd w:id="39"/>
    </w:p>
    <w:p w14:paraId="157BE985" w14:textId="77777777" w:rsidR="00A249C5" w:rsidRPr="00FB5171" w:rsidRDefault="00A249C5" w:rsidP="00A249C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zakresie prac projektowych towarzyszących, Wykonawca opracuje i przedłoży Zamawiającemu, do zatwierdzenia, projekty wykonawcze, uzupełniające projekt budowlany, w zakresie niezbędnym do realizacji robót budowlanych:</w:t>
      </w:r>
    </w:p>
    <w:p w14:paraId="4DBA4F55"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zabezpieczenia istniejącego uzbrojenia terenu na czas robót</w:t>
      </w:r>
      <w:r w:rsidR="002F78A7" w:rsidRPr="00FB5171">
        <w:rPr>
          <w:rFonts w:ascii="Arial" w:hAnsi="Arial" w:cs="Arial"/>
          <w:color w:val="000000" w:themeColor="text1"/>
          <w:sz w:val="20"/>
          <w:szCs w:val="20"/>
        </w:rPr>
        <w:t xml:space="preserve"> jeżeli występuje </w:t>
      </w:r>
      <w:r w:rsidRPr="00FB5171">
        <w:rPr>
          <w:rFonts w:ascii="Arial" w:hAnsi="Arial" w:cs="Arial"/>
          <w:color w:val="000000" w:themeColor="text1"/>
          <w:sz w:val="20"/>
          <w:szCs w:val="20"/>
        </w:rPr>
        <w:t>,</w:t>
      </w:r>
    </w:p>
    <w:p w14:paraId="7F825CAC"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 </w:t>
      </w:r>
      <w:proofErr w:type="spellStart"/>
      <w:r w:rsidRPr="00FB5171">
        <w:rPr>
          <w:rFonts w:ascii="Arial" w:hAnsi="Arial" w:cs="Arial"/>
          <w:color w:val="000000" w:themeColor="text1"/>
          <w:sz w:val="20"/>
          <w:szCs w:val="20"/>
        </w:rPr>
        <w:t>deskowań</w:t>
      </w:r>
      <w:proofErr w:type="spellEnd"/>
      <w:r w:rsidRPr="00FB5171">
        <w:rPr>
          <w:rFonts w:ascii="Arial" w:hAnsi="Arial" w:cs="Arial"/>
          <w:color w:val="000000" w:themeColor="text1"/>
          <w:sz w:val="20"/>
          <w:szCs w:val="20"/>
        </w:rPr>
        <w:t xml:space="preserve"> i rusztowań,</w:t>
      </w:r>
    </w:p>
    <w:p w14:paraId="472A28CC"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 organizacji i technologii robót montażowych,</w:t>
      </w:r>
    </w:p>
    <w:p w14:paraId="376BECC2"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 i receptury mieszanek betonowych,</w:t>
      </w:r>
    </w:p>
    <w:p w14:paraId="42668F5D"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 warsztatowe elementów konstrukcji budowli,</w:t>
      </w:r>
    </w:p>
    <w:p w14:paraId="7396C829" w14:textId="77777777" w:rsidR="00A249C5"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 posadowień obiektów technologicznych,</w:t>
      </w:r>
    </w:p>
    <w:p w14:paraId="7A89C3E1" w14:textId="400E6959" w:rsidR="00045F0F" w:rsidRPr="00FB5171" w:rsidRDefault="00A249C5" w:rsidP="00786B7D">
      <w:pPr>
        <w:pStyle w:val="Akapitzlist"/>
        <w:numPr>
          <w:ilvl w:val="0"/>
          <w:numId w:val="3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inne projekty.</w:t>
      </w:r>
    </w:p>
    <w:p w14:paraId="03EC56C0" w14:textId="77777777" w:rsidR="00216C80" w:rsidRPr="007A17E9" w:rsidRDefault="00216C80" w:rsidP="007A17E9">
      <w:pPr>
        <w:spacing w:after="0" w:line="276" w:lineRule="auto"/>
        <w:jc w:val="both"/>
        <w:rPr>
          <w:rFonts w:ascii="Arial" w:hAnsi="Arial" w:cs="Arial"/>
          <w:color w:val="000000" w:themeColor="text1"/>
          <w:sz w:val="20"/>
          <w:szCs w:val="20"/>
        </w:rPr>
      </w:pPr>
    </w:p>
    <w:p w14:paraId="4F442A07" w14:textId="05904C6F" w:rsidR="00DD6D28" w:rsidRPr="00FB5171" w:rsidRDefault="00DD6D28" w:rsidP="00786B7D">
      <w:pPr>
        <w:pStyle w:val="Nagwek3"/>
        <w:numPr>
          <w:ilvl w:val="1"/>
          <w:numId w:val="11"/>
        </w:numPr>
        <w:jc w:val="both"/>
        <w:rPr>
          <w:rFonts w:cs="Arial"/>
          <w:color w:val="000000" w:themeColor="text1"/>
        </w:rPr>
      </w:pPr>
      <w:bookmarkStart w:id="40" w:name="_Toc122330652"/>
      <w:r w:rsidRPr="00FB5171">
        <w:rPr>
          <w:rFonts w:cs="Arial"/>
          <w:color w:val="000000" w:themeColor="text1"/>
        </w:rPr>
        <w:t>Opis Wymagań Zamawiającego w stosunku do przyjętych rozwiązań technicznych</w:t>
      </w:r>
      <w:bookmarkEnd w:id="40"/>
    </w:p>
    <w:p w14:paraId="0BD0F52D" w14:textId="77777777" w:rsidR="00CF2F9D" w:rsidRPr="00FB5171" w:rsidRDefault="00CF2F9D" w:rsidP="00CF2F9D">
      <w:pPr>
        <w:rPr>
          <w:color w:val="000000" w:themeColor="text1"/>
        </w:rPr>
      </w:pPr>
    </w:p>
    <w:p w14:paraId="62F8BE9C" w14:textId="77777777" w:rsidR="00A249C5" w:rsidRPr="00FB5171" w:rsidRDefault="00AD0DE5" w:rsidP="00786B7D">
      <w:pPr>
        <w:pStyle w:val="Nagwek4"/>
        <w:numPr>
          <w:ilvl w:val="2"/>
          <w:numId w:val="11"/>
        </w:numPr>
        <w:rPr>
          <w:color w:val="000000" w:themeColor="text1"/>
        </w:rPr>
      </w:pPr>
      <w:bookmarkStart w:id="41" w:name="_Toc122330653"/>
      <w:r w:rsidRPr="00FB5171">
        <w:rPr>
          <w:color w:val="000000" w:themeColor="text1"/>
        </w:rPr>
        <w:t>Zagospodarowanie terenu</w:t>
      </w:r>
      <w:bookmarkEnd w:id="41"/>
    </w:p>
    <w:p w14:paraId="0D08E9EA" w14:textId="749F364C" w:rsidR="002D4FF6" w:rsidRPr="00FB5171" w:rsidRDefault="00EE374A" w:rsidP="00EE374A">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Punkt Selektywnej Zbiórki Odpadów Komunalnych (PSZOK) należy zlokalizować na części działki </w:t>
      </w:r>
      <w:proofErr w:type="spellStart"/>
      <w:r w:rsidRPr="00FB5171">
        <w:rPr>
          <w:rFonts w:ascii="Arial" w:hAnsi="Arial" w:cs="Arial"/>
          <w:color w:val="000000" w:themeColor="text1"/>
          <w:sz w:val="20"/>
          <w:szCs w:val="20"/>
        </w:rPr>
        <w:t>ewid</w:t>
      </w:r>
      <w:proofErr w:type="spellEnd"/>
      <w:r w:rsidRPr="00FB5171">
        <w:rPr>
          <w:rFonts w:ascii="Arial" w:hAnsi="Arial" w:cs="Arial"/>
          <w:color w:val="000000" w:themeColor="text1"/>
          <w:sz w:val="20"/>
          <w:szCs w:val="20"/>
        </w:rPr>
        <w:t xml:space="preserve">. nr </w:t>
      </w:r>
      <w:r w:rsidR="00C24CBC" w:rsidRPr="00FB5171">
        <w:rPr>
          <w:rFonts w:ascii="Arial" w:hAnsi="Arial" w:cs="Arial"/>
          <w:color w:val="000000" w:themeColor="text1"/>
          <w:sz w:val="20"/>
          <w:szCs w:val="20"/>
        </w:rPr>
        <w:t>230/7</w:t>
      </w:r>
      <w:r w:rsidRPr="00FB5171">
        <w:rPr>
          <w:rFonts w:ascii="Arial" w:hAnsi="Arial" w:cs="Arial"/>
          <w:color w:val="000000" w:themeColor="text1"/>
          <w:sz w:val="20"/>
          <w:szCs w:val="20"/>
        </w:rPr>
        <w:t xml:space="preserve">, </w:t>
      </w:r>
      <w:r w:rsidR="00C24CBC" w:rsidRPr="00FB5171">
        <w:rPr>
          <w:rFonts w:ascii="Arial" w:hAnsi="Arial" w:cs="Arial"/>
          <w:color w:val="000000" w:themeColor="text1"/>
          <w:sz w:val="20"/>
          <w:szCs w:val="20"/>
        </w:rPr>
        <w:t>obręb 1 Chocianów</w:t>
      </w:r>
      <w:r w:rsidRPr="00FB5171">
        <w:rPr>
          <w:rFonts w:ascii="Arial" w:hAnsi="Arial" w:cs="Arial"/>
          <w:color w:val="000000" w:themeColor="text1"/>
          <w:sz w:val="20"/>
          <w:szCs w:val="20"/>
        </w:rPr>
        <w:t xml:space="preserve">. </w:t>
      </w:r>
      <w:r w:rsidR="00C24CBC" w:rsidRPr="00FB5171">
        <w:rPr>
          <w:rFonts w:ascii="Arial" w:hAnsi="Arial" w:cs="Arial"/>
          <w:color w:val="000000" w:themeColor="text1"/>
          <w:sz w:val="20"/>
          <w:szCs w:val="20"/>
        </w:rPr>
        <w:t>Powierzchnia działki przeznaczonej pod inwestycje 0,2477ha</w:t>
      </w:r>
      <w:r w:rsidRPr="00FB5171">
        <w:rPr>
          <w:rFonts w:ascii="Arial" w:hAnsi="Arial" w:cs="Arial"/>
          <w:color w:val="000000" w:themeColor="text1"/>
          <w:sz w:val="20"/>
          <w:szCs w:val="20"/>
        </w:rPr>
        <w:t xml:space="preserve"> Wjazd na teren PSZOK należy zaprojektować od strony </w:t>
      </w:r>
      <w:r w:rsidR="00C24CBC" w:rsidRPr="00FB5171">
        <w:rPr>
          <w:rFonts w:ascii="Arial" w:hAnsi="Arial" w:cs="Arial"/>
          <w:color w:val="000000" w:themeColor="text1"/>
          <w:sz w:val="20"/>
          <w:szCs w:val="20"/>
        </w:rPr>
        <w:t>północno-</w:t>
      </w:r>
      <w:r w:rsidRPr="00FB5171">
        <w:rPr>
          <w:rFonts w:ascii="Arial" w:hAnsi="Arial" w:cs="Arial"/>
          <w:color w:val="000000" w:themeColor="text1"/>
          <w:sz w:val="20"/>
          <w:szCs w:val="20"/>
        </w:rPr>
        <w:t xml:space="preserve">zachodniej z drogi, </w:t>
      </w:r>
      <w:r w:rsidR="00DC4BE1" w:rsidRPr="00FB5171">
        <w:rPr>
          <w:rFonts w:ascii="Arial" w:hAnsi="Arial" w:cs="Arial"/>
          <w:color w:val="000000" w:themeColor="text1"/>
          <w:sz w:val="20"/>
          <w:szCs w:val="20"/>
        </w:rPr>
        <w:t>nr geod.362 , 230/6, 256 obręb Chocianów-</w:t>
      </w:r>
      <w:r w:rsidRPr="00FB5171">
        <w:rPr>
          <w:rFonts w:ascii="Arial" w:hAnsi="Arial" w:cs="Arial"/>
          <w:color w:val="000000" w:themeColor="text1"/>
          <w:sz w:val="20"/>
          <w:szCs w:val="20"/>
        </w:rPr>
        <w:t>według odrębnego opracowania (patrz punkt 2.3.4.</w:t>
      </w:r>
      <w:r w:rsidR="00F923F0" w:rsidRPr="00FB5171">
        <w:rPr>
          <w:rFonts w:ascii="Arial" w:hAnsi="Arial" w:cs="Arial"/>
          <w:color w:val="000000" w:themeColor="text1"/>
          <w:sz w:val="20"/>
          <w:szCs w:val="20"/>
        </w:rPr>
        <w:t>)</w:t>
      </w:r>
      <w:r w:rsidRPr="00FB5171">
        <w:rPr>
          <w:rFonts w:ascii="Arial" w:hAnsi="Arial" w:cs="Arial"/>
          <w:color w:val="000000" w:themeColor="text1"/>
          <w:sz w:val="20"/>
          <w:szCs w:val="20"/>
        </w:rPr>
        <w:t xml:space="preserve"> Wjazd od strony zachodniej powinien odbywać się przez bramę </w:t>
      </w:r>
      <w:r w:rsidR="00B96234" w:rsidRPr="00FB5171">
        <w:rPr>
          <w:rFonts w:ascii="Arial" w:hAnsi="Arial" w:cs="Arial"/>
          <w:color w:val="000000" w:themeColor="text1"/>
          <w:sz w:val="20"/>
          <w:szCs w:val="20"/>
        </w:rPr>
        <w:t xml:space="preserve">przesuwną , </w:t>
      </w:r>
      <w:proofErr w:type="spellStart"/>
      <w:r w:rsidR="00B96234" w:rsidRPr="00FB5171">
        <w:rPr>
          <w:rFonts w:ascii="Arial" w:hAnsi="Arial" w:cs="Arial"/>
          <w:color w:val="000000" w:themeColor="text1"/>
          <w:sz w:val="20"/>
          <w:szCs w:val="20"/>
        </w:rPr>
        <w:t>automayczno</w:t>
      </w:r>
      <w:proofErr w:type="spellEnd"/>
      <w:r w:rsidR="00B96234" w:rsidRPr="00FB5171">
        <w:rPr>
          <w:rFonts w:ascii="Arial" w:hAnsi="Arial" w:cs="Arial"/>
          <w:color w:val="000000" w:themeColor="text1"/>
          <w:sz w:val="20"/>
          <w:szCs w:val="20"/>
        </w:rPr>
        <w:t>- hydrauliczną</w:t>
      </w:r>
      <w:r w:rsidRPr="00FB5171">
        <w:rPr>
          <w:rFonts w:ascii="Arial" w:hAnsi="Arial" w:cs="Arial"/>
          <w:color w:val="000000" w:themeColor="text1"/>
          <w:sz w:val="20"/>
          <w:szCs w:val="20"/>
        </w:rPr>
        <w:t xml:space="preserve">. Należy zaprojektować </w:t>
      </w:r>
      <w:r w:rsidR="00165E8A" w:rsidRPr="00FB5171">
        <w:rPr>
          <w:rFonts w:ascii="Arial" w:hAnsi="Arial" w:cs="Arial"/>
          <w:color w:val="000000" w:themeColor="text1"/>
          <w:sz w:val="20"/>
          <w:szCs w:val="20"/>
        </w:rPr>
        <w:t>dwa miejsca postojowe</w:t>
      </w:r>
      <w:r w:rsidR="006B3C82" w:rsidRPr="00FB5171">
        <w:rPr>
          <w:rFonts w:ascii="Arial" w:hAnsi="Arial" w:cs="Arial"/>
          <w:color w:val="000000" w:themeColor="text1"/>
          <w:sz w:val="20"/>
          <w:szCs w:val="20"/>
        </w:rPr>
        <w:t xml:space="preserve"> w tym jedne dla osób niepełnosprawnych o </w:t>
      </w:r>
      <w:proofErr w:type="spellStart"/>
      <w:r w:rsidR="006B3C82" w:rsidRPr="00FB5171">
        <w:rPr>
          <w:rFonts w:ascii="Arial" w:hAnsi="Arial" w:cs="Arial"/>
          <w:color w:val="000000" w:themeColor="text1"/>
          <w:sz w:val="20"/>
          <w:szCs w:val="20"/>
        </w:rPr>
        <w:t>wym</w:t>
      </w:r>
      <w:proofErr w:type="spellEnd"/>
      <w:r w:rsidR="006B3C82" w:rsidRPr="00FB5171">
        <w:rPr>
          <w:rFonts w:ascii="Arial" w:hAnsi="Arial" w:cs="Arial"/>
          <w:color w:val="000000" w:themeColor="text1"/>
          <w:sz w:val="20"/>
          <w:szCs w:val="20"/>
        </w:rPr>
        <w:t xml:space="preserve"> 3,5m x 5m oraz miejsce dla pozostałych samochodów osobowych o </w:t>
      </w:r>
      <w:proofErr w:type="spellStart"/>
      <w:r w:rsidR="006B3C82" w:rsidRPr="00FB5171">
        <w:rPr>
          <w:rFonts w:ascii="Arial" w:hAnsi="Arial" w:cs="Arial"/>
          <w:color w:val="000000" w:themeColor="text1"/>
          <w:sz w:val="20"/>
          <w:szCs w:val="20"/>
        </w:rPr>
        <w:t>wym</w:t>
      </w:r>
      <w:proofErr w:type="spellEnd"/>
      <w:r w:rsidR="006B3C82" w:rsidRPr="00FB5171">
        <w:rPr>
          <w:rFonts w:ascii="Arial" w:hAnsi="Arial" w:cs="Arial"/>
          <w:color w:val="000000" w:themeColor="text1"/>
          <w:sz w:val="20"/>
          <w:szCs w:val="20"/>
        </w:rPr>
        <w:t xml:space="preserve"> 2,5m x 5m  </w:t>
      </w:r>
      <w:r w:rsidR="00165E8A" w:rsidRPr="00FB5171">
        <w:rPr>
          <w:rFonts w:ascii="Arial" w:hAnsi="Arial" w:cs="Arial"/>
          <w:color w:val="000000" w:themeColor="text1"/>
          <w:sz w:val="20"/>
          <w:szCs w:val="20"/>
        </w:rPr>
        <w:t>- zgodnie z projektem zagospodarowania</w:t>
      </w:r>
      <w:r w:rsidRPr="00FB5171">
        <w:rPr>
          <w:rFonts w:ascii="Arial" w:hAnsi="Arial" w:cs="Arial"/>
          <w:color w:val="000000" w:themeColor="text1"/>
          <w:sz w:val="20"/>
          <w:szCs w:val="20"/>
        </w:rPr>
        <w:t>.  Należy zaprojektować plac utwardzony dla kontenerów typu KP</w:t>
      </w:r>
      <w:r w:rsidR="003E2BE0" w:rsidRPr="00FB5171">
        <w:rPr>
          <w:rFonts w:ascii="Arial" w:hAnsi="Arial" w:cs="Arial"/>
          <w:color w:val="000000" w:themeColor="text1"/>
          <w:sz w:val="20"/>
          <w:szCs w:val="20"/>
        </w:rPr>
        <w:t xml:space="preserve"> i innych pojemników/kontenerów na odpady</w:t>
      </w:r>
      <w:r w:rsidRPr="00FB5171">
        <w:rPr>
          <w:rFonts w:ascii="Arial" w:hAnsi="Arial" w:cs="Arial"/>
          <w:color w:val="000000" w:themeColor="text1"/>
          <w:sz w:val="20"/>
          <w:szCs w:val="20"/>
        </w:rPr>
        <w:t xml:space="preserve">. </w:t>
      </w:r>
    </w:p>
    <w:p w14:paraId="5EE8101D" w14:textId="3D55BE57" w:rsidR="00985B0D" w:rsidRPr="00FB5171" w:rsidRDefault="00985B0D" w:rsidP="00985B0D">
      <w:pPr>
        <w:pStyle w:val="Legenda"/>
        <w:keepNext/>
        <w:rPr>
          <w:color w:val="000000" w:themeColor="text1"/>
        </w:rPr>
      </w:pPr>
      <w:bookmarkStart w:id="42" w:name="_Toc108089328"/>
      <w:r w:rsidRPr="00FB5171">
        <w:rPr>
          <w:color w:val="000000" w:themeColor="text1"/>
        </w:rPr>
        <w:t xml:space="preserve">TABELA </w:t>
      </w:r>
      <w:r w:rsidR="002622A2" w:rsidRPr="00FB5171">
        <w:rPr>
          <w:noProof/>
          <w:color w:val="000000" w:themeColor="text1"/>
        </w:rPr>
        <w:fldChar w:fldCharType="begin"/>
      </w:r>
      <w:r w:rsidR="002622A2" w:rsidRPr="00FB5171">
        <w:rPr>
          <w:noProof/>
          <w:color w:val="000000" w:themeColor="text1"/>
        </w:rPr>
        <w:instrText xml:space="preserve"> SEQ TABELA \* ARABIC </w:instrText>
      </w:r>
      <w:r w:rsidR="002622A2" w:rsidRPr="00FB5171">
        <w:rPr>
          <w:noProof/>
          <w:color w:val="000000" w:themeColor="text1"/>
        </w:rPr>
        <w:fldChar w:fldCharType="separate"/>
      </w:r>
      <w:r w:rsidR="00F3508D">
        <w:rPr>
          <w:noProof/>
          <w:color w:val="000000" w:themeColor="text1"/>
        </w:rPr>
        <w:t>3</w:t>
      </w:r>
      <w:r w:rsidR="002622A2" w:rsidRPr="00FB5171">
        <w:rPr>
          <w:noProof/>
          <w:color w:val="000000" w:themeColor="text1"/>
        </w:rPr>
        <w:fldChar w:fldCharType="end"/>
      </w:r>
      <w:r w:rsidRPr="00FB5171">
        <w:rPr>
          <w:color w:val="000000" w:themeColor="text1"/>
        </w:rPr>
        <w:t>. Bilans powierzchni dla koncepcji zagospodarowania terenu - załącznik nr 1 do PFU</w:t>
      </w:r>
      <w:bookmarkEnd w:id="42"/>
    </w:p>
    <w:tbl>
      <w:tblPr>
        <w:tblStyle w:val="Tabela-Siatka"/>
        <w:tblW w:w="5000" w:type="pct"/>
        <w:tblLook w:val="04A0" w:firstRow="1" w:lastRow="0" w:firstColumn="1" w:lastColumn="0" w:noHBand="0" w:noVBand="1"/>
      </w:tblPr>
      <w:tblGrid>
        <w:gridCol w:w="4253"/>
        <w:gridCol w:w="1938"/>
        <w:gridCol w:w="2871"/>
      </w:tblGrid>
      <w:tr w:rsidR="00FB5171" w:rsidRPr="00FB5171" w14:paraId="4EEADD5E" w14:textId="77777777" w:rsidTr="00E61B58">
        <w:tc>
          <w:tcPr>
            <w:tcW w:w="2346" w:type="pct"/>
            <w:vAlign w:val="center"/>
          </w:tcPr>
          <w:p w14:paraId="07BF0A18" w14:textId="77777777" w:rsidR="00E61B58" w:rsidRPr="00FB5171" w:rsidRDefault="00E61B58" w:rsidP="00AD0DE5">
            <w:pPr>
              <w:rPr>
                <w:rFonts w:ascii="Arial" w:hAnsi="Arial" w:cs="Arial"/>
                <w:color w:val="000000" w:themeColor="text1"/>
                <w:sz w:val="20"/>
                <w:szCs w:val="20"/>
              </w:rPr>
            </w:pPr>
          </w:p>
        </w:tc>
        <w:tc>
          <w:tcPr>
            <w:tcW w:w="1069" w:type="pct"/>
            <w:vAlign w:val="center"/>
          </w:tcPr>
          <w:p w14:paraId="46F3013A" w14:textId="77777777" w:rsidR="00E61B58" w:rsidRPr="00FB5171" w:rsidRDefault="00E61B58" w:rsidP="00202FDA">
            <w:pPr>
              <w:jc w:val="center"/>
              <w:rPr>
                <w:rFonts w:ascii="Arial" w:hAnsi="Arial" w:cs="Arial"/>
                <w:color w:val="000000" w:themeColor="text1"/>
                <w:sz w:val="20"/>
                <w:szCs w:val="20"/>
              </w:rPr>
            </w:pPr>
            <w:r w:rsidRPr="00FB5171">
              <w:rPr>
                <w:rFonts w:ascii="Arial" w:hAnsi="Arial" w:cs="Arial"/>
                <w:color w:val="000000" w:themeColor="text1"/>
                <w:sz w:val="20"/>
                <w:szCs w:val="20"/>
              </w:rPr>
              <w:t>Powierzchnia [m</w:t>
            </w:r>
            <w:r w:rsidRPr="00FB5171">
              <w:rPr>
                <w:rFonts w:ascii="Arial" w:hAnsi="Arial" w:cs="Arial"/>
                <w:color w:val="000000" w:themeColor="text1"/>
                <w:sz w:val="20"/>
                <w:szCs w:val="20"/>
                <w:vertAlign w:val="superscript"/>
              </w:rPr>
              <w:t>2</w:t>
            </w:r>
            <w:r w:rsidRPr="00FB5171">
              <w:rPr>
                <w:rFonts w:ascii="Arial" w:hAnsi="Arial" w:cs="Arial"/>
                <w:color w:val="000000" w:themeColor="text1"/>
                <w:sz w:val="20"/>
                <w:szCs w:val="20"/>
              </w:rPr>
              <w:t>]</w:t>
            </w:r>
          </w:p>
        </w:tc>
        <w:tc>
          <w:tcPr>
            <w:tcW w:w="1584" w:type="pct"/>
            <w:vAlign w:val="center"/>
          </w:tcPr>
          <w:p w14:paraId="7382E4FC" w14:textId="77777777" w:rsidR="00E61B58" w:rsidRPr="00FB5171" w:rsidRDefault="00E61B58" w:rsidP="00202FDA">
            <w:pPr>
              <w:jc w:val="center"/>
              <w:rPr>
                <w:rFonts w:ascii="Arial" w:hAnsi="Arial" w:cs="Arial"/>
                <w:color w:val="000000" w:themeColor="text1"/>
                <w:sz w:val="20"/>
                <w:szCs w:val="20"/>
              </w:rPr>
            </w:pPr>
            <w:r w:rsidRPr="00FB5171">
              <w:rPr>
                <w:rFonts w:ascii="Arial" w:hAnsi="Arial" w:cs="Arial"/>
                <w:color w:val="000000" w:themeColor="text1"/>
                <w:sz w:val="20"/>
                <w:szCs w:val="20"/>
              </w:rPr>
              <w:t>Udział powierzchni w odniesieniu do terenu przeznaczonego pod PSZOK</w:t>
            </w:r>
          </w:p>
          <w:p w14:paraId="7F978C5B" w14:textId="77777777" w:rsidR="00E61B58" w:rsidRPr="00FB5171" w:rsidRDefault="00E61B58" w:rsidP="00202FDA">
            <w:pPr>
              <w:jc w:val="center"/>
              <w:rPr>
                <w:rFonts w:ascii="Arial" w:hAnsi="Arial" w:cs="Arial"/>
                <w:color w:val="000000" w:themeColor="text1"/>
                <w:sz w:val="20"/>
                <w:szCs w:val="20"/>
              </w:rPr>
            </w:pPr>
            <w:r w:rsidRPr="00FB5171">
              <w:rPr>
                <w:rFonts w:ascii="Arial" w:hAnsi="Arial" w:cs="Arial"/>
                <w:color w:val="000000" w:themeColor="text1"/>
                <w:sz w:val="20"/>
                <w:szCs w:val="20"/>
              </w:rPr>
              <w:t>[%]</w:t>
            </w:r>
          </w:p>
        </w:tc>
      </w:tr>
      <w:tr w:rsidR="00FB5171" w:rsidRPr="00FB5171" w14:paraId="342E4A42" w14:textId="77777777" w:rsidTr="00E61B58">
        <w:tc>
          <w:tcPr>
            <w:tcW w:w="2346" w:type="pct"/>
            <w:vAlign w:val="center"/>
          </w:tcPr>
          <w:p w14:paraId="233B2C67" w14:textId="0AB53DE5" w:rsidR="00E61B58" w:rsidRPr="00FB5171" w:rsidRDefault="00E61B58" w:rsidP="00AD0DE5">
            <w:pPr>
              <w:rPr>
                <w:rFonts w:ascii="Arial" w:hAnsi="Arial" w:cs="Arial"/>
                <w:color w:val="000000" w:themeColor="text1"/>
                <w:sz w:val="20"/>
                <w:szCs w:val="20"/>
              </w:rPr>
            </w:pPr>
            <w:r w:rsidRPr="00FB5171">
              <w:rPr>
                <w:rFonts w:ascii="Arial" w:hAnsi="Arial" w:cs="Arial"/>
                <w:color w:val="000000" w:themeColor="text1"/>
                <w:sz w:val="20"/>
                <w:szCs w:val="20"/>
              </w:rPr>
              <w:t xml:space="preserve">Powierzchnia działki nr </w:t>
            </w:r>
            <w:r w:rsidR="00DC4BE1" w:rsidRPr="00FB5171">
              <w:rPr>
                <w:rFonts w:ascii="Arial" w:hAnsi="Arial" w:cs="Arial"/>
                <w:color w:val="000000" w:themeColor="text1"/>
                <w:sz w:val="20"/>
                <w:szCs w:val="20"/>
              </w:rPr>
              <w:t>230/7</w:t>
            </w:r>
          </w:p>
        </w:tc>
        <w:tc>
          <w:tcPr>
            <w:tcW w:w="1069" w:type="pct"/>
            <w:vAlign w:val="center"/>
          </w:tcPr>
          <w:p w14:paraId="3023294F" w14:textId="2F77CC15" w:rsidR="00E61B58" w:rsidRPr="00FB5171" w:rsidRDefault="00BB5F03"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2477</w:t>
            </w:r>
            <w:r w:rsidR="00E61B58" w:rsidRPr="00FB5171">
              <w:rPr>
                <w:rFonts w:ascii="Arial" w:hAnsi="Arial" w:cs="Arial"/>
                <w:color w:val="000000" w:themeColor="text1"/>
                <w:sz w:val="20"/>
                <w:szCs w:val="20"/>
              </w:rPr>
              <w:t>,00</w:t>
            </w:r>
          </w:p>
        </w:tc>
        <w:tc>
          <w:tcPr>
            <w:tcW w:w="1584" w:type="pct"/>
            <w:vAlign w:val="center"/>
          </w:tcPr>
          <w:p w14:paraId="4FF496E3" w14:textId="77777777" w:rsidR="00E61B58" w:rsidRPr="00FB5171" w:rsidRDefault="00E61B58"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w:t>
            </w:r>
          </w:p>
        </w:tc>
      </w:tr>
      <w:tr w:rsidR="00FB5171" w:rsidRPr="00FB5171" w14:paraId="6C6DDB7D" w14:textId="77777777" w:rsidTr="00E61B58">
        <w:tc>
          <w:tcPr>
            <w:tcW w:w="2346" w:type="pct"/>
            <w:vAlign w:val="center"/>
          </w:tcPr>
          <w:p w14:paraId="6EE39B05" w14:textId="3700743D" w:rsidR="00E61B58" w:rsidRPr="00FB5171" w:rsidRDefault="00E61B58" w:rsidP="00AD0DE5">
            <w:pPr>
              <w:rPr>
                <w:rFonts w:ascii="Arial" w:hAnsi="Arial" w:cs="Arial"/>
                <w:b/>
                <w:bCs/>
                <w:color w:val="000000" w:themeColor="text1"/>
                <w:sz w:val="20"/>
                <w:szCs w:val="20"/>
              </w:rPr>
            </w:pPr>
            <w:r w:rsidRPr="00FB5171">
              <w:rPr>
                <w:rFonts w:ascii="Arial" w:hAnsi="Arial" w:cs="Arial"/>
                <w:b/>
                <w:bCs/>
                <w:color w:val="000000" w:themeColor="text1"/>
                <w:sz w:val="20"/>
                <w:szCs w:val="20"/>
              </w:rPr>
              <w:t xml:space="preserve">Powierzchnia </w:t>
            </w:r>
            <w:r w:rsidR="002C039A" w:rsidRPr="00FB5171">
              <w:rPr>
                <w:rFonts w:ascii="Arial" w:hAnsi="Arial" w:cs="Arial"/>
                <w:b/>
                <w:bCs/>
                <w:color w:val="000000" w:themeColor="text1"/>
                <w:sz w:val="20"/>
                <w:szCs w:val="20"/>
              </w:rPr>
              <w:t xml:space="preserve">jednostki 4U/P dla parceli </w:t>
            </w:r>
          </w:p>
        </w:tc>
        <w:tc>
          <w:tcPr>
            <w:tcW w:w="1069" w:type="pct"/>
            <w:vAlign w:val="center"/>
          </w:tcPr>
          <w:p w14:paraId="2CBEEEE0" w14:textId="79990457" w:rsidR="00E61B58" w:rsidRPr="00FB5171" w:rsidRDefault="00BB5F03"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2090</w:t>
            </w:r>
            <w:r w:rsidR="001B5F01" w:rsidRPr="00FB5171">
              <w:rPr>
                <w:rFonts w:ascii="Arial" w:hAnsi="Arial" w:cs="Arial"/>
                <w:color w:val="000000" w:themeColor="text1"/>
                <w:sz w:val="20"/>
                <w:szCs w:val="20"/>
              </w:rPr>
              <w:t>,00</w:t>
            </w:r>
          </w:p>
        </w:tc>
        <w:tc>
          <w:tcPr>
            <w:tcW w:w="1584" w:type="pct"/>
            <w:vAlign w:val="center"/>
          </w:tcPr>
          <w:p w14:paraId="33DEDC1F" w14:textId="0C9B4D08" w:rsidR="00E61B58" w:rsidRPr="00FB5171" w:rsidRDefault="001B5F01"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100,00</w:t>
            </w:r>
          </w:p>
        </w:tc>
      </w:tr>
      <w:tr w:rsidR="00FB5171" w:rsidRPr="00FB5171" w14:paraId="5D0EB125" w14:textId="77777777" w:rsidTr="00E61B58">
        <w:tc>
          <w:tcPr>
            <w:tcW w:w="2346" w:type="pct"/>
            <w:vAlign w:val="center"/>
          </w:tcPr>
          <w:p w14:paraId="4D8A4BE3" w14:textId="77777777" w:rsidR="00E61B58" w:rsidRPr="00FB5171" w:rsidRDefault="00E61B58" w:rsidP="00AD0DE5">
            <w:pPr>
              <w:rPr>
                <w:rFonts w:ascii="Arial" w:hAnsi="Arial" w:cs="Arial"/>
                <w:color w:val="000000" w:themeColor="text1"/>
                <w:sz w:val="20"/>
                <w:szCs w:val="20"/>
              </w:rPr>
            </w:pPr>
            <w:r w:rsidRPr="00FB5171">
              <w:rPr>
                <w:rFonts w:ascii="Arial" w:hAnsi="Arial" w:cs="Arial"/>
                <w:color w:val="000000" w:themeColor="text1"/>
                <w:sz w:val="20"/>
                <w:szCs w:val="20"/>
              </w:rPr>
              <w:t>Powierzchnia zabudowy</w:t>
            </w:r>
          </w:p>
        </w:tc>
        <w:tc>
          <w:tcPr>
            <w:tcW w:w="1069" w:type="pct"/>
            <w:vAlign w:val="center"/>
          </w:tcPr>
          <w:p w14:paraId="4D8E1882" w14:textId="064FFCA1" w:rsidR="00E61B58" w:rsidRPr="00FB5171" w:rsidRDefault="002C039A"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30</w:t>
            </w:r>
            <w:r w:rsidR="001B5F01" w:rsidRPr="00FB5171">
              <w:rPr>
                <w:rFonts w:ascii="Arial" w:hAnsi="Arial" w:cs="Arial"/>
                <w:color w:val="000000" w:themeColor="text1"/>
                <w:sz w:val="20"/>
                <w:szCs w:val="20"/>
              </w:rPr>
              <w:t>,00</w:t>
            </w:r>
          </w:p>
        </w:tc>
        <w:tc>
          <w:tcPr>
            <w:tcW w:w="1584" w:type="pct"/>
            <w:vAlign w:val="center"/>
          </w:tcPr>
          <w:p w14:paraId="5F4F1348" w14:textId="0AD736AD" w:rsidR="00E61B58" w:rsidRPr="00FB5171" w:rsidRDefault="002C039A"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1</w:t>
            </w:r>
            <w:r w:rsidR="009E226F" w:rsidRPr="00FB5171">
              <w:rPr>
                <w:rFonts w:ascii="Arial" w:hAnsi="Arial" w:cs="Arial"/>
                <w:color w:val="000000" w:themeColor="text1"/>
                <w:sz w:val="20"/>
                <w:szCs w:val="20"/>
              </w:rPr>
              <w:t>,</w:t>
            </w:r>
            <w:r w:rsidR="00BB5F03" w:rsidRPr="00FB5171">
              <w:rPr>
                <w:rFonts w:ascii="Arial" w:hAnsi="Arial" w:cs="Arial"/>
                <w:color w:val="000000" w:themeColor="text1"/>
                <w:sz w:val="20"/>
                <w:szCs w:val="20"/>
              </w:rPr>
              <w:t>43</w:t>
            </w:r>
          </w:p>
        </w:tc>
      </w:tr>
      <w:tr w:rsidR="00FB5171" w:rsidRPr="00FB5171" w14:paraId="28098F6B" w14:textId="77777777" w:rsidTr="00E61B58">
        <w:tc>
          <w:tcPr>
            <w:tcW w:w="2346" w:type="pct"/>
            <w:vAlign w:val="center"/>
          </w:tcPr>
          <w:p w14:paraId="17AEC5C4" w14:textId="77777777" w:rsidR="00E61B58" w:rsidRPr="00FB5171" w:rsidRDefault="00E61B58" w:rsidP="00AD0DE5">
            <w:pPr>
              <w:rPr>
                <w:rFonts w:ascii="Arial" w:hAnsi="Arial" w:cs="Arial"/>
                <w:color w:val="000000" w:themeColor="text1"/>
                <w:sz w:val="20"/>
                <w:szCs w:val="20"/>
              </w:rPr>
            </w:pPr>
            <w:r w:rsidRPr="00FB5171">
              <w:rPr>
                <w:rFonts w:ascii="Arial" w:hAnsi="Arial" w:cs="Arial"/>
                <w:color w:val="000000" w:themeColor="text1"/>
                <w:sz w:val="20"/>
                <w:szCs w:val="20"/>
              </w:rPr>
              <w:t>Powierzchnia biologicznie czynna</w:t>
            </w:r>
          </w:p>
        </w:tc>
        <w:tc>
          <w:tcPr>
            <w:tcW w:w="1069" w:type="pct"/>
            <w:vAlign w:val="center"/>
          </w:tcPr>
          <w:p w14:paraId="26E5A435" w14:textId="1D9F9874" w:rsidR="00E61B58" w:rsidRPr="00FB5171" w:rsidRDefault="00BB5F03"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209</w:t>
            </w:r>
            <w:r w:rsidR="00845549" w:rsidRPr="00FB5171">
              <w:rPr>
                <w:rFonts w:ascii="Arial" w:hAnsi="Arial" w:cs="Arial"/>
                <w:color w:val="000000" w:themeColor="text1"/>
                <w:sz w:val="20"/>
                <w:szCs w:val="20"/>
              </w:rPr>
              <w:t>,3</w:t>
            </w:r>
          </w:p>
        </w:tc>
        <w:tc>
          <w:tcPr>
            <w:tcW w:w="1584" w:type="pct"/>
            <w:vAlign w:val="center"/>
          </w:tcPr>
          <w:p w14:paraId="52D93AFA" w14:textId="59DD91E3" w:rsidR="00E61B58" w:rsidRPr="00FB5171" w:rsidRDefault="00BB5F03"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10,03</w:t>
            </w:r>
          </w:p>
        </w:tc>
      </w:tr>
      <w:tr w:rsidR="00FB5171" w:rsidRPr="00FB5171" w14:paraId="513D84AD" w14:textId="77777777" w:rsidTr="00E61B58">
        <w:tc>
          <w:tcPr>
            <w:tcW w:w="2346" w:type="pct"/>
            <w:vAlign w:val="center"/>
          </w:tcPr>
          <w:p w14:paraId="11CFD56A" w14:textId="0EA8588F" w:rsidR="00E61B58" w:rsidRPr="00FB5171" w:rsidRDefault="00E61B58" w:rsidP="00AD0DE5">
            <w:pPr>
              <w:rPr>
                <w:rFonts w:ascii="Arial" w:hAnsi="Arial" w:cs="Arial"/>
                <w:color w:val="000000" w:themeColor="text1"/>
                <w:sz w:val="20"/>
                <w:szCs w:val="20"/>
              </w:rPr>
            </w:pPr>
            <w:r w:rsidRPr="00FB5171">
              <w:rPr>
                <w:rFonts w:ascii="Arial" w:hAnsi="Arial" w:cs="Arial"/>
                <w:color w:val="000000" w:themeColor="text1"/>
                <w:sz w:val="20"/>
                <w:szCs w:val="20"/>
              </w:rPr>
              <w:t>Powierzchnia utwardzona</w:t>
            </w:r>
            <w:r w:rsidR="00DC4BE1" w:rsidRPr="00FB5171">
              <w:rPr>
                <w:rFonts w:ascii="Arial" w:hAnsi="Arial" w:cs="Arial"/>
                <w:color w:val="000000" w:themeColor="text1"/>
                <w:sz w:val="20"/>
                <w:szCs w:val="20"/>
              </w:rPr>
              <w:t xml:space="preserve"> wraz ze zjazdem </w:t>
            </w:r>
          </w:p>
        </w:tc>
        <w:tc>
          <w:tcPr>
            <w:tcW w:w="1069" w:type="pct"/>
            <w:vAlign w:val="center"/>
          </w:tcPr>
          <w:p w14:paraId="6D3AF94E" w14:textId="7322E236" w:rsidR="00E61B58" w:rsidRPr="00FB5171" w:rsidRDefault="00845549"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1813</w:t>
            </w:r>
          </w:p>
        </w:tc>
        <w:tc>
          <w:tcPr>
            <w:tcW w:w="1584" w:type="pct"/>
            <w:vAlign w:val="center"/>
          </w:tcPr>
          <w:p w14:paraId="0A7B0F37" w14:textId="70E37EF7" w:rsidR="00D21654" w:rsidRPr="00FB5171" w:rsidRDefault="00BB5F03" w:rsidP="00D21654">
            <w:pPr>
              <w:jc w:val="right"/>
              <w:rPr>
                <w:rFonts w:ascii="Arial" w:hAnsi="Arial" w:cs="Arial"/>
                <w:color w:val="000000" w:themeColor="text1"/>
                <w:sz w:val="20"/>
                <w:szCs w:val="20"/>
              </w:rPr>
            </w:pPr>
            <w:r w:rsidRPr="00FB5171">
              <w:rPr>
                <w:rFonts w:ascii="Arial" w:hAnsi="Arial" w:cs="Arial"/>
                <w:color w:val="000000" w:themeColor="text1"/>
                <w:sz w:val="20"/>
                <w:szCs w:val="20"/>
              </w:rPr>
              <w:t>86,74</w:t>
            </w:r>
          </w:p>
        </w:tc>
      </w:tr>
      <w:tr w:rsidR="00BB5F03" w:rsidRPr="00FB5171" w14:paraId="739013B5" w14:textId="77777777" w:rsidTr="00E61B58">
        <w:tc>
          <w:tcPr>
            <w:tcW w:w="2346" w:type="pct"/>
            <w:vAlign w:val="center"/>
          </w:tcPr>
          <w:p w14:paraId="6973F282" w14:textId="0EE68C2A" w:rsidR="00BB5F03" w:rsidRPr="00FB5171" w:rsidRDefault="00BB5F03" w:rsidP="00AD0DE5">
            <w:pPr>
              <w:rPr>
                <w:rFonts w:ascii="Arial" w:hAnsi="Arial" w:cs="Arial"/>
                <w:color w:val="000000" w:themeColor="text1"/>
                <w:sz w:val="20"/>
                <w:szCs w:val="20"/>
              </w:rPr>
            </w:pPr>
            <w:r w:rsidRPr="00FB5171">
              <w:rPr>
                <w:rFonts w:ascii="Arial" w:hAnsi="Arial" w:cs="Arial"/>
                <w:color w:val="000000" w:themeColor="text1"/>
                <w:sz w:val="20"/>
                <w:szCs w:val="20"/>
              </w:rPr>
              <w:t>Projektowana powierzchna chodnika</w:t>
            </w:r>
          </w:p>
        </w:tc>
        <w:tc>
          <w:tcPr>
            <w:tcW w:w="1069" w:type="pct"/>
            <w:vAlign w:val="center"/>
          </w:tcPr>
          <w:p w14:paraId="202B4A62" w14:textId="64A3B8CA" w:rsidR="00BB5F03" w:rsidRPr="00FB5171" w:rsidRDefault="00BB5F03" w:rsidP="00202FDA">
            <w:pPr>
              <w:jc w:val="right"/>
              <w:rPr>
                <w:rFonts w:ascii="Arial" w:hAnsi="Arial" w:cs="Arial"/>
                <w:color w:val="000000" w:themeColor="text1"/>
                <w:sz w:val="20"/>
                <w:szCs w:val="20"/>
              </w:rPr>
            </w:pPr>
            <w:r w:rsidRPr="00FB5171">
              <w:rPr>
                <w:rFonts w:ascii="Arial" w:hAnsi="Arial" w:cs="Arial"/>
                <w:color w:val="000000" w:themeColor="text1"/>
                <w:sz w:val="20"/>
                <w:szCs w:val="20"/>
              </w:rPr>
              <w:t>37,7</w:t>
            </w:r>
          </w:p>
        </w:tc>
        <w:tc>
          <w:tcPr>
            <w:tcW w:w="1584" w:type="pct"/>
            <w:vAlign w:val="center"/>
          </w:tcPr>
          <w:p w14:paraId="37D14D52" w14:textId="00B2E0D4" w:rsidR="00BB5F03" w:rsidRPr="00FB5171" w:rsidRDefault="00BB5F03" w:rsidP="00D21654">
            <w:pPr>
              <w:jc w:val="right"/>
              <w:rPr>
                <w:rFonts w:ascii="Arial" w:hAnsi="Arial" w:cs="Arial"/>
                <w:color w:val="000000" w:themeColor="text1"/>
                <w:sz w:val="20"/>
                <w:szCs w:val="20"/>
              </w:rPr>
            </w:pPr>
            <w:r w:rsidRPr="00FB5171">
              <w:rPr>
                <w:rFonts w:ascii="Arial" w:hAnsi="Arial" w:cs="Arial"/>
                <w:color w:val="000000" w:themeColor="text1"/>
                <w:sz w:val="20"/>
                <w:szCs w:val="20"/>
              </w:rPr>
              <w:t>1,8</w:t>
            </w:r>
          </w:p>
        </w:tc>
      </w:tr>
    </w:tbl>
    <w:p w14:paraId="4017D4C3" w14:textId="2B795486" w:rsidR="00202FDA" w:rsidRPr="00FB5171" w:rsidRDefault="00202FDA" w:rsidP="00AD0DE5">
      <w:pPr>
        <w:rPr>
          <w:color w:val="000000" w:themeColor="text1"/>
        </w:rPr>
      </w:pPr>
    </w:p>
    <w:p w14:paraId="68AC6927" w14:textId="394ADA28" w:rsidR="000C3264" w:rsidRPr="00FB5171" w:rsidRDefault="000C3264" w:rsidP="00AD0DE5">
      <w:pPr>
        <w:rPr>
          <w:color w:val="000000" w:themeColor="text1"/>
        </w:rPr>
      </w:pPr>
    </w:p>
    <w:p w14:paraId="079FF3F8" w14:textId="77777777" w:rsidR="000C3264" w:rsidRPr="00FB5171" w:rsidRDefault="000C3264" w:rsidP="00AD0DE5">
      <w:pPr>
        <w:rPr>
          <w:color w:val="000000" w:themeColor="text1"/>
        </w:rPr>
      </w:pPr>
    </w:p>
    <w:tbl>
      <w:tblPr>
        <w:tblStyle w:val="Tabela-Siatka"/>
        <w:tblW w:w="5000" w:type="pct"/>
        <w:tblLook w:val="04A0" w:firstRow="1" w:lastRow="0" w:firstColumn="1" w:lastColumn="0" w:noHBand="0" w:noVBand="1"/>
      </w:tblPr>
      <w:tblGrid>
        <w:gridCol w:w="4254"/>
        <w:gridCol w:w="1939"/>
        <w:gridCol w:w="2869"/>
      </w:tblGrid>
      <w:tr w:rsidR="00FB5171" w:rsidRPr="00FB5171" w14:paraId="052A814C" w14:textId="77777777" w:rsidTr="00E73C40">
        <w:tc>
          <w:tcPr>
            <w:tcW w:w="2347" w:type="pct"/>
            <w:vAlign w:val="center"/>
          </w:tcPr>
          <w:p w14:paraId="5AEF6572" w14:textId="77777777" w:rsidR="00E73C40" w:rsidRPr="00FB5171" w:rsidRDefault="00E73C40" w:rsidP="007F6693">
            <w:pPr>
              <w:rPr>
                <w:rFonts w:ascii="Arial" w:hAnsi="Arial" w:cs="Arial"/>
                <w:color w:val="000000" w:themeColor="text1"/>
                <w:sz w:val="20"/>
                <w:szCs w:val="20"/>
              </w:rPr>
            </w:pPr>
          </w:p>
        </w:tc>
        <w:tc>
          <w:tcPr>
            <w:tcW w:w="1070" w:type="pct"/>
            <w:vAlign w:val="center"/>
          </w:tcPr>
          <w:p w14:paraId="2D13B695" w14:textId="77777777" w:rsidR="00E73C40" w:rsidRPr="00FB5171" w:rsidRDefault="00E73C40" w:rsidP="007F6693">
            <w:pPr>
              <w:jc w:val="center"/>
              <w:rPr>
                <w:rFonts w:ascii="Arial" w:hAnsi="Arial" w:cs="Arial"/>
                <w:color w:val="000000" w:themeColor="text1"/>
                <w:sz w:val="20"/>
                <w:szCs w:val="20"/>
              </w:rPr>
            </w:pPr>
            <w:r w:rsidRPr="00FB5171">
              <w:rPr>
                <w:rFonts w:ascii="Arial" w:hAnsi="Arial" w:cs="Arial"/>
                <w:color w:val="000000" w:themeColor="text1"/>
                <w:sz w:val="20"/>
                <w:szCs w:val="20"/>
              </w:rPr>
              <w:t>Powierzchnia [m</w:t>
            </w:r>
            <w:r w:rsidRPr="00FB5171">
              <w:rPr>
                <w:rFonts w:ascii="Arial" w:hAnsi="Arial" w:cs="Arial"/>
                <w:color w:val="000000" w:themeColor="text1"/>
                <w:sz w:val="20"/>
                <w:szCs w:val="20"/>
                <w:vertAlign w:val="superscript"/>
              </w:rPr>
              <w:t>2</w:t>
            </w:r>
            <w:r w:rsidRPr="00FB5171">
              <w:rPr>
                <w:rFonts w:ascii="Arial" w:hAnsi="Arial" w:cs="Arial"/>
                <w:color w:val="000000" w:themeColor="text1"/>
                <w:sz w:val="20"/>
                <w:szCs w:val="20"/>
              </w:rPr>
              <w:t>]</w:t>
            </w:r>
          </w:p>
        </w:tc>
        <w:tc>
          <w:tcPr>
            <w:tcW w:w="1584" w:type="pct"/>
            <w:vAlign w:val="center"/>
          </w:tcPr>
          <w:p w14:paraId="685048BE" w14:textId="77777777" w:rsidR="00E73C40" w:rsidRPr="00FB5171" w:rsidRDefault="00E73C40" w:rsidP="007F6693">
            <w:pPr>
              <w:jc w:val="center"/>
              <w:rPr>
                <w:rFonts w:ascii="Arial" w:hAnsi="Arial" w:cs="Arial"/>
                <w:color w:val="000000" w:themeColor="text1"/>
                <w:sz w:val="20"/>
                <w:szCs w:val="20"/>
              </w:rPr>
            </w:pPr>
            <w:r w:rsidRPr="00FB5171">
              <w:rPr>
                <w:rFonts w:ascii="Arial" w:hAnsi="Arial" w:cs="Arial"/>
                <w:color w:val="000000" w:themeColor="text1"/>
                <w:sz w:val="20"/>
                <w:szCs w:val="20"/>
              </w:rPr>
              <w:t>Udział powierzchni w odniesieniu do terenu przeznaczonego pod PSZOK</w:t>
            </w:r>
          </w:p>
          <w:p w14:paraId="6B03A053" w14:textId="77777777" w:rsidR="00E73C40" w:rsidRPr="00FB5171" w:rsidRDefault="00E73C40" w:rsidP="007F6693">
            <w:pPr>
              <w:jc w:val="center"/>
              <w:rPr>
                <w:rFonts w:ascii="Arial" w:hAnsi="Arial" w:cs="Arial"/>
                <w:color w:val="000000" w:themeColor="text1"/>
                <w:sz w:val="20"/>
                <w:szCs w:val="20"/>
              </w:rPr>
            </w:pPr>
            <w:r w:rsidRPr="00FB5171">
              <w:rPr>
                <w:rFonts w:ascii="Arial" w:hAnsi="Arial" w:cs="Arial"/>
                <w:color w:val="000000" w:themeColor="text1"/>
                <w:sz w:val="20"/>
                <w:szCs w:val="20"/>
              </w:rPr>
              <w:t>[%]</w:t>
            </w:r>
          </w:p>
        </w:tc>
      </w:tr>
      <w:tr w:rsidR="00FB5171" w:rsidRPr="00FB5171" w14:paraId="0B584D3B" w14:textId="77777777" w:rsidTr="00E73C40">
        <w:tc>
          <w:tcPr>
            <w:tcW w:w="2347" w:type="pct"/>
            <w:vAlign w:val="center"/>
          </w:tcPr>
          <w:p w14:paraId="4AAEFEE0" w14:textId="77777777" w:rsidR="00E73C40" w:rsidRPr="00FB5171" w:rsidRDefault="00E73C40" w:rsidP="007F6693">
            <w:pPr>
              <w:rPr>
                <w:rFonts w:ascii="Arial" w:hAnsi="Arial" w:cs="Arial"/>
                <w:color w:val="000000" w:themeColor="text1"/>
                <w:sz w:val="20"/>
                <w:szCs w:val="20"/>
              </w:rPr>
            </w:pPr>
            <w:r w:rsidRPr="00FB5171">
              <w:rPr>
                <w:rFonts w:ascii="Arial" w:hAnsi="Arial" w:cs="Arial"/>
                <w:color w:val="000000" w:themeColor="text1"/>
                <w:sz w:val="20"/>
                <w:szCs w:val="20"/>
              </w:rPr>
              <w:t>Powierzchnia działki nr 230/7</w:t>
            </w:r>
          </w:p>
        </w:tc>
        <w:tc>
          <w:tcPr>
            <w:tcW w:w="1070" w:type="pct"/>
            <w:vAlign w:val="center"/>
          </w:tcPr>
          <w:p w14:paraId="3674AF0B" w14:textId="77777777"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2477,00</w:t>
            </w:r>
          </w:p>
        </w:tc>
        <w:tc>
          <w:tcPr>
            <w:tcW w:w="1584" w:type="pct"/>
            <w:vAlign w:val="center"/>
          </w:tcPr>
          <w:p w14:paraId="356C0067" w14:textId="0B1764C9"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100,00</w:t>
            </w:r>
          </w:p>
        </w:tc>
      </w:tr>
      <w:tr w:rsidR="00FB5171" w:rsidRPr="00FB5171" w14:paraId="0F8E1A38" w14:textId="77777777" w:rsidTr="00E73C40">
        <w:tc>
          <w:tcPr>
            <w:tcW w:w="2347" w:type="pct"/>
            <w:vAlign w:val="center"/>
          </w:tcPr>
          <w:p w14:paraId="3DEC1926" w14:textId="77777777" w:rsidR="00E73C40" w:rsidRPr="00FB5171" w:rsidRDefault="00E73C40" w:rsidP="007F6693">
            <w:pPr>
              <w:rPr>
                <w:rFonts w:ascii="Arial" w:hAnsi="Arial" w:cs="Arial"/>
                <w:color w:val="000000" w:themeColor="text1"/>
                <w:sz w:val="20"/>
                <w:szCs w:val="20"/>
              </w:rPr>
            </w:pPr>
            <w:r w:rsidRPr="00FB5171">
              <w:rPr>
                <w:rFonts w:ascii="Arial" w:hAnsi="Arial" w:cs="Arial"/>
                <w:color w:val="000000" w:themeColor="text1"/>
                <w:sz w:val="20"/>
                <w:szCs w:val="20"/>
              </w:rPr>
              <w:t>Powierzchnia zabudowy</w:t>
            </w:r>
          </w:p>
        </w:tc>
        <w:tc>
          <w:tcPr>
            <w:tcW w:w="1070" w:type="pct"/>
            <w:vAlign w:val="center"/>
          </w:tcPr>
          <w:p w14:paraId="258D97E1" w14:textId="77777777"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30,00</w:t>
            </w:r>
          </w:p>
        </w:tc>
        <w:tc>
          <w:tcPr>
            <w:tcW w:w="1584" w:type="pct"/>
            <w:vAlign w:val="center"/>
          </w:tcPr>
          <w:p w14:paraId="44085ABF" w14:textId="7B0F8486"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1,21</w:t>
            </w:r>
          </w:p>
        </w:tc>
      </w:tr>
      <w:tr w:rsidR="00FB5171" w:rsidRPr="00FB5171" w14:paraId="1A6AF64A" w14:textId="77777777" w:rsidTr="00E73C40">
        <w:tc>
          <w:tcPr>
            <w:tcW w:w="2347" w:type="pct"/>
            <w:vAlign w:val="center"/>
          </w:tcPr>
          <w:p w14:paraId="59909F19" w14:textId="77777777" w:rsidR="00E73C40" w:rsidRPr="00FB5171" w:rsidRDefault="00E73C40" w:rsidP="007F6693">
            <w:pPr>
              <w:rPr>
                <w:rFonts w:ascii="Arial" w:hAnsi="Arial" w:cs="Arial"/>
                <w:color w:val="000000" w:themeColor="text1"/>
                <w:sz w:val="20"/>
                <w:szCs w:val="20"/>
              </w:rPr>
            </w:pPr>
            <w:r w:rsidRPr="00FB5171">
              <w:rPr>
                <w:rFonts w:ascii="Arial" w:hAnsi="Arial" w:cs="Arial"/>
                <w:color w:val="000000" w:themeColor="text1"/>
                <w:sz w:val="20"/>
                <w:szCs w:val="20"/>
              </w:rPr>
              <w:t>Powierzchnia biologicznie czynna</w:t>
            </w:r>
          </w:p>
        </w:tc>
        <w:tc>
          <w:tcPr>
            <w:tcW w:w="1070" w:type="pct"/>
            <w:vAlign w:val="center"/>
          </w:tcPr>
          <w:p w14:paraId="1C346A3C" w14:textId="1597A52A"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596,3</w:t>
            </w:r>
          </w:p>
        </w:tc>
        <w:tc>
          <w:tcPr>
            <w:tcW w:w="1584" w:type="pct"/>
            <w:vAlign w:val="center"/>
          </w:tcPr>
          <w:p w14:paraId="21DC45B5" w14:textId="12E13630"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24,08</w:t>
            </w:r>
          </w:p>
        </w:tc>
      </w:tr>
      <w:tr w:rsidR="00FB5171" w:rsidRPr="00FB5171" w14:paraId="1DB71FCC" w14:textId="77777777" w:rsidTr="00E73C40">
        <w:tc>
          <w:tcPr>
            <w:tcW w:w="2347" w:type="pct"/>
            <w:vAlign w:val="center"/>
          </w:tcPr>
          <w:p w14:paraId="14773DF1" w14:textId="77777777" w:rsidR="00E73C40" w:rsidRPr="00FB5171" w:rsidRDefault="00E73C40" w:rsidP="007F6693">
            <w:pPr>
              <w:rPr>
                <w:rFonts w:ascii="Arial" w:hAnsi="Arial" w:cs="Arial"/>
                <w:color w:val="000000" w:themeColor="text1"/>
                <w:sz w:val="20"/>
                <w:szCs w:val="20"/>
              </w:rPr>
            </w:pPr>
            <w:r w:rsidRPr="00FB5171">
              <w:rPr>
                <w:rFonts w:ascii="Arial" w:hAnsi="Arial" w:cs="Arial"/>
                <w:color w:val="000000" w:themeColor="text1"/>
                <w:sz w:val="20"/>
                <w:szCs w:val="20"/>
              </w:rPr>
              <w:t xml:space="preserve">Powierzchnia utwardzona wraz ze zjazdem </w:t>
            </w:r>
          </w:p>
        </w:tc>
        <w:tc>
          <w:tcPr>
            <w:tcW w:w="1070" w:type="pct"/>
            <w:vAlign w:val="center"/>
          </w:tcPr>
          <w:p w14:paraId="3D8FFDD9" w14:textId="77777777"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1813</w:t>
            </w:r>
          </w:p>
        </w:tc>
        <w:tc>
          <w:tcPr>
            <w:tcW w:w="1584" w:type="pct"/>
            <w:vAlign w:val="center"/>
          </w:tcPr>
          <w:p w14:paraId="580A499E" w14:textId="1151F0B3"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73,19</w:t>
            </w:r>
          </w:p>
        </w:tc>
      </w:tr>
      <w:tr w:rsidR="00E73C40" w:rsidRPr="00FB5171" w14:paraId="28CD6ACF" w14:textId="77777777" w:rsidTr="00E73C40">
        <w:tc>
          <w:tcPr>
            <w:tcW w:w="2347" w:type="pct"/>
            <w:vAlign w:val="center"/>
          </w:tcPr>
          <w:p w14:paraId="154B9015" w14:textId="77777777" w:rsidR="00E73C40" w:rsidRPr="00FB5171" w:rsidRDefault="00E73C40" w:rsidP="007F6693">
            <w:pPr>
              <w:rPr>
                <w:rFonts w:ascii="Arial" w:hAnsi="Arial" w:cs="Arial"/>
                <w:color w:val="000000" w:themeColor="text1"/>
                <w:sz w:val="20"/>
                <w:szCs w:val="20"/>
              </w:rPr>
            </w:pPr>
            <w:r w:rsidRPr="00FB5171">
              <w:rPr>
                <w:rFonts w:ascii="Arial" w:hAnsi="Arial" w:cs="Arial"/>
                <w:color w:val="000000" w:themeColor="text1"/>
                <w:sz w:val="20"/>
                <w:szCs w:val="20"/>
              </w:rPr>
              <w:t>Projektowana powierzchna chodnika</w:t>
            </w:r>
          </w:p>
        </w:tc>
        <w:tc>
          <w:tcPr>
            <w:tcW w:w="1070" w:type="pct"/>
            <w:vAlign w:val="center"/>
          </w:tcPr>
          <w:p w14:paraId="0EE3273C" w14:textId="77777777"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37,7</w:t>
            </w:r>
          </w:p>
        </w:tc>
        <w:tc>
          <w:tcPr>
            <w:tcW w:w="1584" w:type="pct"/>
            <w:vAlign w:val="center"/>
          </w:tcPr>
          <w:p w14:paraId="3B64E5B7" w14:textId="49DD33C5" w:rsidR="00E73C40" w:rsidRPr="00FB5171" w:rsidRDefault="00E73C40" w:rsidP="007F6693">
            <w:pPr>
              <w:jc w:val="right"/>
              <w:rPr>
                <w:rFonts w:ascii="Arial" w:hAnsi="Arial" w:cs="Arial"/>
                <w:color w:val="000000" w:themeColor="text1"/>
                <w:sz w:val="20"/>
                <w:szCs w:val="20"/>
              </w:rPr>
            </w:pPr>
            <w:r w:rsidRPr="00FB5171">
              <w:rPr>
                <w:rFonts w:ascii="Arial" w:hAnsi="Arial" w:cs="Arial"/>
                <w:color w:val="000000" w:themeColor="text1"/>
                <w:sz w:val="20"/>
                <w:szCs w:val="20"/>
              </w:rPr>
              <w:t>1,52</w:t>
            </w:r>
          </w:p>
        </w:tc>
      </w:tr>
    </w:tbl>
    <w:p w14:paraId="24912D24" w14:textId="77777777" w:rsidR="00CF2F9D" w:rsidRPr="00FB5171" w:rsidRDefault="00CF2F9D" w:rsidP="00AD0DE5">
      <w:pPr>
        <w:rPr>
          <w:color w:val="000000" w:themeColor="text1"/>
        </w:rPr>
      </w:pPr>
    </w:p>
    <w:p w14:paraId="6D4A169A" w14:textId="77777777" w:rsidR="00AD0DE5" w:rsidRPr="00FB5171" w:rsidRDefault="00AD0DE5" w:rsidP="00786B7D">
      <w:pPr>
        <w:pStyle w:val="Nagwek4"/>
        <w:numPr>
          <w:ilvl w:val="2"/>
          <w:numId w:val="11"/>
        </w:numPr>
        <w:rPr>
          <w:color w:val="000000" w:themeColor="text1"/>
        </w:rPr>
      </w:pPr>
      <w:bookmarkStart w:id="43" w:name="_Toc122330654"/>
      <w:r w:rsidRPr="00FB5171">
        <w:rPr>
          <w:color w:val="000000" w:themeColor="text1"/>
        </w:rPr>
        <w:t>Zapewnienie zaopatrzenia w wodę, energie elektryczną, zagospodarowanie ścieków</w:t>
      </w:r>
      <w:bookmarkEnd w:id="43"/>
    </w:p>
    <w:p w14:paraId="7CB35F6F" w14:textId="77777777" w:rsidR="00CF2F9D" w:rsidRPr="00FB5171" w:rsidRDefault="00D7037C" w:rsidP="00786B7D">
      <w:pPr>
        <w:pStyle w:val="Akapitzlist"/>
        <w:numPr>
          <w:ilvl w:val="0"/>
          <w:numId w:val="4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b/>
          <w:color w:val="000000" w:themeColor="text1"/>
          <w:sz w:val="20"/>
          <w:szCs w:val="20"/>
          <w:u w:val="single"/>
        </w:rPr>
        <w:t>Zaopatrzenie w wodę:</w:t>
      </w:r>
    </w:p>
    <w:p w14:paraId="71154F8C" w14:textId="39473B1B" w:rsidR="00CA1699" w:rsidRPr="00FB5171" w:rsidRDefault="00CA1699" w:rsidP="00786B7D">
      <w:pPr>
        <w:pStyle w:val="Akapitzlist"/>
        <w:numPr>
          <w:ilvl w:val="0"/>
          <w:numId w:val="46"/>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związku z planowaną inwestycją. Inwestor ( tj. Związek Gmin Zagłębia Miedziowego ) uzyskał od Zakładu Usług Komunalnych i Transportu Publicznego </w:t>
      </w:r>
      <w:r w:rsidR="00B5766F" w:rsidRPr="00FB5171">
        <w:rPr>
          <w:rFonts w:ascii="Arial" w:hAnsi="Arial" w:cs="Arial"/>
          <w:color w:val="000000" w:themeColor="text1"/>
          <w:sz w:val="20"/>
          <w:szCs w:val="20"/>
        </w:rPr>
        <w:t>Sp</w:t>
      </w:r>
      <w:r w:rsidRPr="00FB5171">
        <w:rPr>
          <w:rFonts w:ascii="Arial" w:hAnsi="Arial" w:cs="Arial"/>
          <w:color w:val="000000" w:themeColor="text1"/>
          <w:sz w:val="20"/>
          <w:szCs w:val="20"/>
        </w:rPr>
        <w:t xml:space="preserve">. </w:t>
      </w:r>
      <w:proofErr w:type="spellStart"/>
      <w:r w:rsidRPr="00FB5171">
        <w:rPr>
          <w:rFonts w:ascii="Arial" w:hAnsi="Arial" w:cs="Arial"/>
          <w:color w:val="000000" w:themeColor="text1"/>
          <w:sz w:val="20"/>
          <w:szCs w:val="20"/>
        </w:rPr>
        <w:t>Zo.o</w:t>
      </w:r>
      <w:proofErr w:type="spellEnd"/>
      <w:r w:rsidRPr="00FB5171">
        <w:rPr>
          <w:rFonts w:ascii="Arial" w:hAnsi="Arial" w:cs="Arial"/>
          <w:color w:val="000000" w:themeColor="text1"/>
          <w:sz w:val="20"/>
          <w:szCs w:val="20"/>
        </w:rPr>
        <w:t xml:space="preserve">. </w:t>
      </w:r>
      <w:r w:rsidR="00B5766F" w:rsidRPr="00FB5171">
        <w:rPr>
          <w:rFonts w:ascii="Arial" w:hAnsi="Arial" w:cs="Arial"/>
          <w:color w:val="000000" w:themeColor="text1"/>
          <w:sz w:val="20"/>
          <w:szCs w:val="20"/>
        </w:rPr>
        <w:t xml:space="preserve">warunki techniczne przyłączenia do sieci wodociągowej oraz zapewnienie wody do celów p.poż nr L.dz. 2125/2022 </w:t>
      </w:r>
      <w:r w:rsidR="00165E8A" w:rsidRPr="00FB5171">
        <w:rPr>
          <w:rFonts w:ascii="Arial" w:hAnsi="Arial" w:cs="Arial"/>
          <w:color w:val="000000" w:themeColor="text1"/>
          <w:sz w:val="20"/>
          <w:szCs w:val="20"/>
        </w:rPr>
        <w:t xml:space="preserve"> dnia</w:t>
      </w:r>
      <w:r w:rsidR="00B5766F" w:rsidRPr="00FB5171">
        <w:rPr>
          <w:rFonts w:ascii="Arial" w:hAnsi="Arial" w:cs="Arial"/>
          <w:color w:val="000000" w:themeColor="text1"/>
          <w:sz w:val="20"/>
          <w:szCs w:val="20"/>
        </w:rPr>
        <w:t xml:space="preserve"> 01.07.2022</w:t>
      </w:r>
      <w:r w:rsidR="00165E8A" w:rsidRPr="00FB5171">
        <w:rPr>
          <w:rFonts w:ascii="Arial" w:hAnsi="Arial" w:cs="Arial"/>
          <w:color w:val="000000" w:themeColor="text1"/>
          <w:sz w:val="20"/>
          <w:szCs w:val="20"/>
        </w:rPr>
        <w:t xml:space="preserve"> </w:t>
      </w:r>
      <w:r w:rsidR="00B5766F" w:rsidRPr="00FB5171">
        <w:rPr>
          <w:rFonts w:ascii="Arial" w:hAnsi="Arial" w:cs="Arial"/>
          <w:color w:val="000000" w:themeColor="text1"/>
          <w:sz w:val="20"/>
          <w:szCs w:val="20"/>
        </w:rPr>
        <w:t>.</w:t>
      </w:r>
    </w:p>
    <w:p w14:paraId="3460D155" w14:textId="72EBB179" w:rsidR="001773BA" w:rsidRPr="00FB5171" w:rsidRDefault="001773BA" w:rsidP="00CA1699">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procesie projektowym należy zaprojektować hydrant do zabezpieczenia obiektu pod względem warunków p.poż</w:t>
      </w:r>
      <w:r w:rsidR="00A853A8" w:rsidRPr="00FB5171">
        <w:rPr>
          <w:rFonts w:ascii="Arial" w:hAnsi="Arial" w:cs="Arial"/>
          <w:color w:val="000000" w:themeColor="text1"/>
          <w:sz w:val="20"/>
          <w:szCs w:val="20"/>
        </w:rPr>
        <w:t xml:space="preserve">. (Jeśli sieć nie spełni wymogu przepływu hydrantu, wykonawca zaproponuje rozwiązanie alternatywne ( zbiornik naziemny lub podziemny na wodę do celów p. </w:t>
      </w:r>
      <w:proofErr w:type="spellStart"/>
      <w:r w:rsidR="00A853A8" w:rsidRPr="00FB5171">
        <w:rPr>
          <w:rFonts w:ascii="Arial" w:hAnsi="Arial" w:cs="Arial"/>
          <w:color w:val="000000" w:themeColor="text1"/>
          <w:sz w:val="20"/>
          <w:szCs w:val="20"/>
        </w:rPr>
        <w:t>poż</w:t>
      </w:r>
      <w:proofErr w:type="spellEnd"/>
      <w:r w:rsidR="00A853A8" w:rsidRPr="00FB5171">
        <w:rPr>
          <w:rFonts w:ascii="Arial" w:hAnsi="Arial" w:cs="Arial"/>
          <w:color w:val="000000" w:themeColor="text1"/>
          <w:sz w:val="20"/>
          <w:szCs w:val="20"/>
        </w:rPr>
        <w:t>))</w:t>
      </w:r>
    </w:p>
    <w:p w14:paraId="5999A465" w14:textId="77777777" w:rsidR="00CA1699" w:rsidRPr="00FB5171" w:rsidRDefault="00CA1699" w:rsidP="00CA1699">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Zapotrzebowanie na wodę: zgodnie z Załącznikiem do Rozporządzenia Ministra Infrastruktury z dnia 14 stycznia 2002 r. w sprawie określenia przeciętnych norm zużycia wody [Dz.U. 2002 nr 8 poz. 70] – Tabela nr 3, Lp. 42– Zakłady pracy, z wyjątkiem określonych w lp. 43</w:t>
      </w:r>
    </w:p>
    <w:p w14:paraId="76449E50" w14:textId="77777777" w:rsidR="00CA1699" w:rsidRPr="00FB5171" w:rsidRDefault="00CA1699" w:rsidP="00786B7D">
      <w:pPr>
        <w:pStyle w:val="Akapitzlist"/>
        <w:numPr>
          <w:ilvl w:val="0"/>
          <w:numId w:val="49"/>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15 dm</w:t>
      </w:r>
      <w:r w:rsidRPr="00FB5171">
        <w:rPr>
          <w:rFonts w:ascii="Arial" w:hAnsi="Arial" w:cs="Arial"/>
          <w:color w:val="000000" w:themeColor="text1"/>
          <w:sz w:val="20"/>
          <w:szCs w:val="20"/>
          <w:vertAlign w:val="superscript"/>
        </w:rPr>
        <w:t>3</w:t>
      </w:r>
      <w:r w:rsidRPr="00FB5171">
        <w:rPr>
          <w:rFonts w:ascii="Arial" w:hAnsi="Arial" w:cs="Arial"/>
          <w:color w:val="000000" w:themeColor="text1"/>
          <w:sz w:val="20"/>
          <w:szCs w:val="20"/>
        </w:rPr>
        <w:t>/dobę/ 1 osobę,</w:t>
      </w:r>
    </w:p>
    <w:p w14:paraId="417A6B48" w14:textId="4E717AC6" w:rsidR="00CA1699" w:rsidRPr="00FB5171" w:rsidRDefault="00CA1699" w:rsidP="00786B7D">
      <w:pPr>
        <w:pStyle w:val="Akapitzlist"/>
        <w:numPr>
          <w:ilvl w:val="0"/>
          <w:numId w:val="2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0,45 m</w:t>
      </w:r>
      <w:r w:rsidRPr="00FB5171">
        <w:rPr>
          <w:rFonts w:ascii="Arial" w:hAnsi="Arial" w:cs="Arial"/>
          <w:color w:val="000000" w:themeColor="text1"/>
          <w:sz w:val="20"/>
          <w:szCs w:val="20"/>
          <w:vertAlign w:val="superscript"/>
        </w:rPr>
        <w:t>3</w:t>
      </w:r>
      <w:r w:rsidRPr="00FB5171">
        <w:rPr>
          <w:rFonts w:ascii="Arial" w:hAnsi="Arial" w:cs="Arial"/>
          <w:color w:val="000000" w:themeColor="text1"/>
          <w:sz w:val="20"/>
          <w:szCs w:val="20"/>
        </w:rPr>
        <w:t>/dobę/ 1 osobę.</w:t>
      </w:r>
    </w:p>
    <w:p w14:paraId="727FEF5E" w14:textId="62DF0901" w:rsidR="00165E8A" w:rsidRPr="00FB5171" w:rsidRDefault="00165E8A" w:rsidP="00786B7D">
      <w:pPr>
        <w:pStyle w:val="Akapitzlist"/>
        <w:numPr>
          <w:ilvl w:val="0"/>
          <w:numId w:val="20"/>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Dla obsługi hydrantu 10l/s</w:t>
      </w:r>
    </w:p>
    <w:p w14:paraId="10728BB1" w14:textId="77777777" w:rsidR="00CA1699" w:rsidRPr="00FB5171" w:rsidRDefault="00CA1699" w:rsidP="00CA1699">
      <w:pPr>
        <w:autoSpaceDE w:val="0"/>
        <w:autoSpaceDN w:val="0"/>
        <w:adjustRightInd w:val="0"/>
        <w:spacing w:after="0" w:line="276" w:lineRule="auto"/>
        <w:jc w:val="both"/>
        <w:rPr>
          <w:rFonts w:ascii="Arial" w:hAnsi="Arial" w:cs="Arial"/>
          <w:color w:val="000000" w:themeColor="text1"/>
          <w:sz w:val="20"/>
          <w:szCs w:val="20"/>
        </w:rPr>
      </w:pPr>
    </w:p>
    <w:p w14:paraId="096E5FA9" w14:textId="77777777" w:rsidR="00D7037C" w:rsidRPr="00FB5171" w:rsidRDefault="00D7037C" w:rsidP="00786B7D">
      <w:pPr>
        <w:pStyle w:val="Akapitzlist"/>
        <w:numPr>
          <w:ilvl w:val="0"/>
          <w:numId w:val="46"/>
        </w:num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 xml:space="preserve">Sposób postępowania z ściekami bytowymi: </w:t>
      </w:r>
    </w:p>
    <w:p w14:paraId="1AF35619" w14:textId="5BBF222B" w:rsidR="00F923F0" w:rsidRPr="00FB5171" w:rsidRDefault="00F923F0" w:rsidP="00F923F0">
      <w:pPr>
        <w:autoSpaceDE w:val="0"/>
        <w:autoSpaceDN w:val="0"/>
        <w:adjustRightInd w:val="0"/>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związku z planowaną inwestycją. Inwestor ( tj. Związek Gmin Zagłębia Miedziowego ) uzyskał od Zakładu Usług Komunalnych i Transportu Publicznego Sp. </w:t>
      </w:r>
      <w:proofErr w:type="spellStart"/>
      <w:r w:rsidRPr="00FB5171">
        <w:rPr>
          <w:rFonts w:ascii="Arial" w:hAnsi="Arial" w:cs="Arial"/>
          <w:color w:val="000000" w:themeColor="text1"/>
          <w:sz w:val="20"/>
          <w:szCs w:val="20"/>
        </w:rPr>
        <w:t>Zo.o</w:t>
      </w:r>
      <w:proofErr w:type="spellEnd"/>
      <w:r w:rsidRPr="00FB5171">
        <w:rPr>
          <w:rFonts w:ascii="Arial" w:hAnsi="Arial" w:cs="Arial"/>
          <w:color w:val="000000" w:themeColor="text1"/>
          <w:sz w:val="20"/>
          <w:szCs w:val="20"/>
        </w:rPr>
        <w:t>. warunki techniczne przyłączenia sieci kanalizacji  sanitarnej nr L.dz. 2125/2022  dnia 01.07.2022 .</w:t>
      </w:r>
    </w:p>
    <w:p w14:paraId="520F526A" w14:textId="77777777" w:rsidR="00D11D7A" w:rsidRPr="00FB5171" w:rsidRDefault="00D11D7A" w:rsidP="00D11D7A">
      <w:pPr>
        <w:spacing w:after="0" w:line="276" w:lineRule="auto"/>
        <w:ind w:left="360"/>
        <w:jc w:val="both"/>
        <w:rPr>
          <w:rFonts w:ascii="Arial" w:hAnsi="Arial" w:cs="Arial"/>
          <w:color w:val="000000" w:themeColor="text1"/>
          <w:sz w:val="20"/>
          <w:szCs w:val="20"/>
        </w:rPr>
      </w:pPr>
    </w:p>
    <w:p w14:paraId="30D99F99" w14:textId="77777777" w:rsidR="00D11D7A" w:rsidRPr="00FB5171" w:rsidRDefault="00D11D7A" w:rsidP="00D11D7A">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Zgodnie z Zapisami MPZP w zakresie odprowadzania i unieszkodliwiania ścieków komunalnych :</w:t>
      </w:r>
    </w:p>
    <w:p w14:paraId="27CC8A6C" w14:textId="65478CE9" w:rsidR="00D11D7A" w:rsidRPr="00FB5171" w:rsidRDefault="00165E8A" w:rsidP="00165E8A">
      <w:pPr>
        <w:spacing w:after="0" w:line="276" w:lineRule="auto"/>
        <w:ind w:left="284"/>
        <w:jc w:val="both"/>
        <w:rPr>
          <w:rFonts w:ascii="Arial" w:hAnsi="Arial" w:cs="Arial"/>
          <w:color w:val="000000" w:themeColor="text1"/>
          <w:sz w:val="20"/>
          <w:szCs w:val="20"/>
        </w:rPr>
      </w:pPr>
      <w:r w:rsidRPr="00FB5171">
        <w:rPr>
          <w:rFonts w:ascii="Arial" w:hAnsi="Arial" w:cs="Arial"/>
          <w:color w:val="000000" w:themeColor="text1"/>
          <w:sz w:val="20"/>
          <w:szCs w:val="20"/>
        </w:rPr>
        <w:t xml:space="preserve">a) </w:t>
      </w:r>
      <w:r w:rsidR="00D11D7A" w:rsidRPr="00FB5171">
        <w:rPr>
          <w:rFonts w:ascii="Arial" w:hAnsi="Arial" w:cs="Arial"/>
          <w:color w:val="000000" w:themeColor="text1"/>
          <w:sz w:val="20"/>
          <w:szCs w:val="20"/>
        </w:rPr>
        <w:t xml:space="preserve">Odprowadzenie ścieków komunalnych wyłącznie siecią kanalizacji sanitarnej z </w:t>
      </w:r>
    </w:p>
    <w:p w14:paraId="6CE722E7" w14:textId="77777777" w:rsidR="00D11D7A" w:rsidRPr="00FB5171" w:rsidRDefault="00D11D7A" w:rsidP="00D11D7A">
      <w:pPr>
        <w:spacing w:after="0" w:line="276" w:lineRule="auto"/>
        <w:ind w:left="284" w:firstLine="360"/>
        <w:jc w:val="both"/>
        <w:rPr>
          <w:rFonts w:ascii="Arial" w:hAnsi="Arial" w:cs="Arial"/>
          <w:color w:val="000000" w:themeColor="text1"/>
          <w:sz w:val="20"/>
          <w:szCs w:val="20"/>
        </w:rPr>
      </w:pPr>
      <w:r w:rsidRPr="00FB5171">
        <w:rPr>
          <w:rFonts w:ascii="Arial" w:hAnsi="Arial" w:cs="Arial"/>
          <w:color w:val="000000" w:themeColor="text1"/>
          <w:sz w:val="20"/>
          <w:szCs w:val="20"/>
        </w:rPr>
        <w:t>zastrzeżeniem lit. B</w:t>
      </w:r>
    </w:p>
    <w:p w14:paraId="22B5B2CC" w14:textId="77777777" w:rsidR="00165E8A" w:rsidRPr="00FB5171" w:rsidRDefault="00165E8A" w:rsidP="00165E8A">
      <w:pPr>
        <w:spacing w:after="0" w:line="276" w:lineRule="auto"/>
        <w:ind w:left="284"/>
        <w:jc w:val="both"/>
        <w:rPr>
          <w:rFonts w:ascii="Arial" w:hAnsi="Arial" w:cs="Arial"/>
          <w:color w:val="000000" w:themeColor="text1"/>
          <w:sz w:val="20"/>
          <w:szCs w:val="20"/>
        </w:rPr>
      </w:pPr>
      <w:r w:rsidRPr="00FB5171">
        <w:rPr>
          <w:rFonts w:ascii="Arial" w:hAnsi="Arial" w:cs="Arial"/>
          <w:color w:val="000000" w:themeColor="text1"/>
          <w:sz w:val="20"/>
          <w:szCs w:val="20"/>
        </w:rPr>
        <w:t xml:space="preserve">b) </w:t>
      </w:r>
      <w:r w:rsidR="00D11D7A" w:rsidRPr="00FB5171">
        <w:rPr>
          <w:rFonts w:ascii="Arial" w:hAnsi="Arial" w:cs="Arial"/>
          <w:color w:val="000000" w:themeColor="text1"/>
          <w:sz w:val="20"/>
          <w:szCs w:val="20"/>
        </w:rPr>
        <w:t>do czasu realizacji sieci kanalizacji sanitarnej dopuszcza się urządzenia indywidualnego</w:t>
      </w:r>
    </w:p>
    <w:p w14:paraId="7A32F7AB" w14:textId="0389D3D4" w:rsidR="00D11D7A" w:rsidRPr="00FB5171" w:rsidRDefault="00165E8A" w:rsidP="00165E8A">
      <w:pPr>
        <w:spacing w:after="0" w:line="276" w:lineRule="auto"/>
        <w:ind w:left="284"/>
        <w:jc w:val="both"/>
        <w:rPr>
          <w:rFonts w:ascii="Arial" w:hAnsi="Arial" w:cs="Arial"/>
          <w:color w:val="000000" w:themeColor="text1"/>
          <w:sz w:val="20"/>
          <w:szCs w:val="20"/>
        </w:rPr>
      </w:pPr>
      <w:r w:rsidRPr="00FB5171">
        <w:rPr>
          <w:rFonts w:ascii="Arial" w:hAnsi="Arial" w:cs="Arial"/>
          <w:color w:val="000000" w:themeColor="text1"/>
          <w:sz w:val="20"/>
          <w:szCs w:val="20"/>
        </w:rPr>
        <w:t xml:space="preserve">   </w:t>
      </w:r>
      <w:r w:rsidR="00D11D7A" w:rsidRPr="00FB5171">
        <w:rPr>
          <w:rFonts w:ascii="Arial" w:hAnsi="Arial" w:cs="Arial"/>
          <w:color w:val="000000" w:themeColor="text1"/>
          <w:sz w:val="20"/>
          <w:szCs w:val="20"/>
        </w:rPr>
        <w:t xml:space="preserve"> gromadzenia i oczyszczania ścieków </w:t>
      </w:r>
    </w:p>
    <w:p w14:paraId="10544FCA" w14:textId="77777777" w:rsidR="00D11D7A" w:rsidRPr="00FB5171" w:rsidRDefault="00D11D7A" w:rsidP="00D11D7A">
      <w:pPr>
        <w:spacing w:after="0" w:line="276" w:lineRule="auto"/>
        <w:ind w:left="360"/>
        <w:jc w:val="both"/>
        <w:rPr>
          <w:rFonts w:ascii="Arial" w:hAnsi="Arial" w:cs="Arial"/>
          <w:color w:val="000000" w:themeColor="text1"/>
          <w:sz w:val="20"/>
          <w:szCs w:val="20"/>
          <w:u w:val="single"/>
        </w:rPr>
      </w:pPr>
    </w:p>
    <w:p w14:paraId="5B10B4C0" w14:textId="77777777" w:rsidR="00D11D7A" w:rsidRPr="00FB5171" w:rsidRDefault="00D11D7A" w:rsidP="00D11D7A">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Przewidywaną ilość powstających ścieków bytowych należy przyjąć jako 100% zapotrzebowania na wodę do celów bytowych.</w:t>
      </w:r>
    </w:p>
    <w:p w14:paraId="47D20988" w14:textId="77777777" w:rsidR="00D7037C" w:rsidRPr="00FB5171" w:rsidRDefault="00D7037C" w:rsidP="00D7037C">
      <w:pPr>
        <w:spacing w:after="0" w:line="276" w:lineRule="auto"/>
        <w:jc w:val="both"/>
        <w:rPr>
          <w:rFonts w:ascii="Arial" w:hAnsi="Arial" w:cs="Arial"/>
          <w:color w:val="000000" w:themeColor="text1"/>
          <w:sz w:val="20"/>
          <w:szCs w:val="20"/>
        </w:rPr>
      </w:pPr>
    </w:p>
    <w:p w14:paraId="5FC47FB8" w14:textId="77777777" w:rsidR="00D7037C" w:rsidRPr="00FB5171" w:rsidRDefault="00D7037C" w:rsidP="00786B7D">
      <w:pPr>
        <w:pStyle w:val="Akapitzlist"/>
        <w:numPr>
          <w:ilvl w:val="0"/>
          <w:numId w:val="46"/>
        </w:num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Ścieki przemysłowe/technologiczne:</w:t>
      </w:r>
    </w:p>
    <w:p w14:paraId="1064A378" w14:textId="77777777" w:rsidR="00D7037C" w:rsidRPr="00FB5171" w:rsidRDefault="00D7037C" w:rsidP="00F923F0">
      <w:pPr>
        <w:spacing w:after="0" w:line="276" w:lineRule="auto"/>
        <w:ind w:firstLine="360"/>
        <w:jc w:val="both"/>
        <w:rPr>
          <w:rFonts w:ascii="Arial" w:hAnsi="Arial" w:cs="Arial"/>
          <w:color w:val="000000" w:themeColor="text1"/>
          <w:sz w:val="20"/>
          <w:szCs w:val="20"/>
        </w:rPr>
      </w:pPr>
      <w:r w:rsidRPr="00FB5171">
        <w:rPr>
          <w:rFonts w:ascii="Arial" w:hAnsi="Arial" w:cs="Arial"/>
          <w:color w:val="000000" w:themeColor="text1"/>
          <w:sz w:val="20"/>
          <w:szCs w:val="20"/>
        </w:rPr>
        <w:t>W związku z eksploatacją PSZOK nie będą powstawać ścieki przemysłowe/technologiczne.</w:t>
      </w:r>
    </w:p>
    <w:p w14:paraId="7FDFDC1A" w14:textId="77777777" w:rsidR="00D7037C" w:rsidRPr="00FB5171" w:rsidRDefault="00D7037C" w:rsidP="00F923F0">
      <w:pPr>
        <w:spacing w:after="0" w:line="276" w:lineRule="auto"/>
        <w:ind w:left="360"/>
        <w:jc w:val="both"/>
        <w:rPr>
          <w:rFonts w:ascii="Arial" w:hAnsi="Arial" w:cs="Arial"/>
          <w:color w:val="000000" w:themeColor="text1"/>
          <w:sz w:val="20"/>
          <w:szCs w:val="20"/>
        </w:rPr>
      </w:pPr>
      <w:r w:rsidRPr="00FB5171">
        <w:rPr>
          <w:rFonts w:ascii="Arial" w:hAnsi="Arial" w:cs="Arial"/>
          <w:color w:val="000000" w:themeColor="text1"/>
          <w:sz w:val="20"/>
          <w:szCs w:val="20"/>
        </w:rPr>
        <w:t xml:space="preserve">Zgodnie z Ustawą z dnia 20 lipca 2017 r. - Prawo wodne [Dz.U. 2017 poz. 1566 z </w:t>
      </w:r>
      <w:proofErr w:type="spellStart"/>
      <w:r w:rsidRPr="00FB5171">
        <w:rPr>
          <w:rFonts w:ascii="Arial" w:hAnsi="Arial" w:cs="Arial"/>
          <w:color w:val="000000" w:themeColor="text1"/>
          <w:sz w:val="20"/>
          <w:szCs w:val="20"/>
        </w:rPr>
        <w:t>poźn</w:t>
      </w:r>
      <w:proofErr w:type="spellEnd"/>
      <w:r w:rsidRPr="00FB5171">
        <w:rPr>
          <w:rFonts w:ascii="Arial" w:hAnsi="Arial" w:cs="Arial"/>
          <w:color w:val="000000" w:themeColor="text1"/>
          <w:sz w:val="20"/>
          <w:szCs w:val="20"/>
        </w:rPr>
        <w:t xml:space="preserve">. </w:t>
      </w:r>
      <w:proofErr w:type="spellStart"/>
      <w:r w:rsidRPr="00FB5171">
        <w:rPr>
          <w:rFonts w:ascii="Arial" w:hAnsi="Arial" w:cs="Arial"/>
          <w:color w:val="000000" w:themeColor="text1"/>
          <w:sz w:val="20"/>
          <w:szCs w:val="20"/>
        </w:rPr>
        <w:t>zm</w:t>
      </w:r>
      <w:proofErr w:type="spellEnd"/>
      <w:r w:rsidRPr="00FB5171">
        <w:rPr>
          <w:rFonts w:ascii="Arial" w:hAnsi="Arial" w:cs="Arial"/>
          <w:color w:val="000000" w:themeColor="text1"/>
          <w:sz w:val="20"/>
          <w:szCs w:val="20"/>
        </w:rPr>
        <w:t xml:space="preserve">] art. 16 pkt 61 </w:t>
      </w:r>
      <w:proofErr w:type="spellStart"/>
      <w:r w:rsidRPr="00FB5171">
        <w:rPr>
          <w:rFonts w:ascii="Arial" w:hAnsi="Arial" w:cs="Arial"/>
          <w:color w:val="000000" w:themeColor="text1"/>
          <w:sz w:val="20"/>
          <w:szCs w:val="20"/>
        </w:rPr>
        <w:t>pkkt</w:t>
      </w:r>
      <w:proofErr w:type="spellEnd"/>
      <w:r w:rsidRPr="00FB5171">
        <w:rPr>
          <w:rFonts w:ascii="Arial" w:hAnsi="Arial" w:cs="Arial"/>
          <w:color w:val="000000" w:themeColor="text1"/>
          <w:sz w:val="20"/>
          <w:szCs w:val="20"/>
        </w:rPr>
        <w:t xml:space="preserve"> c) oraz pkt 64)</w:t>
      </w:r>
    </w:p>
    <w:p w14:paraId="4A0BC369" w14:textId="77777777" w:rsidR="00D7037C" w:rsidRPr="00FB5171" w:rsidRDefault="00D7037C" w:rsidP="00786B7D">
      <w:pPr>
        <w:pStyle w:val="Akapitzlist"/>
        <w:numPr>
          <w:ilvl w:val="0"/>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Ścieki to m.in. wody odciekowe ze składowisk odpadów oraz obiektów unieszkodliwiania odpadów wydobywczych, w których są składowane odpady wydobywcze niebezpieczne oraz </w:t>
      </w:r>
      <w:r w:rsidRPr="00FB5171">
        <w:rPr>
          <w:rFonts w:ascii="Arial" w:hAnsi="Arial" w:cs="Arial"/>
          <w:color w:val="000000" w:themeColor="text1"/>
          <w:sz w:val="20"/>
          <w:szCs w:val="20"/>
        </w:rPr>
        <w:lastRenderedPageBreak/>
        <w:t>odpady wydobywcze inne niż niebezpieczne i obojętne, miejsc magazynowania, prowadzenia odzysku lub unieszkodliwiania odpadów, wykorzystane solanki, wody lecznicze i termalne;</w:t>
      </w:r>
    </w:p>
    <w:p w14:paraId="405477A0" w14:textId="77777777" w:rsidR="00D7037C" w:rsidRPr="00FB5171" w:rsidRDefault="00D7037C" w:rsidP="00786B7D">
      <w:pPr>
        <w:pStyle w:val="Akapitzlist"/>
        <w:numPr>
          <w:ilvl w:val="0"/>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Ścieki przemysłowe to ścieki niebędące ściekami bytowymi albo wodami opadowymi lub roztopowymi, powstałe w związku z prowadzoną przez zakłada działalnością handlową, przemysłową, składową, transportową lub usługową, a także będące ich mieszaniną ze ściekami innego podmiotu, odprowadzane urządzeniami kanalizacyjnymi tego zakładu.</w:t>
      </w:r>
    </w:p>
    <w:p w14:paraId="037DFEDC" w14:textId="77777777" w:rsidR="00D7037C" w:rsidRPr="00FB5171" w:rsidRDefault="00D7037C" w:rsidP="00786B7D">
      <w:pPr>
        <w:pStyle w:val="Akapitzlist"/>
        <w:numPr>
          <w:ilvl w:val="1"/>
          <w:numId w:val="2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PSZOK wszystkie frakcje zbieranych odpadów będą magazynowane w kontenerach. Nie będzie miało miejsca magazynowanie odpadów na placach w taki sposób, aby w wyniku opadów atmosferycznych, wody opadowe mające kontakt z odpadami stały się ściekami. Na terenie PSZOK nie będzie miało miejsca mycie kontenerów – kontenery będą myte przez wyspecjalizowane firmy poza terenem PSZOK. Mając na uwadze powyższe na terenie PSZOK nie będą powstawały ścieki przemysłowe; Będą powstawały jedynie wody opadowo-roztopowe z powierzchni utwardzonych i z powierzchni dachów obiektów. </w:t>
      </w:r>
    </w:p>
    <w:p w14:paraId="13A6E736" w14:textId="77777777" w:rsidR="00D7037C" w:rsidRPr="00FB5171" w:rsidRDefault="00D7037C" w:rsidP="00D7037C">
      <w:pPr>
        <w:spacing w:line="276" w:lineRule="auto"/>
        <w:rPr>
          <w:rFonts w:ascii="Arial" w:hAnsi="Arial" w:cs="Arial"/>
          <w:color w:val="000000" w:themeColor="text1"/>
          <w:sz w:val="20"/>
          <w:szCs w:val="20"/>
        </w:rPr>
      </w:pPr>
    </w:p>
    <w:p w14:paraId="0500B952" w14:textId="77777777" w:rsidR="00D7037C" w:rsidRPr="00FB5171" w:rsidRDefault="00D7037C" w:rsidP="00786B7D">
      <w:pPr>
        <w:pStyle w:val="Akapitzlist"/>
        <w:numPr>
          <w:ilvl w:val="0"/>
          <w:numId w:val="46"/>
        </w:numPr>
        <w:spacing w:after="0" w:line="276" w:lineRule="auto"/>
        <w:jc w:val="both"/>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Wody opadowo-roztopowe:</w:t>
      </w:r>
    </w:p>
    <w:p w14:paraId="51037507" w14:textId="77777777" w:rsidR="003A1416" w:rsidRPr="00FB5171" w:rsidRDefault="003A1416" w:rsidP="00786B7D">
      <w:pPr>
        <w:pStyle w:val="Akapitzlist"/>
        <w:numPr>
          <w:ilvl w:val="0"/>
          <w:numId w:val="5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opadowo-roztopowe – zgodnie z definicją zawartą w ustawie Prawo Wodne – wody będą skutkiem opadów atmosferycznych.</w:t>
      </w:r>
    </w:p>
    <w:p w14:paraId="0CAD7C97" w14:textId="77777777" w:rsidR="003A1416" w:rsidRPr="00FB5171" w:rsidRDefault="003A1416" w:rsidP="00786B7D">
      <w:pPr>
        <w:pStyle w:val="Akapitzlist"/>
        <w:numPr>
          <w:ilvl w:val="0"/>
          <w:numId w:val="5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PSZOK będą powstawać wody opadowe i roztopowe z powierzchni utwardzonych oraz z dachów obiektów.</w:t>
      </w:r>
    </w:p>
    <w:p w14:paraId="769167AC" w14:textId="25EADA92" w:rsidR="003A1416" w:rsidRPr="00FB5171" w:rsidRDefault="003A1416" w:rsidP="00786B7D">
      <w:pPr>
        <w:pStyle w:val="Akapitzlist"/>
        <w:numPr>
          <w:ilvl w:val="0"/>
          <w:numId w:val="5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Wody opadowe powinny być ujęte w system kanalizacji deszczowej oraz odprowadzane do zbiornika retencyjnego na wody deszczowe.</w:t>
      </w:r>
      <w:r w:rsidR="001F1AE5" w:rsidRPr="00FB5171">
        <w:rPr>
          <w:rFonts w:ascii="Roboto" w:hAnsi="Roboto"/>
          <w:color w:val="000000" w:themeColor="text1"/>
          <w:sz w:val="21"/>
          <w:szCs w:val="21"/>
        </w:rPr>
        <w:t xml:space="preserve"> Wody opadowe z niecki betonowej będą odprowadzone poprzez odwodnienie liniowe wykonane z systemowych z kanałów monolitycznych wraz ze skrzynkami odpływowymi dwuczęściowymi (w razie potrzeby z elementem pośrednim), osadnikiem i króćcem przyłączeniowym Dz200. Następnie do skrzynki odpływowej zostanie przyłączony rurociąg kanalizacji deszczowej, którym wody opadowe będą odprowadzone do studzienki kanalizacyjnej na projektowanej na terenie PSZOK instalacji zewnętrznej kanalizacji deszczowej.</w:t>
      </w:r>
    </w:p>
    <w:p w14:paraId="1C94F536" w14:textId="77777777" w:rsidR="003139C9" w:rsidRPr="00FB5171" w:rsidRDefault="003139C9" w:rsidP="001F1AE5">
      <w:pPr>
        <w:spacing w:after="0" w:line="276" w:lineRule="auto"/>
        <w:jc w:val="both"/>
        <w:rPr>
          <w:rFonts w:ascii="Arial" w:hAnsi="Arial" w:cs="Arial"/>
          <w:color w:val="000000" w:themeColor="text1"/>
          <w:sz w:val="20"/>
          <w:szCs w:val="20"/>
        </w:rPr>
      </w:pPr>
    </w:p>
    <w:p w14:paraId="5C13DE62" w14:textId="6B2DF08D"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Należy zaprojektować tworzywowy zbiornik retencyjny wód opadowych o pojemności szacunkowej około 50 m3, wynikającej z ilości wód opadowych dopływających z projektowanej nawierzchni utwardzonej – (ok. 1850 m2) charakteryzującej się współczynnikiem spływu max. 0,9.</w:t>
      </w:r>
    </w:p>
    <w:p w14:paraId="250A7BAC"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Ilość wód opadowych obliczono zgodnie z poniższym wzorem:</w:t>
      </w:r>
    </w:p>
    <w:p w14:paraId="1E372943" w14:textId="77777777" w:rsidR="003139C9" w:rsidRPr="00FB5171" w:rsidRDefault="003139C9" w:rsidP="003139C9">
      <w:pPr>
        <w:spacing w:after="0" w:line="276" w:lineRule="auto"/>
        <w:jc w:val="both"/>
        <w:rPr>
          <w:rFonts w:ascii="Arial" w:hAnsi="Arial" w:cs="Arial"/>
          <w:color w:val="000000" w:themeColor="text1"/>
          <w:sz w:val="20"/>
          <w:szCs w:val="20"/>
        </w:rPr>
      </w:pPr>
      <w:proofErr w:type="spellStart"/>
      <w:r w:rsidRPr="00FB5171">
        <w:rPr>
          <w:rFonts w:ascii="Arial" w:hAnsi="Arial" w:cs="Arial"/>
          <w:color w:val="000000" w:themeColor="text1"/>
          <w:sz w:val="20"/>
          <w:szCs w:val="20"/>
        </w:rPr>
        <w:t>Qmax</w:t>
      </w:r>
      <w:proofErr w:type="spellEnd"/>
      <w:r w:rsidRPr="00FB5171">
        <w:rPr>
          <w:rFonts w:ascii="Arial" w:hAnsi="Arial" w:cs="Arial"/>
          <w:color w:val="000000" w:themeColor="text1"/>
          <w:sz w:val="20"/>
          <w:szCs w:val="20"/>
        </w:rPr>
        <w:t xml:space="preserve"> = q x F x </w:t>
      </w:r>
      <w:r w:rsidRPr="00FB5171">
        <w:rPr>
          <w:rFonts w:ascii="Arial" w:hAnsi="Arial" w:cs="Arial"/>
          <w:color w:val="000000" w:themeColor="text1"/>
          <w:sz w:val="20"/>
          <w:szCs w:val="20"/>
        </w:rPr>
        <w:sym w:font="Symbol" w:char="F059"/>
      </w:r>
    </w:p>
    <w:p w14:paraId="4536C206"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gdzie:</w:t>
      </w:r>
    </w:p>
    <w:p w14:paraId="60BE37BB"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q – natężenie deszczu miarodajnego (l/s*ha)</w:t>
      </w:r>
    </w:p>
    <w:p w14:paraId="7C6CF777"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F - powierzchnia zlewni (ha)</w:t>
      </w:r>
    </w:p>
    <w:p w14:paraId="7B5E9E11"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sym w:font="Symbol" w:char="F059"/>
      </w:r>
      <w:r w:rsidRPr="00FB5171">
        <w:rPr>
          <w:rFonts w:ascii="Arial" w:hAnsi="Arial" w:cs="Arial"/>
          <w:color w:val="000000" w:themeColor="text1"/>
          <w:sz w:val="20"/>
          <w:szCs w:val="20"/>
        </w:rPr>
        <w:t xml:space="preserve"> - współczynnik spływu  </w:t>
      </w:r>
    </w:p>
    <w:p w14:paraId="77E2EC88"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Natężenie deszczu miarodajnego obliczono ze wzoru:</w:t>
      </w:r>
    </w:p>
    <w:p w14:paraId="57990F12" w14:textId="3AE9DF20"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q = </w:t>
      </w:r>
      <w:r w:rsidRPr="00FB5171">
        <w:rPr>
          <w:rFonts w:ascii="Arial" w:hAnsi="Arial" w:cs="Arial"/>
          <w:color w:val="000000" w:themeColor="text1"/>
          <w:sz w:val="20"/>
          <w:szCs w:val="20"/>
        </w:rPr>
        <w:fldChar w:fldCharType="begin"/>
      </w:r>
      <w:r w:rsidRPr="00FB5171">
        <w:rPr>
          <w:rFonts w:ascii="Arial" w:hAnsi="Arial" w:cs="Arial"/>
          <w:color w:val="000000" w:themeColor="text1"/>
          <w:sz w:val="20"/>
          <w:szCs w:val="20"/>
        </w:rPr>
        <w:instrText xml:space="preserve"> EQ </w:instrText>
      </w:r>
      <w:r w:rsidRPr="00FB5171">
        <w:rPr>
          <w:rFonts w:ascii="Arial" w:hAnsi="Arial" w:cs="Arial"/>
          <w:color w:val="000000" w:themeColor="text1"/>
          <w:sz w:val="20"/>
          <w:szCs w:val="20"/>
        </w:rPr>
        <w:fldChar w:fldCharType="end"/>
      </w:r>
      <w:r w:rsidRPr="00FB5171">
        <w:rPr>
          <w:rFonts w:ascii="Arial" w:hAnsi="Arial" w:cs="Arial"/>
          <w:noProof/>
          <w:color w:val="000000" w:themeColor="text1"/>
          <w:sz w:val="20"/>
          <w:szCs w:val="20"/>
        </w:rPr>
        <w:drawing>
          <wp:inline distT="0" distB="0" distL="0" distR="0" wp14:anchorId="5F22FB69" wp14:editId="6FE83944">
            <wp:extent cx="914400" cy="457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457200"/>
                    </a:xfrm>
                    <a:prstGeom prst="rect">
                      <a:avLst/>
                    </a:prstGeom>
                    <a:noFill/>
                    <a:ln>
                      <a:noFill/>
                    </a:ln>
                  </pic:spPr>
                </pic:pic>
              </a:graphicData>
            </a:graphic>
          </wp:inline>
        </w:drawing>
      </w:r>
      <w:r w:rsidRPr="00FB5171">
        <w:rPr>
          <w:rFonts w:ascii="Arial" w:hAnsi="Arial" w:cs="Arial"/>
          <w:color w:val="000000" w:themeColor="text1"/>
          <w:sz w:val="20"/>
          <w:szCs w:val="20"/>
        </w:rPr>
        <w:tab/>
      </w:r>
      <w:r w:rsidRPr="00FB5171">
        <w:rPr>
          <w:rFonts w:ascii="Arial" w:hAnsi="Arial" w:cs="Arial"/>
          <w:color w:val="000000" w:themeColor="text1"/>
          <w:sz w:val="20"/>
          <w:szCs w:val="20"/>
        </w:rPr>
        <w:tab/>
        <w:t>[(l/s)/ha]</w:t>
      </w:r>
    </w:p>
    <w:p w14:paraId="25E41483"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gdzie:</w:t>
      </w:r>
    </w:p>
    <w:p w14:paraId="39F39971"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 - okres, w którym występuje jednorazowe przekroczenie danego natężenia opadu [lata]</w:t>
      </w:r>
    </w:p>
    <w:p w14:paraId="51525233"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H- średni roczny opad [mm]</w:t>
      </w:r>
    </w:p>
    <w:p w14:paraId="5E2859AC"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t - czas trwania opadu [min] </w:t>
      </w:r>
    </w:p>
    <w:p w14:paraId="4D0511F2"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Przyjęto wysokość średniej rocznej sumy opadu dla Zduńskiej Woli wynoszącą H = 550 mm, prawdopodobieństwa pojawienia się deszczu 20% (C=5), czas trwania opadu t =15 min i otrzymano wartość q=125 (l/s)/ha.</w:t>
      </w:r>
    </w:p>
    <w:p w14:paraId="568E516C"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Powierzchnia utwardzona około F = 1850 m3 = 0,185 ha przy współczynniku spływu ψ = 0,90</w:t>
      </w:r>
    </w:p>
    <w:p w14:paraId="2CD67447"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Ilość wód opadowych odprowadzaną w ciągu roku obliczono wg wzoru:</w:t>
      </w:r>
    </w:p>
    <w:p w14:paraId="3A378BAE" w14:textId="77777777" w:rsidR="003139C9" w:rsidRPr="00FB5171" w:rsidRDefault="003139C9" w:rsidP="003139C9">
      <w:pPr>
        <w:spacing w:after="0" w:line="276" w:lineRule="auto"/>
        <w:jc w:val="both"/>
        <w:rPr>
          <w:rFonts w:ascii="Arial" w:hAnsi="Arial" w:cs="Arial"/>
          <w:color w:val="000000" w:themeColor="text1"/>
          <w:sz w:val="20"/>
          <w:szCs w:val="20"/>
        </w:rPr>
      </w:pPr>
      <w:proofErr w:type="spellStart"/>
      <w:r w:rsidRPr="00FB5171">
        <w:rPr>
          <w:rFonts w:ascii="Arial" w:hAnsi="Arial" w:cs="Arial"/>
          <w:color w:val="000000" w:themeColor="text1"/>
          <w:sz w:val="20"/>
          <w:szCs w:val="20"/>
        </w:rPr>
        <w:t>Qmax</w:t>
      </w:r>
      <w:proofErr w:type="spellEnd"/>
      <w:r w:rsidRPr="00FB5171">
        <w:rPr>
          <w:rFonts w:ascii="Arial" w:hAnsi="Arial" w:cs="Arial"/>
          <w:color w:val="000000" w:themeColor="text1"/>
          <w:sz w:val="20"/>
          <w:szCs w:val="20"/>
        </w:rPr>
        <w:t xml:space="preserve"> = H x F x </w:t>
      </w:r>
      <w:r w:rsidRPr="00FB5171">
        <w:rPr>
          <w:rFonts w:ascii="Arial" w:hAnsi="Arial" w:cs="Arial"/>
          <w:color w:val="000000" w:themeColor="text1"/>
          <w:sz w:val="20"/>
          <w:szCs w:val="20"/>
        </w:rPr>
        <w:sym w:font="Symbol" w:char="F059"/>
      </w:r>
      <w:r w:rsidRPr="00FB5171">
        <w:rPr>
          <w:rFonts w:ascii="Arial" w:hAnsi="Arial" w:cs="Arial"/>
          <w:color w:val="000000" w:themeColor="text1"/>
          <w:sz w:val="20"/>
          <w:szCs w:val="20"/>
        </w:rPr>
        <w:t xml:space="preserve"> </w:t>
      </w:r>
      <w:proofErr w:type="spellStart"/>
      <w:r w:rsidRPr="00FB5171">
        <w:rPr>
          <w:rFonts w:ascii="Arial" w:hAnsi="Arial" w:cs="Arial"/>
          <w:color w:val="000000" w:themeColor="text1"/>
          <w:sz w:val="20"/>
          <w:szCs w:val="20"/>
        </w:rPr>
        <w:t>x</w:t>
      </w:r>
      <w:proofErr w:type="spellEnd"/>
      <w:r w:rsidRPr="00FB5171">
        <w:rPr>
          <w:rFonts w:ascii="Arial" w:hAnsi="Arial" w:cs="Arial"/>
          <w:color w:val="000000" w:themeColor="text1"/>
          <w:sz w:val="20"/>
          <w:szCs w:val="20"/>
        </w:rPr>
        <w:t xml:space="preserve"> 0,001</w:t>
      </w:r>
    </w:p>
    <w:p w14:paraId="7FF65B6A"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gdzie:</w:t>
      </w:r>
    </w:p>
    <w:p w14:paraId="291DDD1B"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H - średni roczny opad [mm]</w:t>
      </w:r>
    </w:p>
    <w:p w14:paraId="79B8285A"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F - powierzchnia zlewni (m2)</w:t>
      </w:r>
    </w:p>
    <w:p w14:paraId="28F0F2D7"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sym w:font="Symbol" w:char="F059"/>
      </w:r>
      <w:r w:rsidRPr="00FB5171">
        <w:rPr>
          <w:rFonts w:ascii="Arial" w:hAnsi="Arial" w:cs="Arial"/>
          <w:color w:val="000000" w:themeColor="text1"/>
          <w:sz w:val="20"/>
          <w:szCs w:val="20"/>
        </w:rPr>
        <w:t xml:space="preserve"> - współczynnik spływu  </w:t>
      </w:r>
    </w:p>
    <w:p w14:paraId="4105438D"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Maksymalny odpływ wód opadowych z powierzchni utwardzonych do zbiornika retencyjnego wynosi:</w:t>
      </w:r>
    </w:p>
    <w:p w14:paraId="01FD5703" w14:textId="77777777" w:rsidR="003139C9" w:rsidRPr="00FB5171" w:rsidRDefault="003139C9" w:rsidP="003139C9">
      <w:pPr>
        <w:spacing w:after="0" w:line="276" w:lineRule="auto"/>
        <w:jc w:val="both"/>
        <w:rPr>
          <w:rFonts w:ascii="Arial" w:hAnsi="Arial" w:cs="Arial"/>
          <w:color w:val="000000" w:themeColor="text1"/>
          <w:sz w:val="20"/>
          <w:szCs w:val="20"/>
        </w:rPr>
      </w:pPr>
      <w:proofErr w:type="spellStart"/>
      <w:r w:rsidRPr="00FB5171">
        <w:rPr>
          <w:rFonts w:ascii="Arial" w:hAnsi="Arial" w:cs="Arial"/>
          <w:color w:val="000000" w:themeColor="text1"/>
          <w:sz w:val="20"/>
          <w:szCs w:val="20"/>
        </w:rPr>
        <w:t>Qmax</w:t>
      </w:r>
      <w:proofErr w:type="spellEnd"/>
      <w:r w:rsidRPr="00FB5171">
        <w:rPr>
          <w:rFonts w:ascii="Arial" w:hAnsi="Arial" w:cs="Arial"/>
          <w:color w:val="000000" w:themeColor="text1"/>
          <w:sz w:val="20"/>
          <w:szCs w:val="20"/>
        </w:rPr>
        <w:t xml:space="preserve"> = q x F x </w:t>
      </w:r>
      <w:r w:rsidRPr="00FB5171">
        <w:rPr>
          <w:rFonts w:ascii="Arial" w:hAnsi="Arial" w:cs="Arial"/>
          <w:color w:val="000000" w:themeColor="text1"/>
          <w:sz w:val="20"/>
          <w:szCs w:val="20"/>
        </w:rPr>
        <w:sym w:font="Symbol" w:char="F059"/>
      </w:r>
      <w:r w:rsidRPr="00FB5171">
        <w:rPr>
          <w:rFonts w:ascii="Arial" w:hAnsi="Arial" w:cs="Arial"/>
          <w:color w:val="000000" w:themeColor="text1"/>
          <w:sz w:val="20"/>
          <w:szCs w:val="20"/>
        </w:rPr>
        <w:t xml:space="preserve"> = 125 x 0,185 ha x 0,90 = 20,8 l/s.</w:t>
      </w:r>
    </w:p>
    <w:p w14:paraId="6EFFB8F2"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Maksymalna objętość odprowadzanych wód opadowych (dla opadu nawalnego 15 - minutowego) wynosi:</w:t>
      </w:r>
    </w:p>
    <w:p w14:paraId="63671838" w14:textId="77777777" w:rsidR="003139C9" w:rsidRPr="00FB5171" w:rsidRDefault="003139C9" w:rsidP="003139C9">
      <w:pPr>
        <w:spacing w:after="0" w:line="276" w:lineRule="auto"/>
        <w:jc w:val="both"/>
        <w:rPr>
          <w:rFonts w:ascii="Arial" w:hAnsi="Arial" w:cs="Arial"/>
          <w:color w:val="000000" w:themeColor="text1"/>
          <w:sz w:val="20"/>
          <w:szCs w:val="20"/>
        </w:rPr>
      </w:pPr>
      <w:proofErr w:type="spellStart"/>
      <w:r w:rsidRPr="00FB5171">
        <w:rPr>
          <w:rFonts w:ascii="Arial" w:hAnsi="Arial" w:cs="Arial"/>
          <w:color w:val="000000" w:themeColor="text1"/>
          <w:sz w:val="20"/>
          <w:szCs w:val="20"/>
        </w:rPr>
        <w:t>Qmax</w:t>
      </w:r>
      <w:proofErr w:type="spellEnd"/>
      <w:r w:rsidRPr="00FB5171">
        <w:rPr>
          <w:rFonts w:ascii="Arial" w:hAnsi="Arial" w:cs="Arial"/>
          <w:color w:val="000000" w:themeColor="text1"/>
          <w:sz w:val="20"/>
          <w:szCs w:val="20"/>
        </w:rPr>
        <w:t xml:space="preserve"> 15 = 18,7 m3/15 min</w:t>
      </w:r>
    </w:p>
    <w:p w14:paraId="2F12BC6A"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Oznacza to, że zbiornik zaprojektowano z rezerwą pozwalającą na przyjęcie co najmniej dwóch opadów nawalnych 15-minutowych. </w:t>
      </w:r>
    </w:p>
    <w:p w14:paraId="426AC440"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Szacunkowe dane techniczne proponowanego zbiornika:</w:t>
      </w:r>
    </w:p>
    <w:p w14:paraId="14F7B414"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Średnica nominalna rury (</w:t>
      </w:r>
      <w:proofErr w:type="spellStart"/>
      <w:r w:rsidRPr="00FB5171">
        <w:rPr>
          <w:rFonts w:ascii="Arial" w:hAnsi="Arial" w:cs="Arial"/>
          <w:color w:val="000000" w:themeColor="text1"/>
          <w:sz w:val="20"/>
          <w:szCs w:val="20"/>
        </w:rPr>
        <w:t>Dn</w:t>
      </w:r>
      <w:proofErr w:type="spellEnd"/>
      <w:r w:rsidRPr="00FB5171">
        <w:rPr>
          <w:rFonts w:ascii="Arial" w:hAnsi="Arial" w:cs="Arial"/>
          <w:color w:val="000000" w:themeColor="text1"/>
          <w:sz w:val="20"/>
          <w:szCs w:val="20"/>
        </w:rPr>
        <w:t>): 3000 mm</w:t>
      </w:r>
    </w:p>
    <w:p w14:paraId="7DC41B29"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Średnica wewnętrzna rury (</w:t>
      </w:r>
      <w:proofErr w:type="spellStart"/>
      <w:r w:rsidRPr="00FB5171">
        <w:rPr>
          <w:rFonts w:ascii="Arial" w:hAnsi="Arial" w:cs="Arial"/>
          <w:color w:val="000000" w:themeColor="text1"/>
          <w:sz w:val="20"/>
          <w:szCs w:val="20"/>
        </w:rPr>
        <w:t>Dw</w:t>
      </w:r>
      <w:proofErr w:type="spellEnd"/>
      <w:r w:rsidRPr="00FB5171">
        <w:rPr>
          <w:rFonts w:ascii="Arial" w:hAnsi="Arial" w:cs="Arial"/>
          <w:color w:val="000000" w:themeColor="text1"/>
          <w:sz w:val="20"/>
          <w:szCs w:val="20"/>
        </w:rPr>
        <w:t>): 3000.0 mm</w:t>
      </w:r>
    </w:p>
    <w:p w14:paraId="6752E110"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Średnica zewnętrzna rury (</w:t>
      </w:r>
      <w:proofErr w:type="spellStart"/>
      <w:r w:rsidRPr="00FB5171">
        <w:rPr>
          <w:rFonts w:ascii="Arial" w:hAnsi="Arial" w:cs="Arial"/>
          <w:color w:val="000000" w:themeColor="text1"/>
          <w:sz w:val="20"/>
          <w:szCs w:val="20"/>
        </w:rPr>
        <w:t>Dz</w:t>
      </w:r>
      <w:proofErr w:type="spellEnd"/>
      <w:r w:rsidRPr="00FB5171">
        <w:rPr>
          <w:rFonts w:ascii="Arial" w:hAnsi="Arial" w:cs="Arial"/>
          <w:color w:val="000000" w:themeColor="text1"/>
          <w:sz w:val="20"/>
          <w:szCs w:val="20"/>
        </w:rPr>
        <w:t>): 3390.0 mm</w:t>
      </w:r>
    </w:p>
    <w:p w14:paraId="719115AD"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Grubość ścianki rury (g): 195.0 mm</w:t>
      </w:r>
    </w:p>
    <w:p w14:paraId="65F97925"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Sztywność obwodowa rury (Sr): 8.00 </w:t>
      </w:r>
      <w:proofErr w:type="spellStart"/>
      <w:r w:rsidRPr="00FB5171">
        <w:rPr>
          <w:rFonts w:ascii="Arial" w:hAnsi="Arial" w:cs="Arial"/>
          <w:color w:val="000000" w:themeColor="text1"/>
          <w:sz w:val="20"/>
          <w:szCs w:val="20"/>
        </w:rPr>
        <w:t>kN</w:t>
      </w:r>
      <w:proofErr w:type="spellEnd"/>
      <w:r w:rsidRPr="00FB5171">
        <w:rPr>
          <w:rFonts w:ascii="Arial" w:hAnsi="Arial" w:cs="Arial"/>
          <w:color w:val="000000" w:themeColor="text1"/>
          <w:sz w:val="20"/>
          <w:szCs w:val="20"/>
        </w:rPr>
        <w:t>/m2</w:t>
      </w:r>
    </w:p>
    <w:p w14:paraId="2EA95E7A"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Długość zbiornika: 7,5 m</w:t>
      </w:r>
    </w:p>
    <w:p w14:paraId="329A4696" w14:textId="77777777" w:rsidR="003139C9" w:rsidRPr="00FB5171" w:rsidRDefault="003139C9" w:rsidP="003139C9">
      <w:pPr>
        <w:spacing w:after="0" w:line="276" w:lineRule="auto"/>
        <w:jc w:val="both"/>
        <w:rPr>
          <w:rFonts w:ascii="Arial" w:hAnsi="Arial" w:cs="Arial"/>
          <w:color w:val="000000" w:themeColor="text1"/>
          <w:sz w:val="20"/>
          <w:szCs w:val="20"/>
        </w:rPr>
      </w:pPr>
    </w:p>
    <w:p w14:paraId="6392C148"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Projektuje się podziemny zbiornik p.poż. DN/ID3000 SN8 z rur strukturalnych, wykonanych z materiału PEHD. Konstrukcja zbiornika (w zakresie ścianek rur tworzących korpus oraz dennice) jest jednolita, dwuścienna o ściance zewnętrznej i wewnętrznej gładkiej (niekarbowanej). Dennice sferyczne i rury tworzące korpus zbiornika muszą być połączone trwale metodą spawania </w:t>
      </w:r>
      <w:proofErr w:type="spellStart"/>
      <w:r w:rsidRPr="00FB5171">
        <w:rPr>
          <w:rFonts w:ascii="Arial" w:hAnsi="Arial" w:cs="Arial"/>
          <w:color w:val="000000" w:themeColor="text1"/>
          <w:sz w:val="20"/>
          <w:szCs w:val="20"/>
        </w:rPr>
        <w:t>ekstruzyjnego</w:t>
      </w:r>
      <w:proofErr w:type="spellEnd"/>
      <w:r w:rsidRPr="00FB5171">
        <w:rPr>
          <w:rFonts w:ascii="Arial" w:hAnsi="Arial" w:cs="Arial"/>
          <w:color w:val="000000" w:themeColor="text1"/>
          <w:sz w:val="20"/>
          <w:szCs w:val="20"/>
        </w:rPr>
        <w:t xml:space="preserve">. Rury tworzące korpus zbiornika muszą posiadać sztywność obwodową wynoszącą min. 8kN/m2 i min. 4kN/m2, potwierdzoną badaniem zgodnie z obowiązującą normą PN-EN ISO 9969. Rury charakteryzują się wzrostem sztywności obwodowej w czasie zgodnie z normą </w:t>
      </w:r>
      <w:r w:rsidRPr="00FB5171">
        <w:rPr>
          <w:rFonts w:ascii="Arial" w:hAnsi="Arial" w:cs="Arial"/>
          <w:color w:val="000000" w:themeColor="text1"/>
          <w:sz w:val="20"/>
          <w:szCs w:val="20"/>
        </w:rPr>
        <w:br/>
        <w:t>PN-C-89224.</w:t>
      </w:r>
    </w:p>
    <w:p w14:paraId="100DCA5D"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Rury służące do budowy korpusu zbiornika muszą posiadać Krajowe Oceny Techniczne ITB, IBDIM do stosowania w kanalizacji deszczowej i sanitarnej. Powinny one posiadać także trwałe znakowanie zgodne z dokumentem odniesienia oraz PN-EN 13476-1, PN-EN 13476-2.</w:t>
      </w:r>
    </w:p>
    <w:p w14:paraId="7C191824"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Zbiorniki powinny posiadać Krajowe Oceny Techniczne ITB, IBDIM.</w:t>
      </w:r>
    </w:p>
    <w:p w14:paraId="69C00C6B" w14:textId="77777777" w:rsidR="003139C9" w:rsidRPr="00FB5171" w:rsidRDefault="003139C9" w:rsidP="003139C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Sztywności kominów rewizyjnych lub włazowych powinna być dostosowane do warunków gruntowo-wodnych.</w:t>
      </w:r>
    </w:p>
    <w:p w14:paraId="1BD2F3EB" w14:textId="77777777" w:rsidR="003A1416" w:rsidRPr="00FB5171" w:rsidRDefault="003A1416" w:rsidP="003A1416">
      <w:pPr>
        <w:spacing w:after="0" w:line="276" w:lineRule="auto"/>
        <w:ind w:left="360"/>
        <w:jc w:val="both"/>
        <w:rPr>
          <w:rFonts w:ascii="Arial" w:hAnsi="Arial" w:cs="Arial"/>
          <w:color w:val="000000" w:themeColor="text1"/>
          <w:sz w:val="20"/>
          <w:szCs w:val="20"/>
        </w:rPr>
      </w:pPr>
    </w:p>
    <w:p w14:paraId="7B1422D2" w14:textId="2CF12756" w:rsidR="00D7037C" w:rsidRPr="00FB5171" w:rsidRDefault="00D7037C" w:rsidP="00786B7D">
      <w:pPr>
        <w:pStyle w:val="Akapitzlist"/>
        <w:numPr>
          <w:ilvl w:val="0"/>
          <w:numId w:val="46"/>
        </w:numPr>
        <w:spacing w:after="0" w:line="276" w:lineRule="auto"/>
        <w:rPr>
          <w:rFonts w:ascii="Arial" w:hAnsi="Arial" w:cs="Arial"/>
          <w:b/>
          <w:color w:val="000000" w:themeColor="text1"/>
          <w:sz w:val="20"/>
          <w:szCs w:val="20"/>
          <w:u w:val="single"/>
        </w:rPr>
      </w:pPr>
      <w:r w:rsidRPr="00FB5171">
        <w:rPr>
          <w:rFonts w:ascii="Arial" w:hAnsi="Arial" w:cs="Arial"/>
          <w:b/>
          <w:color w:val="000000" w:themeColor="text1"/>
          <w:sz w:val="20"/>
          <w:szCs w:val="20"/>
          <w:u w:val="single"/>
        </w:rPr>
        <w:t>Energia elektryczna:</w:t>
      </w:r>
    </w:p>
    <w:p w14:paraId="390F4D53" w14:textId="0D6F43DB" w:rsidR="00AB560E" w:rsidRPr="00FB5171" w:rsidRDefault="00AB560E" w:rsidP="00AB560E">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Należy zaprojektować sieć elektryczną (na potrzeby kontenerowego budynku socjalnego</w:t>
      </w:r>
      <w:r w:rsidR="00002665" w:rsidRPr="00FB5171">
        <w:rPr>
          <w:rFonts w:ascii="Arial" w:hAnsi="Arial" w:cs="Arial"/>
          <w:color w:val="000000" w:themeColor="text1"/>
          <w:sz w:val="20"/>
          <w:szCs w:val="20"/>
        </w:rPr>
        <w:t xml:space="preserve"> oraz </w:t>
      </w:r>
      <w:r w:rsidR="00845549" w:rsidRPr="00FB5171">
        <w:rPr>
          <w:rFonts w:ascii="Arial" w:hAnsi="Arial" w:cs="Arial"/>
          <w:color w:val="000000" w:themeColor="text1"/>
          <w:sz w:val="20"/>
          <w:szCs w:val="20"/>
        </w:rPr>
        <w:t xml:space="preserve">punktu napraw wraz z </w:t>
      </w:r>
      <w:r w:rsidR="00B5766F" w:rsidRPr="00FB5171">
        <w:rPr>
          <w:rFonts w:ascii="Arial" w:hAnsi="Arial" w:cs="Arial"/>
          <w:color w:val="000000" w:themeColor="text1"/>
          <w:sz w:val="20"/>
          <w:szCs w:val="20"/>
        </w:rPr>
        <w:t>pomieszczeniem</w:t>
      </w:r>
      <w:r w:rsidR="00845549" w:rsidRPr="00FB5171">
        <w:rPr>
          <w:rFonts w:ascii="Arial" w:hAnsi="Arial" w:cs="Arial"/>
          <w:color w:val="000000" w:themeColor="text1"/>
          <w:sz w:val="20"/>
          <w:szCs w:val="20"/>
        </w:rPr>
        <w:t xml:space="preserve"> magazynowym dla przedmiotów do ponownego użytku)</w:t>
      </w:r>
      <w:r w:rsidRPr="00FB5171">
        <w:rPr>
          <w:rFonts w:ascii="Arial" w:hAnsi="Arial" w:cs="Arial"/>
          <w:color w:val="000000" w:themeColor="text1"/>
          <w:sz w:val="20"/>
          <w:szCs w:val="20"/>
        </w:rPr>
        <w:t>, oraz zewnętrznego oświetlenia</w:t>
      </w:r>
      <w:r w:rsidR="00F83F36" w:rsidRPr="00FB5171">
        <w:rPr>
          <w:rFonts w:ascii="Arial" w:hAnsi="Arial" w:cs="Arial"/>
          <w:color w:val="000000" w:themeColor="text1"/>
          <w:sz w:val="20"/>
          <w:szCs w:val="20"/>
        </w:rPr>
        <w:t xml:space="preserve"> wraz z monitoringiem wizyjnym</w:t>
      </w:r>
      <w:r w:rsidR="00001C99" w:rsidRPr="00FB5171">
        <w:rPr>
          <w:rFonts w:ascii="Arial" w:hAnsi="Arial" w:cs="Arial"/>
          <w:color w:val="000000" w:themeColor="text1"/>
          <w:sz w:val="20"/>
          <w:szCs w:val="20"/>
        </w:rPr>
        <w:t xml:space="preserve"> z funkcją głosową</w:t>
      </w:r>
      <w:r w:rsidR="00585B33" w:rsidRPr="00FB5171">
        <w:rPr>
          <w:rFonts w:ascii="Arial" w:hAnsi="Arial" w:cs="Arial"/>
          <w:color w:val="000000" w:themeColor="text1"/>
          <w:sz w:val="20"/>
          <w:szCs w:val="20"/>
        </w:rPr>
        <w:t xml:space="preserve"> dla ochrony </w:t>
      </w:r>
      <w:r w:rsidRPr="00FB5171">
        <w:rPr>
          <w:rFonts w:ascii="Arial" w:hAnsi="Arial" w:cs="Arial"/>
          <w:color w:val="000000" w:themeColor="text1"/>
          <w:sz w:val="20"/>
          <w:szCs w:val="20"/>
        </w:rPr>
        <w:t>terenu</w:t>
      </w:r>
      <w:r w:rsidR="000F57CF" w:rsidRPr="00FB5171">
        <w:rPr>
          <w:rFonts w:ascii="Arial" w:hAnsi="Arial" w:cs="Arial"/>
          <w:color w:val="000000" w:themeColor="text1"/>
          <w:sz w:val="20"/>
          <w:szCs w:val="20"/>
        </w:rPr>
        <w:t xml:space="preserve"> w ilości minimum 4 szt. na cały teren</w:t>
      </w:r>
      <w:r w:rsidRPr="00FB5171">
        <w:rPr>
          <w:rFonts w:ascii="Arial" w:hAnsi="Arial" w:cs="Arial"/>
          <w:color w:val="000000" w:themeColor="text1"/>
          <w:sz w:val="20"/>
          <w:szCs w:val="20"/>
        </w:rPr>
        <w:t>.</w:t>
      </w:r>
    </w:p>
    <w:p w14:paraId="41FB2E1F" w14:textId="485150AB" w:rsidR="0008372F" w:rsidRPr="00FB5171" w:rsidRDefault="0008372F" w:rsidP="0008372F">
      <w:pPr>
        <w:rPr>
          <w:rFonts w:ascii="Arial" w:hAnsi="Arial" w:cs="Arial"/>
          <w:color w:val="000000" w:themeColor="text1"/>
          <w:sz w:val="20"/>
          <w:szCs w:val="20"/>
        </w:rPr>
      </w:pPr>
      <w:r w:rsidRPr="00FB5171">
        <w:rPr>
          <w:rFonts w:ascii="Arial" w:hAnsi="Arial" w:cs="Arial"/>
          <w:color w:val="000000" w:themeColor="text1"/>
          <w:sz w:val="20"/>
          <w:szCs w:val="20"/>
        </w:rPr>
        <w:t>Obszar PSZOK objęty musi być instalacją monitoringową</w:t>
      </w:r>
      <w:r w:rsidR="00001C99" w:rsidRPr="00FB5171">
        <w:rPr>
          <w:rFonts w:ascii="Arial" w:hAnsi="Arial" w:cs="Arial"/>
          <w:color w:val="000000" w:themeColor="text1"/>
          <w:sz w:val="20"/>
          <w:szCs w:val="20"/>
        </w:rPr>
        <w:t xml:space="preserve"> ( wizyjną z funkcją głosową)</w:t>
      </w:r>
      <w:r w:rsidRPr="00FB5171">
        <w:rPr>
          <w:rFonts w:ascii="Arial" w:hAnsi="Arial" w:cs="Arial"/>
          <w:color w:val="000000" w:themeColor="text1"/>
          <w:sz w:val="20"/>
          <w:szCs w:val="20"/>
        </w:rPr>
        <w:t xml:space="preserve"> zaprojektowaną i wykonaną zgodnie z wymaganiami norm EIA/TIA 568, ISO/IEC 11801, </w:t>
      </w:r>
      <w:proofErr w:type="spellStart"/>
      <w:r w:rsidRPr="00FB5171">
        <w:rPr>
          <w:rFonts w:ascii="Arial" w:hAnsi="Arial" w:cs="Arial"/>
          <w:color w:val="000000" w:themeColor="text1"/>
          <w:sz w:val="20"/>
          <w:szCs w:val="20"/>
        </w:rPr>
        <w:t>pr</w:t>
      </w:r>
      <w:proofErr w:type="spellEnd"/>
      <w:r w:rsidRPr="00FB5171">
        <w:rPr>
          <w:rFonts w:ascii="Arial" w:hAnsi="Arial" w:cs="Arial"/>
          <w:color w:val="000000" w:themeColor="text1"/>
          <w:sz w:val="20"/>
          <w:szCs w:val="20"/>
        </w:rPr>
        <w:t xml:space="preserve"> EN50173 oraz Załącznikiem nr 23 do Rozporządzenia Ministra Łączności z dnia 04.09.1997 r. – ”Wymagania techniczne na okablowanie strukturalne” – dokument z 2013 r. oraz zgodnie z wymogami ustawy z </w:t>
      </w:r>
      <w:r w:rsidRPr="00FB5171">
        <w:rPr>
          <w:rFonts w:ascii="Arial" w:hAnsi="Arial" w:cs="Arial"/>
          <w:color w:val="000000" w:themeColor="text1"/>
          <w:sz w:val="20"/>
          <w:szCs w:val="20"/>
        </w:rPr>
        <w:lastRenderedPageBreak/>
        <w:t>dnia 14 grudnia 2012 r. o odpadach oraz rozporządzeniami wykonawczymi obowiązującymi na dzień składania ofert dla podmiotów ,od których wymaga się uzyskania zezwolenia na zbieranie odpadów.</w:t>
      </w:r>
    </w:p>
    <w:p w14:paraId="1BC628DC" w14:textId="5DD3D748" w:rsidR="0008372F" w:rsidRPr="00FB5171" w:rsidRDefault="0008372F" w:rsidP="0008372F">
      <w:pPr>
        <w:rPr>
          <w:rFonts w:ascii="Arial" w:hAnsi="Arial" w:cs="Arial"/>
          <w:color w:val="000000" w:themeColor="text1"/>
          <w:sz w:val="20"/>
          <w:szCs w:val="20"/>
        </w:rPr>
      </w:pPr>
      <w:r w:rsidRPr="00FB5171">
        <w:rPr>
          <w:rFonts w:ascii="Arial" w:hAnsi="Arial" w:cs="Arial"/>
          <w:color w:val="000000" w:themeColor="text1"/>
          <w:sz w:val="20"/>
          <w:szCs w:val="20"/>
        </w:rPr>
        <w:t xml:space="preserve">W skład sieci powinno wchodzić co najmniej </w:t>
      </w:r>
      <w:r w:rsidR="000F57CF" w:rsidRPr="00FB5171">
        <w:rPr>
          <w:rFonts w:ascii="Arial" w:hAnsi="Arial" w:cs="Arial"/>
          <w:color w:val="000000" w:themeColor="text1"/>
          <w:sz w:val="20"/>
          <w:szCs w:val="20"/>
        </w:rPr>
        <w:t>4</w:t>
      </w:r>
      <w:r w:rsidRPr="00FB5171">
        <w:rPr>
          <w:rFonts w:ascii="Arial" w:hAnsi="Arial" w:cs="Arial"/>
          <w:color w:val="000000" w:themeColor="text1"/>
          <w:sz w:val="20"/>
          <w:szCs w:val="20"/>
        </w:rPr>
        <w:t xml:space="preserve"> kamer</w:t>
      </w:r>
      <w:r w:rsidR="000F57CF" w:rsidRPr="00FB5171">
        <w:rPr>
          <w:rFonts w:ascii="Arial" w:hAnsi="Arial" w:cs="Arial"/>
          <w:color w:val="000000" w:themeColor="text1"/>
          <w:sz w:val="20"/>
          <w:szCs w:val="20"/>
        </w:rPr>
        <w:t>y</w:t>
      </w:r>
      <w:r w:rsidRPr="00FB5171">
        <w:rPr>
          <w:rFonts w:ascii="Arial" w:hAnsi="Arial" w:cs="Arial"/>
          <w:color w:val="000000" w:themeColor="text1"/>
          <w:sz w:val="20"/>
          <w:szCs w:val="20"/>
        </w:rPr>
        <w:t>, multiplekser, sterowniki systemu oraz kable wizyjne i zasilające. Kamery powinny być umieszczone w obudowach hermetycznych podgrzewanych na słupach. W przypadku zaniku napięcia kamery muszą posiadać podtrzymanie napięcia poprzez UPS. Wszystkie kable wizyjne i sterownicze kamer winny być zakończone w szafie dystrybucyjnej GPD. Sterowanie i obserwacja poprzez sieć telewizyjnego systemu nadzoru odbywać się powinna w istniejącym pomieszczeniu biurowym.</w:t>
      </w:r>
    </w:p>
    <w:p w14:paraId="1C1A3F63" w14:textId="77777777" w:rsidR="0008372F" w:rsidRPr="00FB5171" w:rsidRDefault="0008372F" w:rsidP="0008372F">
      <w:pPr>
        <w:rPr>
          <w:rFonts w:ascii="Arial" w:hAnsi="Arial" w:cs="Arial"/>
          <w:color w:val="000000" w:themeColor="text1"/>
          <w:sz w:val="20"/>
          <w:szCs w:val="20"/>
        </w:rPr>
      </w:pPr>
      <w:r w:rsidRPr="00FB5171">
        <w:rPr>
          <w:rFonts w:ascii="Arial" w:hAnsi="Arial" w:cs="Arial"/>
          <w:color w:val="000000" w:themeColor="text1"/>
          <w:sz w:val="20"/>
          <w:szCs w:val="20"/>
        </w:rPr>
        <w:t>System monitoringu obejmować musi obszar PSZOK zgodnie z obowiązującymi przepisami oraz dodatkowo wjazd na teren PSZOK.</w:t>
      </w:r>
    </w:p>
    <w:p w14:paraId="01756478" w14:textId="3CE8A688" w:rsidR="0008372F" w:rsidRPr="00FB5171" w:rsidRDefault="0008372F" w:rsidP="0008372F">
      <w:pPr>
        <w:rPr>
          <w:rFonts w:ascii="Arial" w:hAnsi="Arial" w:cs="Arial"/>
          <w:color w:val="000000" w:themeColor="text1"/>
          <w:sz w:val="20"/>
          <w:szCs w:val="20"/>
        </w:rPr>
      </w:pPr>
      <w:r w:rsidRPr="00FB5171">
        <w:rPr>
          <w:rFonts w:ascii="Arial" w:hAnsi="Arial" w:cs="Arial"/>
          <w:color w:val="000000" w:themeColor="text1"/>
          <w:sz w:val="20"/>
          <w:szCs w:val="20"/>
        </w:rPr>
        <w:t xml:space="preserve">Minimalne wymagane parametry techniczne sieci monitoringowej (chyba, że przepisy wymagać będą lepszych parametrów, wtedy zastosować trzeba parametry wynikające z obowiązujących przepisów prawa): co najmniej </w:t>
      </w:r>
      <w:r w:rsidR="00DE24B4" w:rsidRPr="00FB5171">
        <w:rPr>
          <w:rFonts w:ascii="Arial" w:hAnsi="Arial" w:cs="Arial"/>
          <w:color w:val="000000" w:themeColor="text1"/>
          <w:sz w:val="20"/>
          <w:szCs w:val="20"/>
        </w:rPr>
        <w:t>4</w:t>
      </w:r>
      <w:r w:rsidRPr="00FB5171">
        <w:rPr>
          <w:rFonts w:ascii="Arial" w:hAnsi="Arial" w:cs="Arial"/>
          <w:color w:val="000000" w:themeColor="text1"/>
          <w:sz w:val="20"/>
          <w:szCs w:val="20"/>
        </w:rPr>
        <w:t xml:space="preserve"> kamer</w:t>
      </w:r>
      <w:r w:rsidR="00DE24B4" w:rsidRPr="00FB5171">
        <w:rPr>
          <w:rFonts w:ascii="Arial" w:hAnsi="Arial" w:cs="Arial"/>
          <w:color w:val="000000" w:themeColor="text1"/>
          <w:sz w:val="20"/>
          <w:szCs w:val="20"/>
        </w:rPr>
        <w:t>y</w:t>
      </w:r>
      <w:r w:rsidRPr="00FB5171">
        <w:rPr>
          <w:rFonts w:ascii="Arial" w:hAnsi="Arial" w:cs="Arial"/>
          <w:color w:val="000000" w:themeColor="text1"/>
          <w:sz w:val="20"/>
          <w:szCs w:val="20"/>
        </w:rPr>
        <w:t xml:space="preserve"> dzień/noc z doświetlaniem IR o rozdzielczości min. 5 </w:t>
      </w:r>
      <w:proofErr w:type="spellStart"/>
      <w:r w:rsidRPr="00FB5171">
        <w:rPr>
          <w:rFonts w:ascii="Arial" w:hAnsi="Arial" w:cs="Arial"/>
          <w:color w:val="000000" w:themeColor="text1"/>
          <w:sz w:val="20"/>
          <w:szCs w:val="20"/>
        </w:rPr>
        <w:t>Mpx</w:t>
      </w:r>
      <w:proofErr w:type="spellEnd"/>
      <w:r w:rsidRPr="00FB5171">
        <w:rPr>
          <w:rFonts w:ascii="Arial" w:hAnsi="Arial" w:cs="Arial"/>
          <w:color w:val="000000" w:themeColor="text1"/>
          <w:sz w:val="20"/>
          <w:szCs w:val="20"/>
        </w:rPr>
        <w:t xml:space="preserve"> (2592 x 1944), funkcje WDR, HLC, rejestrator IP, obsługa min. </w:t>
      </w:r>
      <w:r w:rsidR="00DE24B4" w:rsidRPr="00FB5171">
        <w:rPr>
          <w:rFonts w:ascii="Arial" w:hAnsi="Arial" w:cs="Arial"/>
          <w:color w:val="000000" w:themeColor="text1"/>
          <w:sz w:val="20"/>
          <w:szCs w:val="20"/>
        </w:rPr>
        <w:t>4</w:t>
      </w:r>
      <w:r w:rsidRPr="00FB5171">
        <w:rPr>
          <w:rFonts w:ascii="Arial" w:hAnsi="Arial" w:cs="Arial"/>
          <w:color w:val="000000" w:themeColor="text1"/>
          <w:sz w:val="20"/>
          <w:szCs w:val="20"/>
        </w:rPr>
        <w:t xml:space="preserve"> kamer IP(dodatkowo należy przewidzieć 4 dodatkowe pola zapasowe w przypadku konieczności rozbudowy systemu monitoringu) , obsługa rozdzielczości 8Mpix, zainstalowane 2 dyski min. 4TB SATA dedykowane do pracy w rejestratorach CCTV, Rejestrator musi umożliwiać zdalny podgląd podpiętych do niego kamer za pomocą dostarczonego przez Wykonawcę oprogramowania, monitor LCD min. 22” z wejściem HDMI do obsługi lokalnej rejestratora, przewód HDMI o długości umożliwiającej podpięcie oraz umiejscowienie monitora w wyznaczonym miejscu. Zasilacz UPS montowany w szafie CCTV </w:t>
      </w:r>
      <w:r w:rsidR="005E77CA" w:rsidRPr="00FB5171">
        <w:rPr>
          <w:rFonts w:ascii="Arial" w:hAnsi="Arial" w:cs="Arial"/>
          <w:color w:val="000000" w:themeColor="text1"/>
          <w:sz w:val="20"/>
          <w:szCs w:val="20"/>
        </w:rPr>
        <w:t>.</w:t>
      </w:r>
    </w:p>
    <w:p w14:paraId="7A5A0F33" w14:textId="357E05D6" w:rsidR="005E77CA" w:rsidRPr="00FB5171" w:rsidRDefault="005E77CA" w:rsidP="005E77CA">
      <w:pPr>
        <w:pStyle w:val="Default"/>
        <w:rPr>
          <w:color w:val="000000" w:themeColor="text1"/>
          <w:sz w:val="22"/>
          <w:szCs w:val="22"/>
        </w:rPr>
      </w:pPr>
      <w:r w:rsidRPr="00FB5171">
        <w:rPr>
          <w:color w:val="000000" w:themeColor="text1"/>
          <w:sz w:val="22"/>
          <w:szCs w:val="22"/>
        </w:rPr>
        <w:t xml:space="preserve">Dodatkowo teren punktu zbierania odpadów komunalnych zostanie wyposażony w system nagłośnieniowy oparty na głośnikach tubowych , wzmacniaczu miksującym, do którego będzie podłączony pulpit mikrofonowy z mikrofonem pojemnościowym na gęsiej szyi. </w:t>
      </w:r>
    </w:p>
    <w:p w14:paraId="3EB2B2FE" w14:textId="77777777" w:rsidR="00183D4B" w:rsidRPr="00FB5171" w:rsidRDefault="00183D4B" w:rsidP="005E77CA">
      <w:pPr>
        <w:pStyle w:val="Default"/>
        <w:rPr>
          <w:color w:val="000000" w:themeColor="text1"/>
          <w:sz w:val="22"/>
          <w:szCs w:val="22"/>
        </w:rPr>
      </w:pPr>
    </w:p>
    <w:p w14:paraId="6C06181A" w14:textId="77777777" w:rsidR="005E77CA" w:rsidRPr="00FB5171" w:rsidRDefault="005E77CA" w:rsidP="005E77CA">
      <w:pPr>
        <w:pStyle w:val="Default"/>
        <w:rPr>
          <w:color w:val="000000" w:themeColor="text1"/>
          <w:sz w:val="20"/>
          <w:szCs w:val="20"/>
        </w:rPr>
      </w:pPr>
      <w:r w:rsidRPr="00FB5171">
        <w:rPr>
          <w:color w:val="000000" w:themeColor="text1"/>
          <w:sz w:val="20"/>
          <w:szCs w:val="20"/>
        </w:rPr>
        <w:t xml:space="preserve">Głośnik tubowy: </w:t>
      </w:r>
    </w:p>
    <w:p w14:paraId="40D791F6" w14:textId="6AE183B7"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Moc nominalna 50W (8</w:t>
      </w:r>
      <w:r w:rsidRPr="00FB5171">
        <w:rPr>
          <w:color w:val="000000" w:themeColor="text1"/>
          <w:sz w:val="20"/>
          <w:szCs w:val="20"/>
        </w:rPr>
        <w:t xml:space="preserve">) </w:t>
      </w:r>
    </w:p>
    <w:p w14:paraId="29074F3A" w14:textId="6886E782"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Czułość 99dB </w:t>
      </w:r>
    </w:p>
    <w:p w14:paraId="18773B24" w14:textId="1A6C52F3"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Maksymalne ciśnienie akustyczne 115dB </w:t>
      </w:r>
    </w:p>
    <w:p w14:paraId="31248A1A" w14:textId="48B6FD42"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Zakres częstotliwości 90Hz-20kHz </w:t>
      </w:r>
    </w:p>
    <w:p w14:paraId="61D2DFDC" w14:textId="2F1EA3AC"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IP65 </w:t>
      </w:r>
    </w:p>
    <w:p w14:paraId="71E2E1A5" w14:textId="4579B708"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Materiał ABS plastik, ramka aluminiowa </w:t>
      </w:r>
    </w:p>
    <w:p w14:paraId="27F77845" w14:textId="696F7490"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Dyspersja 150st. H, 120st. V </w:t>
      </w:r>
    </w:p>
    <w:p w14:paraId="5BCDB652" w14:textId="7617C8B2" w:rsidR="005E77CA" w:rsidRPr="00FB5171" w:rsidRDefault="005E77CA" w:rsidP="00786B7D">
      <w:pPr>
        <w:pStyle w:val="Default"/>
        <w:numPr>
          <w:ilvl w:val="0"/>
          <w:numId w:val="61"/>
        </w:numPr>
        <w:rPr>
          <w:color w:val="000000" w:themeColor="text1"/>
          <w:sz w:val="20"/>
          <w:szCs w:val="20"/>
        </w:rPr>
      </w:pPr>
      <w:r w:rsidRPr="00FB5171">
        <w:rPr>
          <w:color w:val="000000" w:themeColor="text1"/>
          <w:sz w:val="20"/>
          <w:szCs w:val="20"/>
        </w:rPr>
        <w:t xml:space="preserve">Wbudowany transformator 100V z odczepami 50W-25W-12,5W-8 </w:t>
      </w:r>
    </w:p>
    <w:p w14:paraId="7DD85E06" w14:textId="77777777" w:rsidR="005E77CA" w:rsidRPr="00FB5171" w:rsidRDefault="005E77CA" w:rsidP="005E77CA">
      <w:pPr>
        <w:pStyle w:val="Default"/>
        <w:rPr>
          <w:color w:val="000000" w:themeColor="text1"/>
          <w:sz w:val="20"/>
          <w:szCs w:val="20"/>
        </w:rPr>
      </w:pPr>
    </w:p>
    <w:p w14:paraId="2B71B5EC" w14:textId="77777777" w:rsidR="005E77CA" w:rsidRPr="00FB5171" w:rsidRDefault="005E77CA" w:rsidP="005E77CA">
      <w:pPr>
        <w:pStyle w:val="Default"/>
        <w:rPr>
          <w:color w:val="000000" w:themeColor="text1"/>
          <w:sz w:val="20"/>
          <w:szCs w:val="20"/>
        </w:rPr>
      </w:pPr>
      <w:r w:rsidRPr="00FB5171">
        <w:rPr>
          <w:color w:val="000000" w:themeColor="text1"/>
          <w:sz w:val="20"/>
          <w:szCs w:val="20"/>
        </w:rPr>
        <w:t xml:space="preserve">Wzmacniacz miksujący: </w:t>
      </w:r>
    </w:p>
    <w:p w14:paraId="445CE88A" w14:textId="31B540D5"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Zasilanie 230VAC, 50Hz, 24VDC </w:t>
      </w:r>
    </w:p>
    <w:p w14:paraId="3B51CCC0" w14:textId="1184E680"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Moc wyjściowa 60W </w:t>
      </w:r>
    </w:p>
    <w:p w14:paraId="4C28BAB1" w14:textId="328B7C0A"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Maksymalna moc pobierana 90W </w:t>
      </w:r>
    </w:p>
    <w:p w14:paraId="518EE314" w14:textId="2C2266AC"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Napięcie zasilania fantomowego 24VDC </w:t>
      </w:r>
    </w:p>
    <w:p w14:paraId="71AA5ABE" w14:textId="3EC9A28F"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Impedancja wejściowa 1k</w:t>
      </w:r>
      <w:r w:rsidRPr="00FB5171">
        <w:rPr>
          <w:color w:val="000000" w:themeColor="text1"/>
          <w:sz w:val="20"/>
          <w:szCs w:val="20"/>
        </w:rPr>
        <w:t> (</w:t>
      </w:r>
      <w:proofErr w:type="spellStart"/>
      <w:r w:rsidRPr="00FB5171">
        <w:rPr>
          <w:color w:val="000000" w:themeColor="text1"/>
          <w:sz w:val="20"/>
          <w:szCs w:val="20"/>
        </w:rPr>
        <w:t>mic</w:t>
      </w:r>
      <w:proofErr w:type="spellEnd"/>
      <w:r w:rsidRPr="00FB5171">
        <w:rPr>
          <w:color w:val="000000" w:themeColor="text1"/>
          <w:sz w:val="20"/>
          <w:szCs w:val="20"/>
        </w:rPr>
        <w:t>/</w:t>
      </w:r>
      <w:proofErr w:type="spellStart"/>
      <w:r w:rsidRPr="00FB5171">
        <w:rPr>
          <w:color w:val="000000" w:themeColor="text1"/>
          <w:sz w:val="20"/>
          <w:szCs w:val="20"/>
        </w:rPr>
        <w:t>line</w:t>
      </w:r>
      <w:proofErr w:type="spellEnd"/>
      <w:r w:rsidRPr="00FB5171">
        <w:rPr>
          <w:color w:val="000000" w:themeColor="text1"/>
          <w:sz w:val="20"/>
          <w:szCs w:val="20"/>
        </w:rPr>
        <w:t xml:space="preserve">) </w:t>
      </w:r>
    </w:p>
    <w:p w14:paraId="2F681B1E" w14:textId="586E2C21"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Czułość wejściowa -10dB (</w:t>
      </w:r>
      <w:proofErr w:type="spellStart"/>
      <w:r w:rsidRPr="00FB5171">
        <w:rPr>
          <w:color w:val="000000" w:themeColor="text1"/>
          <w:sz w:val="20"/>
          <w:szCs w:val="20"/>
        </w:rPr>
        <w:t>line</w:t>
      </w:r>
      <w:proofErr w:type="spellEnd"/>
      <w:r w:rsidRPr="00FB5171">
        <w:rPr>
          <w:color w:val="000000" w:themeColor="text1"/>
          <w:sz w:val="20"/>
          <w:szCs w:val="20"/>
        </w:rPr>
        <w:t>), 75dB (</w:t>
      </w:r>
      <w:proofErr w:type="spellStart"/>
      <w:r w:rsidRPr="00FB5171">
        <w:rPr>
          <w:color w:val="000000" w:themeColor="text1"/>
          <w:sz w:val="20"/>
          <w:szCs w:val="20"/>
        </w:rPr>
        <w:t>mic</w:t>
      </w:r>
      <w:proofErr w:type="spellEnd"/>
      <w:r w:rsidRPr="00FB5171">
        <w:rPr>
          <w:color w:val="000000" w:themeColor="text1"/>
          <w:sz w:val="20"/>
          <w:szCs w:val="20"/>
        </w:rPr>
        <w:t xml:space="preserve">) </w:t>
      </w:r>
    </w:p>
    <w:p w14:paraId="47E51D8C" w14:textId="159FC236"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S/N 80dB (</w:t>
      </w:r>
      <w:proofErr w:type="spellStart"/>
      <w:r w:rsidRPr="00FB5171">
        <w:rPr>
          <w:color w:val="000000" w:themeColor="text1"/>
          <w:sz w:val="20"/>
          <w:szCs w:val="20"/>
        </w:rPr>
        <w:t>line</w:t>
      </w:r>
      <w:proofErr w:type="spellEnd"/>
      <w:r w:rsidRPr="00FB5171">
        <w:rPr>
          <w:color w:val="000000" w:themeColor="text1"/>
          <w:sz w:val="20"/>
          <w:szCs w:val="20"/>
        </w:rPr>
        <w:t>), 75dB (</w:t>
      </w:r>
      <w:proofErr w:type="spellStart"/>
      <w:r w:rsidRPr="00FB5171">
        <w:rPr>
          <w:color w:val="000000" w:themeColor="text1"/>
          <w:sz w:val="20"/>
          <w:szCs w:val="20"/>
        </w:rPr>
        <w:t>mic</w:t>
      </w:r>
      <w:proofErr w:type="spellEnd"/>
      <w:r w:rsidRPr="00FB5171">
        <w:rPr>
          <w:color w:val="000000" w:themeColor="text1"/>
          <w:sz w:val="20"/>
          <w:szCs w:val="20"/>
        </w:rPr>
        <w:t xml:space="preserve">) </w:t>
      </w:r>
    </w:p>
    <w:p w14:paraId="3BAB60EC" w14:textId="2CEA4B63" w:rsidR="005E77CA" w:rsidRPr="00FB5171" w:rsidRDefault="005E77CA"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Zakres częstotliwości 80Hz-19kHz </w:t>
      </w:r>
    </w:p>
    <w:p w14:paraId="38B20824" w14:textId="335AF087" w:rsidR="005E77CA" w:rsidRPr="00FB5171" w:rsidRDefault="005E77CA" w:rsidP="00786B7D">
      <w:pPr>
        <w:pStyle w:val="Default"/>
        <w:numPr>
          <w:ilvl w:val="0"/>
          <w:numId w:val="61"/>
        </w:numPr>
        <w:rPr>
          <w:color w:val="000000" w:themeColor="text1"/>
          <w:sz w:val="20"/>
          <w:szCs w:val="20"/>
        </w:rPr>
      </w:pPr>
      <w:proofErr w:type="spellStart"/>
      <w:r w:rsidRPr="00FB5171">
        <w:rPr>
          <w:color w:val="000000" w:themeColor="text1"/>
          <w:sz w:val="20"/>
          <w:szCs w:val="20"/>
        </w:rPr>
        <w:t>Equalizer</w:t>
      </w:r>
      <w:proofErr w:type="spellEnd"/>
      <w:r w:rsidRPr="00FB5171">
        <w:rPr>
          <w:color w:val="000000" w:themeColor="text1"/>
          <w:sz w:val="20"/>
          <w:szCs w:val="20"/>
        </w:rPr>
        <w:t xml:space="preserve"> Bas 140Hz+-10dB, </w:t>
      </w:r>
      <w:proofErr w:type="spellStart"/>
      <w:r w:rsidRPr="00FB5171">
        <w:rPr>
          <w:color w:val="000000" w:themeColor="text1"/>
          <w:sz w:val="20"/>
          <w:szCs w:val="20"/>
        </w:rPr>
        <w:t>Treble</w:t>
      </w:r>
      <w:proofErr w:type="spellEnd"/>
      <w:r w:rsidRPr="00FB5171">
        <w:rPr>
          <w:color w:val="000000" w:themeColor="text1"/>
          <w:sz w:val="20"/>
          <w:szCs w:val="20"/>
        </w:rPr>
        <w:t xml:space="preserve">, 16kHz +-10dB </w:t>
      </w:r>
    </w:p>
    <w:p w14:paraId="20EF0EB8" w14:textId="77777777" w:rsidR="005E77CA" w:rsidRPr="00FB5171" w:rsidRDefault="005E77CA" w:rsidP="005E77CA">
      <w:pPr>
        <w:pStyle w:val="Default"/>
        <w:rPr>
          <w:color w:val="000000" w:themeColor="text1"/>
          <w:sz w:val="20"/>
          <w:szCs w:val="20"/>
        </w:rPr>
      </w:pPr>
    </w:p>
    <w:p w14:paraId="0E1460D2" w14:textId="77777777" w:rsidR="005E77CA" w:rsidRPr="00FB5171" w:rsidRDefault="005E77CA" w:rsidP="005E77CA">
      <w:pPr>
        <w:pStyle w:val="Default"/>
        <w:rPr>
          <w:color w:val="000000" w:themeColor="text1"/>
          <w:sz w:val="20"/>
          <w:szCs w:val="20"/>
        </w:rPr>
      </w:pPr>
      <w:r w:rsidRPr="00FB5171">
        <w:rPr>
          <w:color w:val="000000" w:themeColor="text1"/>
          <w:sz w:val="20"/>
          <w:szCs w:val="20"/>
        </w:rPr>
        <w:t xml:space="preserve">Pulpit mikrofonowy </w:t>
      </w:r>
    </w:p>
    <w:p w14:paraId="3ED2FFB4" w14:textId="42CA4389" w:rsidR="005E77CA" w:rsidRPr="00FB5171" w:rsidRDefault="005E77CA" w:rsidP="00786B7D">
      <w:pPr>
        <w:pStyle w:val="Default"/>
        <w:numPr>
          <w:ilvl w:val="0"/>
          <w:numId w:val="61"/>
        </w:numPr>
        <w:spacing w:after="25"/>
        <w:rPr>
          <w:color w:val="000000" w:themeColor="text1"/>
          <w:sz w:val="20"/>
          <w:szCs w:val="20"/>
        </w:rPr>
      </w:pPr>
      <w:r w:rsidRPr="00FB5171">
        <w:rPr>
          <w:color w:val="000000" w:themeColor="text1"/>
          <w:sz w:val="20"/>
          <w:szCs w:val="20"/>
        </w:rPr>
        <w:t xml:space="preserve">Złącze: wejście mikrofonowe 3 pin żeński XLR, kablowe 3 pin żeński XLR </w:t>
      </w:r>
    </w:p>
    <w:p w14:paraId="3FA864B2" w14:textId="648DA619" w:rsidR="005E77CA" w:rsidRPr="00FB5171" w:rsidRDefault="005E77CA" w:rsidP="00786B7D">
      <w:pPr>
        <w:pStyle w:val="Default"/>
        <w:numPr>
          <w:ilvl w:val="0"/>
          <w:numId w:val="61"/>
        </w:numPr>
        <w:rPr>
          <w:color w:val="000000" w:themeColor="text1"/>
          <w:sz w:val="20"/>
          <w:szCs w:val="20"/>
        </w:rPr>
      </w:pPr>
      <w:r w:rsidRPr="00FB5171">
        <w:rPr>
          <w:color w:val="000000" w:themeColor="text1"/>
          <w:sz w:val="20"/>
          <w:szCs w:val="20"/>
        </w:rPr>
        <w:t xml:space="preserve">Przycisk </w:t>
      </w:r>
      <w:proofErr w:type="spellStart"/>
      <w:r w:rsidRPr="00FB5171">
        <w:rPr>
          <w:color w:val="000000" w:themeColor="text1"/>
          <w:sz w:val="20"/>
          <w:szCs w:val="20"/>
        </w:rPr>
        <w:t>push</w:t>
      </w:r>
      <w:proofErr w:type="spellEnd"/>
      <w:r w:rsidRPr="00FB5171">
        <w:rPr>
          <w:color w:val="000000" w:themeColor="text1"/>
          <w:sz w:val="20"/>
          <w:szCs w:val="20"/>
        </w:rPr>
        <w:t xml:space="preserve"> to talk </w:t>
      </w:r>
    </w:p>
    <w:p w14:paraId="3A2BE55E" w14:textId="77777777" w:rsidR="005E77CA" w:rsidRPr="00FB5171" w:rsidRDefault="005E77CA" w:rsidP="005E77CA">
      <w:pPr>
        <w:pStyle w:val="Default"/>
        <w:rPr>
          <w:color w:val="000000" w:themeColor="text1"/>
          <w:sz w:val="20"/>
          <w:szCs w:val="20"/>
        </w:rPr>
      </w:pPr>
    </w:p>
    <w:p w14:paraId="410B25C8" w14:textId="77777777" w:rsidR="005E77CA" w:rsidRPr="00FB5171" w:rsidRDefault="005E77CA" w:rsidP="005E77CA">
      <w:pPr>
        <w:pStyle w:val="Default"/>
        <w:rPr>
          <w:color w:val="000000" w:themeColor="text1"/>
          <w:sz w:val="20"/>
          <w:szCs w:val="20"/>
        </w:rPr>
      </w:pPr>
      <w:r w:rsidRPr="00FB5171">
        <w:rPr>
          <w:color w:val="000000" w:themeColor="text1"/>
          <w:sz w:val="20"/>
          <w:szCs w:val="20"/>
        </w:rPr>
        <w:t xml:space="preserve">Mikrofon </w:t>
      </w:r>
    </w:p>
    <w:p w14:paraId="3E49B585" w14:textId="3AE2ECFB" w:rsidR="005E77CA" w:rsidRPr="00FB5171" w:rsidRDefault="005E77CA" w:rsidP="00786B7D">
      <w:pPr>
        <w:pStyle w:val="Default"/>
        <w:numPr>
          <w:ilvl w:val="0"/>
          <w:numId w:val="61"/>
        </w:numPr>
        <w:rPr>
          <w:rFonts w:ascii="Times New Roman" w:hAnsi="Times New Roman" w:cs="Times New Roman"/>
          <w:color w:val="000000" w:themeColor="text1"/>
          <w:sz w:val="20"/>
          <w:szCs w:val="20"/>
        </w:rPr>
      </w:pPr>
      <w:r w:rsidRPr="00FB5171">
        <w:rPr>
          <w:color w:val="000000" w:themeColor="text1"/>
          <w:sz w:val="20"/>
          <w:szCs w:val="20"/>
        </w:rPr>
        <w:lastRenderedPageBreak/>
        <w:t xml:space="preserve">Typ: pojemnościowy </w:t>
      </w:r>
    </w:p>
    <w:p w14:paraId="3D645697" w14:textId="17B9AE2D" w:rsidR="004C6BB7" w:rsidRPr="00FB5171" w:rsidRDefault="00BE6F5C" w:rsidP="00786B7D">
      <w:pPr>
        <w:pStyle w:val="Default"/>
        <w:numPr>
          <w:ilvl w:val="0"/>
          <w:numId w:val="61"/>
        </w:numPr>
        <w:rPr>
          <w:rFonts w:ascii="Symbol" w:hAnsi="Symbol" w:cs="Symbol"/>
          <w:color w:val="000000" w:themeColor="text1"/>
        </w:rPr>
      </w:pPr>
      <w:r w:rsidRPr="00FB5171">
        <w:rPr>
          <w:color w:val="000000" w:themeColor="text1"/>
          <w:sz w:val="20"/>
          <w:szCs w:val="20"/>
        </w:rPr>
        <w:t xml:space="preserve">Impedancja 220 </w:t>
      </w:r>
      <w:r w:rsidR="004C6BB7" w:rsidRPr="00FB5171">
        <w:rPr>
          <w:rFonts w:ascii="Symbol" w:hAnsi="Symbol" w:cs="Symbol"/>
          <w:color w:val="000000" w:themeColor="text1"/>
        </w:rPr>
        <w:t xml:space="preserve"> </w:t>
      </w:r>
    </w:p>
    <w:p w14:paraId="473B7C44" w14:textId="77777777" w:rsidR="00BE6F5C" w:rsidRPr="00FB5171" w:rsidRDefault="00BE6F5C"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Czułość -60dB </w:t>
      </w:r>
    </w:p>
    <w:p w14:paraId="501B071B" w14:textId="77777777" w:rsidR="00BE6F5C" w:rsidRPr="00FB5171" w:rsidRDefault="00BE6F5C"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Częstotliwość 80Hz-15kHz </w:t>
      </w:r>
    </w:p>
    <w:p w14:paraId="37EC7ECF" w14:textId="77777777" w:rsidR="00BE6F5C" w:rsidRPr="00FB5171" w:rsidRDefault="00BE6F5C"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Złącze 3 pin męski XLR </w:t>
      </w:r>
    </w:p>
    <w:p w14:paraId="06C9A98A" w14:textId="77777777" w:rsidR="00BE6F5C" w:rsidRPr="00FB5171" w:rsidRDefault="00BE6F5C" w:rsidP="00786B7D">
      <w:pPr>
        <w:pStyle w:val="Default"/>
        <w:numPr>
          <w:ilvl w:val="0"/>
          <w:numId w:val="61"/>
        </w:numPr>
        <w:spacing w:after="30"/>
        <w:rPr>
          <w:color w:val="000000" w:themeColor="text1"/>
          <w:sz w:val="20"/>
          <w:szCs w:val="20"/>
        </w:rPr>
      </w:pPr>
      <w:r w:rsidRPr="00FB5171">
        <w:rPr>
          <w:color w:val="000000" w:themeColor="text1"/>
          <w:sz w:val="20"/>
          <w:szCs w:val="20"/>
        </w:rPr>
        <w:t xml:space="preserve">Polaryzacja </w:t>
      </w:r>
      <w:proofErr w:type="spellStart"/>
      <w:r w:rsidRPr="00FB5171">
        <w:rPr>
          <w:color w:val="000000" w:themeColor="text1"/>
          <w:sz w:val="20"/>
          <w:szCs w:val="20"/>
        </w:rPr>
        <w:t>superkardioidalna</w:t>
      </w:r>
      <w:proofErr w:type="spellEnd"/>
      <w:r w:rsidRPr="00FB5171">
        <w:rPr>
          <w:color w:val="000000" w:themeColor="text1"/>
          <w:sz w:val="20"/>
          <w:szCs w:val="20"/>
        </w:rPr>
        <w:t xml:space="preserve"> </w:t>
      </w:r>
    </w:p>
    <w:p w14:paraId="0179BA8D" w14:textId="77777777" w:rsidR="00BE6F5C" w:rsidRPr="00FB5171" w:rsidRDefault="00BE6F5C" w:rsidP="00786B7D">
      <w:pPr>
        <w:pStyle w:val="Default"/>
        <w:numPr>
          <w:ilvl w:val="0"/>
          <w:numId w:val="61"/>
        </w:numPr>
        <w:rPr>
          <w:color w:val="000000" w:themeColor="text1"/>
          <w:sz w:val="20"/>
          <w:szCs w:val="20"/>
        </w:rPr>
      </w:pPr>
      <w:r w:rsidRPr="00FB5171">
        <w:rPr>
          <w:color w:val="000000" w:themeColor="text1"/>
          <w:sz w:val="20"/>
          <w:szCs w:val="20"/>
        </w:rPr>
        <w:t xml:space="preserve">Zasilanie fantomowe 9V-52V DC </w:t>
      </w:r>
    </w:p>
    <w:p w14:paraId="2CC59585" w14:textId="77777777" w:rsidR="005E77CA" w:rsidRPr="00FB5171" w:rsidRDefault="005E77CA" w:rsidP="005E77CA">
      <w:pPr>
        <w:pStyle w:val="Default"/>
        <w:rPr>
          <w:color w:val="000000" w:themeColor="text1"/>
          <w:sz w:val="20"/>
          <w:szCs w:val="20"/>
        </w:rPr>
      </w:pPr>
    </w:p>
    <w:p w14:paraId="70ACEA02" w14:textId="09A4FF40" w:rsidR="0008372F" w:rsidRPr="00FB5171" w:rsidRDefault="0008372F" w:rsidP="0008372F">
      <w:pPr>
        <w:rPr>
          <w:rFonts w:ascii="Arial" w:hAnsi="Arial" w:cs="Arial"/>
          <w:color w:val="000000" w:themeColor="text1"/>
          <w:sz w:val="20"/>
          <w:szCs w:val="20"/>
        </w:rPr>
      </w:pPr>
      <w:r w:rsidRPr="00FB5171">
        <w:rPr>
          <w:rFonts w:ascii="Arial" w:hAnsi="Arial" w:cs="Arial"/>
          <w:color w:val="000000" w:themeColor="text1"/>
          <w:sz w:val="20"/>
          <w:szCs w:val="20"/>
        </w:rPr>
        <w:t>Szczegółowe rozwiązania dotyczące instalacji monitoringu</w:t>
      </w:r>
      <w:r w:rsidR="005E77CA" w:rsidRPr="00FB5171">
        <w:rPr>
          <w:rFonts w:ascii="Arial" w:hAnsi="Arial" w:cs="Arial"/>
          <w:color w:val="000000" w:themeColor="text1"/>
          <w:sz w:val="20"/>
          <w:szCs w:val="20"/>
        </w:rPr>
        <w:t xml:space="preserve"> i nagłośnienia</w:t>
      </w:r>
      <w:r w:rsidRPr="00FB5171">
        <w:rPr>
          <w:rFonts w:ascii="Arial" w:hAnsi="Arial" w:cs="Arial"/>
          <w:color w:val="000000" w:themeColor="text1"/>
          <w:sz w:val="20"/>
          <w:szCs w:val="20"/>
        </w:rPr>
        <w:t xml:space="preserve"> należy uzgodnić z Zamawiającym na etapie projektowania. </w:t>
      </w:r>
    </w:p>
    <w:p w14:paraId="3403D69C" w14:textId="431C040D" w:rsidR="00B0597C" w:rsidRPr="00FB5171" w:rsidRDefault="00B0597C" w:rsidP="00B0597C">
      <w:pPr>
        <w:pStyle w:val="zaczniki"/>
        <w:rPr>
          <w:rStyle w:val="Nagwek7Znak"/>
          <w:color w:val="000000" w:themeColor="text1"/>
        </w:rPr>
      </w:pPr>
      <w:r w:rsidRPr="00FB5171">
        <w:t xml:space="preserve">Zamawiający uzyskał warunki przyłączenia nr WP/075729/2022/O02R03 z dnia 022-07-05 dla obsługi kontenera socjalno-biurowego oraz kontenera punktu napraw wraz z pomieszczeniem magazynowym dla sprzętów do ponownego użytku.  Warunki te załączono do niniejszego opracowania – </w:t>
      </w:r>
      <w:r w:rsidRPr="00FB5171">
        <w:rPr>
          <w:rStyle w:val="Nagwek7Znak"/>
          <w:color w:val="000000" w:themeColor="text1"/>
        </w:rPr>
        <w:t xml:space="preserve">załącznik nr </w:t>
      </w:r>
      <w:r w:rsidR="000560AF" w:rsidRPr="00FB5171">
        <w:rPr>
          <w:rStyle w:val="Nagwek7Znak"/>
          <w:color w:val="000000" w:themeColor="text1"/>
        </w:rPr>
        <w:t>8</w:t>
      </w:r>
    </w:p>
    <w:p w14:paraId="734DC4B9" w14:textId="0BCDC97F" w:rsidR="00AB560E" w:rsidRPr="00FB5171" w:rsidRDefault="00B0597C" w:rsidP="00AB560E">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w:t>
      </w:r>
      <w:r w:rsidR="00AB560E" w:rsidRPr="00FB5171">
        <w:rPr>
          <w:rFonts w:ascii="Arial" w:hAnsi="Arial" w:cs="Arial"/>
          <w:color w:val="000000" w:themeColor="text1"/>
          <w:sz w:val="20"/>
          <w:szCs w:val="20"/>
        </w:rPr>
        <w:t xml:space="preserve">apotrzebowanie PSZOK na energię elektryczną wynosi około 15 </w:t>
      </w:r>
      <w:proofErr w:type="spellStart"/>
      <w:r w:rsidR="00AB560E" w:rsidRPr="00FB5171">
        <w:rPr>
          <w:rFonts w:ascii="Arial" w:hAnsi="Arial" w:cs="Arial"/>
          <w:color w:val="000000" w:themeColor="text1"/>
          <w:sz w:val="20"/>
          <w:szCs w:val="20"/>
        </w:rPr>
        <w:t>kW.</w:t>
      </w:r>
      <w:proofErr w:type="spellEnd"/>
      <w:r w:rsidR="00AB560E" w:rsidRPr="00FB5171">
        <w:rPr>
          <w:rFonts w:ascii="Arial" w:hAnsi="Arial" w:cs="Arial"/>
          <w:color w:val="000000" w:themeColor="text1"/>
          <w:sz w:val="20"/>
          <w:szCs w:val="20"/>
        </w:rPr>
        <w:t xml:space="preserve"> </w:t>
      </w:r>
    </w:p>
    <w:p w14:paraId="3A7D63A6" w14:textId="77777777" w:rsidR="00D7037C" w:rsidRPr="00FB5171" w:rsidRDefault="00950CD9" w:rsidP="00786B7D">
      <w:pPr>
        <w:pStyle w:val="Nagwek4"/>
        <w:numPr>
          <w:ilvl w:val="2"/>
          <w:numId w:val="11"/>
        </w:numPr>
        <w:rPr>
          <w:color w:val="000000" w:themeColor="text1"/>
        </w:rPr>
      </w:pPr>
      <w:bookmarkStart w:id="44" w:name="_Toc122330655"/>
      <w:r w:rsidRPr="00FB5171">
        <w:rPr>
          <w:color w:val="000000" w:themeColor="text1"/>
        </w:rPr>
        <w:t>Wymagania dla poszczególnych obiektów</w:t>
      </w:r>
      <w:bookmarkEnd w:id="44"/>
    </w:p>
    <w:p w14:paraId="6D87E321" w14:textId="77777777" w:rsidR="00950CD9" w:rsidRPr="00FB5171" w:rsidRDefault="00950CD9" w:rsidP="00786B7D">
      <w:pPr>
        <w:pStyle w:val="Nagwek5"/>
        <w:numPr>
          <w:ilvl w:val="3"/>
          <w:numId w:val="11"/>
        </w:numPr>
        <w:rPr>
          <w:color w:val="000000" w:themeColor="text1"/>
        </w:rPr>
      </w:pPr>
      <w:bookmarkStart w:id="45" w:name="_Toc122330656"/>
      <w:r w:rsidRPr="00FB5171">
        <w:rPr>
          <w:color w:val="000000" w:themeColor="text1"/>
        </w:rPr>
        <w:t>Kontenerowy budynek socjalno-biurowy (portiernia)</w:t>
      </w:r>
      <w:bookmarkEnd w:id="45"/>
    </w:p>
    <w:p w14:paraId="45218459" w14:textId="77777777" w:rsidR="00C048D0" w:rsidRPr="00FB5171" w:rsidRDefault="00C048D0" w:rsidP="00C048D0">
      <w:pPr>
        <w:jc w:val="both"/>
        <w:rPr>
          <w:rFonts w:ascii="Arial" w:hAnsi="Arial" w:cs="Arial"/>
          <w:color w:val="000000" w:themeColor="text1"/>
          <w:sz w:val="20"/>
          <w:szCs w:val="20"/>
        </w:rPr>
      </w:pPr>
      <w:r w:rsidRPr="00FB5171">
        <w:rPr>
          <w:rFonts w:ascii="Arial" w:hAnsi="Arial" w:cs="Arial"/>
          <w:color w:val="000000" w:themeColor="text1"/>
          <w:sz w:val="20"/>
          <w:szCs w:val="20"/>
        </w:rPr>
        <w:t>Zaplecze socjalno-biurowe ma służyć do obsługi administracyjnej PSZOK. Z tego miejsca obiekt będzie monitorowany oraz będą ewidencjonowane przywożone do PSZOK odpady.</w:t>
      </w:r>
    </w:p>
    <w:p w14:paraId="31DF1EB4" w14:textId="500668BF" w:rsidR="00950CD9" w:rsidRPr="00FB5171" w:rsidRDefault="00C048D0" w:rsidP="00C048D0">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Proponuje się typowy kontener o wymiarach ok. 2,44 x </w:t>
      </w:r>
      <w:r w:rsidR="000811BA" w:rsidRPr="00FB5171">
        <w:rPr>
          <w:rFonts w:ascii="Arial" w:hAnsi="Arial" w:cs="Arial"/>
          <w:color w:val="000000" w:themeColor="text1"/>
          <w:sz w:val="20"/>
          <w:szCs w:val="20"/>
        </w:rPr>
        <w:t>6,05</w:t>
      </w:r>
      <w:r w:rsidRPr="00FB5171">
        <w:rPr>
          <w:rFonts w:ascii="Arial" w:hAnsi="Arial" w:cs="Arial"/>
          <w:color w:val="000000" w:themeColor="text1"/>
          <w:sz w:val="20"/>
          <w:szCs w:val="20"/>
        </w:rPr>
        <w:t xml:space="preserve"> m. Jest to obiekt gotowy z pełnym wyposażeniem instalacyjnym, dostarczanym na miejsce budowy przez konkretną firmę, wybraną przez Inwestora. Kontener taki umieszcza się na bloczkach betonowych dostarczanych jako elementy od producenta, następnie całość ustawia się na przygotowanym suchym, stabilnym i wypoziomowanym podłożu.  Do kontenera</w:t>
      </w:r>
      <w:r w:rsidR="0084554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należy doprowadzić energię elektryczną. Zaopatrzenie w wodę zgodnie z punktem 3.5.2. PFU. Ścieki bytowe będą odprowadzane będą </w:t>
      </w:r>
      <w:r w:rsidR="00D960E2" w:rsidRPr="00FB5171">
        <w:rPr>
          <w:rFonts w:ascii="Arial" w:hAnsi="Arial" w:cs="Arial"/>
          <w:color w:val="000000" w:themeColor="text1"/>
          <w:sz w:val="20"/>
          <w:szCs w:val="20"/>
        </w:rPr>
        <w:t xml:space="preserve">do </w:t>
      </w:r>
      <w:r w:rsidR="002D3B0D" w:rsidRPr="00FB5171">
        <w:rPr>
          <w:rFonts w:ascii="Arial" w:hAnsi="Arial" w:cs="Arial"/>
          <w:color w:val="000000" w:themeColor="text1"/>
          <w:sz w:val="20"/>
          <w:szCs w:val="20"/>
        </w:rPr>
        <w:t xml:space="preserve">sieci kanalizacyjnej na co inwestor uzyskał </w:t>
      </w:r>
      <w:r w:rsidR="00B0597C" w:rsidRPr="00FB5171">
        <w:rPr>
          <w:rFonts w:ascii="Arial" w:hAnsi="Arial" w:cs="Arial"/>
          <w:color w:val="000000" w:themeColor="text1"/>
          <w:sz w:val="20"/>
          <w:szCs w:val="20"/>
        </w:rPr>
        <w:t xml:space="preserve">warunki techniczne przyłączenia do sieci od dysponenta tj. </w:t>
      </w:r>
      <w:r w:rsidR="00D960E2" w:rsidRPr="00FB5171">
        <w:rPr>
          <w:rFonts w:ascii="Arial" w:hAnsi="Arial" w:cs="Arial"/>
          <w:color w:val="000000" w:themeColor="text1"/>
          <w:sz w:val="20"/>
          <w:szCs w:val="20"/>
        </w:rPr>
        <w:t xml:space="preserve"> Zakładu Usług Komunalnych i Transportu Publicznego</w:t>
      </w:r>
      <w:r w:rsidR="00B0597C" w:rsidRPr="00FB5171">
        <w:rPr>
          <w:rFonts w:ascii="Arial" w:hAnsi="Arial" w:cs="Arial"/>
          <w:color w:val="000000" w:themeColor="text1"/>
          <w:sz w:val="20"/>
          <w:szCs w:val="20"/>
        </w:rPr>
        <w:t>.</w:t>
      </w:r>
      <w:r w:rsidR="0008372F"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Rozwiązania architektoniczne muszą być zaakceptowane przez Zamawiającego na wstępnym etapie projektowania.</w:t>
      </w:r>
    </w:p>
    <w:p w14:paraId="74FA86BE" w14:textId="77777777" w:rsidR="009D53A0" w:rsidRPr="00FB5171" w:rsidRDefault="009D53A0" w:rsidP="00786B7D">
      <w:pPr>
        <w:pStyle w:val="Nagwek5"/>
        <w:numPr>
          <w:ilvl w:val="3"/>
          <w:numId w:val="11"/>
        </w:numPr>
        <w:rPr>
          <w:color w:val="000000" w:themeColor="text1"/>
        </w:rPr>
      </w:pPr>
      <w:bookmarkStart w:id="46" w:name="_Toc122330657"/>
      <w:r w:rsidRPr="00FB5171">
        <w:rPr>
          <w:color w:val="000000" w:themeColor="text1"/>
        </w:rPr>
        <w:t>Plac utwardzony</w:t>
      </w:r>
      <w:bookmarkEnd w:id="46"/>
    </w:p>
    <w:p w14:paraId="798F6149" w14:textId="45A33EDF" w:rsidR="00345AAA" w:rsidRPr="00FB5171" w:rsidRDefault="009D53A0" w:rsidP="00F6527D">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Należy zaprojektować plac utwardzony o odpowiedniej nośności, z nawierzchnią</w:t>
      </w:r>
      <w:r w:rsidR="000F16B0" w:rsidRPr="00FB5171">
        <w:rPr>
          <w:rFonts w:ascii="Arial" w:hAnsi="Arial" w:cs="Arial"/>
          <w:color w:val="000000" w:themeColor="text1"/>
          <w:sz w:val="20"/>
          <w:szCs w:val="20"/>
        </w:rPr>
        <w:t xml:space="preserve"> z kostki betonowej</w:t>
      </w:r>
      <w:r w:rsidR="0056544A" w:rsidRPr="00FB5171">
        <w:rPr>
          <w:rFonts w:ascii="Arial" w:hAnsi="Arial" w:cs="Arial"/>
          <w:color w:val="000000" w:themeColor="text1"/>
          <w:sz w:val="20"/>
          <w:szCs w:val="20"/>
        </w:rPr>
        <w:t xml:space="preserve"> gr. 8cm </w:t>
      </w:r>
      <w:r w:rsidR="000F16B0" w:rsidRPr="00FB5171">
        <w:rPr>
          <w:rFonts w:ascii="Arial" w:hAnsi="Arial" w:cs="Arial"/>
          <w:color w:val="000000" w:themeColor="text1"/>
          <w:sz w:val="20"/>
          <w:szCs w:val="20"/>
        </w:rPr>
        <w:t xml:space="preserve">, w zagłębieniu niecki – asfalt betonowy </w:t>
      </w:r>
      <w:r w:rsidRPr="00FB5171">
        <w:rPr>
          <w:rFonts w:ascii="Arial" w:hAnsi="Arial" w:cs="Arial"/>
          <w:color w:val="000000" w:themeColor="text1"/>
          <w:sz w:val="20"/>
          <w:szCs w:val="20"/>
        </w:rPr>
        <w:t xml:space="preserve">. Powierzchnia placu musi zapewniać sprawną, bezkolizyjną komunikację oraz musi zapewniać bezproblemowy dostęp pojazdu </w:t>
      </w:r>
      <w:r w:rsidR="00F5070C" w:rsidRPr="00FB5171">
        <w:rPr>
          <w:rFonts w:ascii="Arial" w:hAnsi="Arial" w:cs="Arial"/>
          <w:color w:val="000000" w:themeColor="text1"/>
          <w:sz w:val="20"/>
          <w:szCs w:val="20"/>
        </w:rPr>
        <w:t xml:space="preserve">ciężarowego powyżej DMC 3,5 tony  z zamontowanym dźwignikiem do załadunku i przewozu kontenerów </w:t>
      </w:r>
      <w:r w:rsidRPr="00FB5171">
        <w:rPr>
          <w:rFonts w:ascii="Arial" w:hAnsi="Arial" w:cs="Arial"/>
          <w:color w:val="000000" w:themeColor="text1"/>
          <w:sz w:val="20"/>
          <w:szCs w:val="20"/>
        </w:rPr>
        <w:t xml:space="preserve">celem odbioru zapełnionych kontenerów i wstawienia w ich miejsce kontenerów pustych. </w:t>
      </w:r>
      <w:r w:rsidR="00345AAA" w:rsidRPr="00FB5171">
        <w:rPr>
          <w:rFonts w:ascii="Arial" w:hAnsi="Arial" w:cs="Arial"/>
          <w:color w:val="000000" w:themeColor="text1"/>
          <w:sz w:val="20"/>
          <w:szCs w:val="20"/>
        </w:rPr>
        <w:t xml:space="preserve">Dodatkowo, w strefie edukacyjnej projektuje się ścieżkę utwardzoną żwirem. </w:t>
      </w:r>
      <w:r w:rsidR="00437A10" w:rsidRPr="00FB5171">
        <w:rPr>
          <w:rFonts w:ascii="Arial" w:hAnsi="Arial" w:cs="Arial"/>
          <w:color w:val="000000" w:themeColor="text1"/>
          <w:sz w:val="20"/>
          <w:szCs w:val="20"/>
        </w:rPr>
        <w:t>Po zdjęciu warstwy humusu ścieżkę wykonać z kruszywa łamanego 0/31,5 , stabilizowanego mechanicznie .</w:t>
      </w:r>
    </w:p>
    <w:p w14:paraId="74B0532F" w14:textId="77777777" w:rsidR="007F3ED5" w:rsidRPr="00FB5171" w:rsidRDefault="007F3ED5" w:rsidP="00786B7D">
      <w:pPr>
        <w:pStyle w:val="Nagwek5"/>
        <w:numPr>
          <w:ilvl w:val="3"/>
          <w:numId w:val="11"/>
        </w:numPr>
        <w:rPr>
          <w:color w:val="000000" w:themeColor="text1"/>
        </w:rPr>
      </w:pPr>
      <w:bookmarkStart w:id="47" w:name="_Toc122330658"/>
      <w:r w:rsidRPr="00FB5171">
        <w:rPr>
          <w:color w:val="000000" w:themeColor="text1"/>
        </w:rPr>
        <w:t>Magazyn odpadów zużytego sprzętu elektrycznego i elektronicznego (</w:t>
      </w:r>
      <w:proofErr w:type="spellStart"/>
      <w:r w:rsidRPr="00FB5171">
        <w:rPr>
          <w:color w:val="000000" w:themeColor="text1"/>
        </w:rPr>
        <w:t>ZSEiE</w:t>
      </w:r>
      <w:proofErr w:type="spellEnd"/>
      <w:r w:rsidRPr="00FB5171">
        <w:rPr>
          <w:color w:val="000000" w:themeColor="text1"/>
        </w:rPr>
        <w:t>) oraz magazyn odpadów niebezpiecznych</w:t>
      </w:r>
      <w:bookmarkEnd w:id="47"/>
    </w:p>
    <w:p w14:paraId="2204B333" w14:textId="77777777" w:rsidR="004C7C3B" w:rsidRPr="00FB5171" w:rsidRDefault="004C7C3B" w:rsidP="009510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Zgodnie z Ustawą z dnia 11 września 2015 r. o zużytym sprzęcie elektrycznym i elektronicznym (Dz.U. 2015 poz. 1688) art. 43 - Miejsca, w których jest magazynowany zużyty sprzęt, wyposaża się w:</w:t>
      </w:r>
    </w:p>
    <w:p w14:paraId="295B721D" w14:textId="77777777" w:rsidR="004C7C3B" w:rsidRPr="00FB5171" w:rsidRDefault="004C7C3B" w:rsidP="00786B7D">
      <w:pPr>
        <w:pStyle w:val="Akapitzlist"/>
        <w:numPr>
          <w:ilvl w:val="0"/>
          <w:numId w:val="4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zadaszenie zapobiegające oddziaływaniu czynników atmosferycznych oraz w przypadku zużytego sprzętu zawierającego substancje ciekłe, które podczas uszkodzenia zużytego sprzętu mogą spowodować niekontrolowane wycieki do środowiska – w nieprzepuszczalne podłoża wraz z urządzeniami do likwidacji wycieków oraz w stosownym przypadku, odstojnikami i odolejaczami;</w:t>
      </w:r>
    </w:p>
    <w:p w14:paraId="34357A0F" w14:textId="77777777" w:rsidR="004C7C3B" w:rsidRPr="00FB5171" w:rsidRDefault="004C7C3B" w:rsidP="00786B7D">
      <w:pPr>
        <w:pStyle w:val="Akapitzlist"/>
        <w:numPr>
          <w:ilvl w:val="0"/>
          <w:numId w:val="4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utwardzone podłoże;</w:t>
      </w:r>
    </w:p>
    <w:p w14:paraId="02985BC8" w14:textId="77777777" w:rsidR="004C7C3B" w:rsidRPr="00FB5171" w:rsidRDefault="004C7C3B" w:rsidP="00786B7D">
      <w:pPr>
        <w:pStyle w:val="Akapitzlist"/>
        <w:numPr>
          <w:ilvl w:val="0"/>
          <w:numId w:val="48"/>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zabezpieczenie uniemożliwiające dostęp osobom postronnym.</w:t>
      </w:r>
    </w:p>
    <w:p w14:paraId="2A05C254" w14:textId="77777777" w:rsidR="004C7C3B" w:rsidRPr="00FB5171" w:rsidRDefault="004C7C3B" w:rsidP="009510AA">
      <w:pPr>
        <w:spacing w:after="0" w:line="276" w:lineRule="auto"/>
        <w:jc w:val="both"/>
        <w:rPr>
          <w:rFonts w:ascii="Arial" w:hAnsi="Arial" w:cs="Arial"/>
          <w:color w:val="000000" w:themeColor="text1"/>
          <w:sz w:val="20"/>
          <w:szCs w:val="20"/>
        </w:rPr>
      </w:pPr>
    </w:p>
    <w:p w14:paraId="39FCCC9C" w14:textId="77777777" w:rsidR="004C7C3B" w:rsidRPr="00FB5171" w:rsidRDefault="004C7C3B" w:rsidP="009510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Odpady niebezpieczne należy gromadzić w sposób zapewniający bezpieczeństwo środowiska wodno-gruntowego – szczelne podłoże / dno, specjalistyczne pojemniki, skrzynio-palety, beczki do gromadzenia poszczególnych rodzajów odpadów, podwójne dno i/lub misy wychwytujące ewentualne wycieki odpadów niebezpiecznych płynnych; miejsce gromadzenia odpadów niebezpiecznych wyposażone będzie w sorbenty do neutralizacji ewentualnych wycieków.</w:t>
      </w:r>
    </w:p>
    <w:p w14:paraId="32426114" w14:textId="3A4FF816" w:rsidR="009510AA" w:rsidRPr="00FB5171" w:rsidRDefault="00DD37F2" w:rsidP="009510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Ponad to konieczne jest wyposażenie magazynu w : pojemniki na świetlówki.</w:t>
      </w:r>
    </w:p>
    <w:p w14:paraId="28ED2A80" w14:textId="77777777" w:rsidR="00DD37F2" w:rsidRPr="00FB5171" w:rsidRDefault="00DD37F2" w:rsidP="009510AA">
      <w:pPr>
        <w:spacing w:after="0" w:line="276" w:lineRule="auto"/>
        <w:jc w:val="both"/>
        <w:rPr>
          <w:rFonts w:ascii="Arial" w:hAnsi="Arial" w:cs="Arial"/>
          <w:color w:val="000000" w:themeColor="text1"/>
          <w:sz w:val="20"/>
          <w:szCs w:val="20"/>
        </w:rPr>
      </w:pPr>
    </w:p>
    <w:p w14:paraId="1D4E8351" w14:textId="2DF01C77" w:rsidR="009510AA" w:rsidRPr="00FB5171" w:rsidRDefault="004C7C3B" w:rsidP="009510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Do czasowego magazynowania odpadów </w:t>
      </w:r>
      <w:proofErr w:type="spellStart"/>
      <w:r w:rsidRPr="00FB5171">
        <w:rPr>
          <w:rFonts w:ascii="Arial" w:hAnsi="Arial" w:cs="Arial"/>
          <w:color w:val="000000" w:themeColor="text1"/>
          <w:sz w:val="20"/>
          <w:szCs w:val="20"/>
        </w:rPr>
        <w:t>ZSEiE</w:t>
      </w:r>
      <w:proofErr w:type="spellEnd"/>
      <w:r w:rsidRPr="00FB5171">
        <w:rPr>
          <w:rFonts w:ascii="Arial" w:hAnsi="Arial" w:cs="Arial"/>
          <w:color w:val="000000" w:themeColor="text1"/>
          <w:sz w:val="20"/>
          <w:szCs w:val="20"/>
        </w:rPr>
        <w:t xml:space="preserve"> </w:t>
      </w:r>
      <w:r w:rsidR="00DE22BB" w:rsidRPr="00FB5171">
        <w:rPr>
          <w:rFonts w:ascii="Arial" w:hAnsi="Arial" w:cs="Arial"/>
          <w:color w:val="000000" w:themeColor="text1"/>
          <w:sz w:val="20"/>
          <w:szCs w:val="20"/>
        </w:rPr>
        <w:t xml:space="preserve">proponuje się kontener zamknięty typu K33 zlokalizowany na placu. Dla </w:t>
      </w:r>
      <w:r w:rsidRPr="00FB5171">
        <w:rPr>
          <w:rFonts w:ascii="Arial" w:hAnsi="Arial" w:cs="Arial"/>
          <w:color w:val="000000" w:themeColor="text1"/>
          <w:sz w:val="20"/>
          <w:szCs w:val="20"/>
        </w:rPr>
        <w:t xml:space="preserve">odpadów niebezpiecznych proponuje się </w:t>
      </w:r>
      <w:r w:rsidR="00DE22BB"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magazyn</w:t>
      </w:r>
      <w:r w:rsidR="00DE22BB"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 postaci gotow</w:t>
      </w:r>
      <w:r w:rsidR="00DE22BB" w:rsidRPr="00FB5171">
        <w:rPr>
          <w:rFonts w:ascii="Arial" w:hAnsi="Arial" w:cs="Arial"/>
          <w:color w:val="000000" w:themeColor="text1"/>
          <w:sz w:val="20"/>
          <w:szCs w:val="20"/>
        </w:rPr>
        <w:t xml:space="preserve">ego </w:t>
      </w:r>
      <w:r w:rsidR="00B5766F" w:rsidRPr="00FB5171">
        <w:rPr>
          <w:rFonts w:ascii="Arial" w:hAnsi="Arial" w:cs="Arial"/>
          <w:color w:val="000000" w:themeColor="text1"/>
          <w:sz w:val="20"/>
          <w:szCs w:val="20"/>
        </w:rPr>
        <w:t>kontenera</w:t>
      </w:r>
      <w:r w:rsidRPr="00FB5171">
        <w:rPr>
          <w:rFonts w:ascii="Arial" w:hAnsi="Arial" w:cs="Arial"/>
          <w:color w:val="000000" w:themeColor="text1"/>
          <w:sz w:val="20"/>
          <w:szCs w:val="20"/>
        </w:rPr>
        <w:t xml:space="preserve"> typu „</w:t>
      </w:r>
      <w:proofErr w:type="spellStart"/>
      <w:r w:rsidRPr="00FB5171">
        <w:rPr>
          <w:rFonts w:ascii="Arial" w:hAnsi="Arial" w:cs="Arial"/>
          <w:color w:val="000000" w:themeColor="text1"/>
          <w:sz w:val="20"/>
          <w:szCs w:val="20"/>
        </w:rPr>
        <w:t>ekoskład</w:t>
      </w:r>
      <w:proofErr w:type="spellEnd"/>
      <w:r w:rsidRPr="00FB5171">
        <w:rPr>
          <w:rFonts w:ascii="Arial" w:hAnsi="Arial" w:cs="Arial"/>
          <w:color w:val="000000" w:themeColor="text1"/>
          <w:sz w:val="20"/>
          <w:szCs w:val="20"/>
        </w:rPr>
        <w:t>” o wymiarach około 2,4 x 6 x 2,35 m, zapewaniających ochronę zbieranych w PSZOK odpadów</w:t>
      </w:r>
      <w:r w:rsidR="00DE22BB"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niebezpiecznych przed czynnikami atmosferycznymi oraz zapewniających ochronę środowiska wodno-gruntowego w przypadku zdarzenia tj. wycieki odpadów niebezpiecznych płynnych. Są to obiekty zadaszone, o szczelnej posadzce, zamykane. </w:t>
      </w:r>
      <w:r w:rsidR="00E453FF" w:rsidRPr="00FB5171">
        <w:rPr>
          <w:rFonts w:ascii="Arial" w:hAnsi="Arial" w:cs="Arial"/>
          <w:color w:val="000000" w:themeColor="text1"/>
          <w:sz w:val="20"/>
          <w:szCs w:val="20"/>
        </w:rPr>
        <w:t xml:space="preserve">Kontenery te zostaną dodatkowo wyposażone w 2 </w:t>
      </w:r>
      <w:proofErr w:type="spellStart"/>
      <w:r w:rsidR="00E453FF" w:rsidRPr="00FB5171">
        <w:rPr>
          <w:rFonts w:ascii="Arial" w:hAnsi="Arial" w:cs="Arial"/>
          <w:color w:val="000000" w:themeColor="text1"/>
          <w:sz w:val="20"/>
          <w:szCs w:val="20"/>
        </w:rPr>
        <w:t>skrzyniopalety</w:t>
      </w:r>
      <w:proofErr w:type="spellEnd"/>
      <w:r w:rsidR="00E453FF" w:rsidRPr="00FB5171">
        <w:rPr>
          <w:rFonts w:ascii="Arial" w:hAnsi="Arial" w:cs="Arial"/>
          <w:color w:val="000000" w:themeColor="text1"/>
          <w:sz w:val="20"/>
          <w:szCs w:val="20"/>
        </w:rPr>
        <w:t xml:space="preserve">, 2 szt. Beczek o pojemności 150 l na ciecze niebezpieczne, 2 </w:t>
      </w:r>
      <w:proofErr w:type="spellStart"/>
      <w:r w:rsidR="00E453FF" w:rsidRPr="00FB5171">
        <w:rPr>
          <w:rFonts w:ascii="Arial" w:hAnsi="Arial" w:cs="Arial"/>
          <w:color w:val="000000" w:themeColor="text1"/>
          <w:sz w:val="20"/>
          <w:szCs w:val="20"/>
        </w:rPr>
        <w:t>szt.x</w:t>
      </w:r>
      <w:proofErr w:type="spellEnd"/>
      <w:r w:rsidR="00E453FF" w:rsidRPr="00FB5171">
        <w:rPr>
          <w:rFonts w:ascii="Arial" w:hAnsi="Arial" w:cs="Arial"/>
          <w:color w:val="000000" w:themeColor="text1"/>
          <w:sz w:val="20"/>
          <w:szCs w:val="20"/>
        </w:rPr>
        <w:t xml:space="preserve"> 15l pojemniki  na leki przeterminowane</w:t>
      </w:r>
      <w:r w:rsidR="007B224A" w:rsidRPr="00FB5171">
        <w:rPr>
          <w:rFonts w:ascii="Arial" w:hAnsi="Arial" w:cs="Arial"/>
          <w:color w:val="000000" w:themeColor="text1"/>
          <w:sz w:val="20"/>
          <w:szCs w:val="20"/>
        </w:rPr>
        <w:t>, pojemnik na świetlówki , pojemnik na zużyty olej</w:t>
      </w:r>
      <w:r w:rsidR="00E453FF" w:rsidRPr="00FB5171">
        <w:rPr>
          <w:rFonts w:ascii="Arial" w:hAnsi="Arial" w:cs="Arial"/>
          <w:color w:val="000000" w:themeColor="text1"/>
          <w:sz w:val="20"/>
          <w:szCs w:val="20"/>
        </w:rPr>
        <w:t>.</w:t>
      </w:r>
    </w:p>
    <w:p w14:paraId="681070BF" w14:textId="70A41C51" w:rsidR="004C7C3B" w:rsidRPr="00FB5171" w:rsidRDefault="007B224A" w:rsidP="009510AA">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w:t>
      </w:r>
      <w:r w:rsidR="004C7C3B" w:rsidRPr="00FB5171">
        <w:rPr>
          <w:rFonts w:ascii="Arial" w:hAnsi="Arial" w:cs="Arial"/>
          <w:color w:val="000000" w:themeColor="text1"/>
          <w:sz w:val="20"/>
          <w:szCs w:val="20"/>
        </w:rPr>
        <w:t>odzaj pojemników mających stanowić wyposażenie ww. magazynów zaprojek</w:t>
      </w:r>
      <w:r w:rsidR="009510AA" w:rsidRPr="00FB5171">
        <w:rPr>
          <w:rFonts w:ascii="Arial" w:hAnsi="Arial" w:cs="Arial"/>
          <w:color w:val="000000" w:themeColor="text1"/>
          <w:sz w:val="20"/>
          <w:szCs w:val="20"/>
        </w:rPr>
        <w:t>towana przez</w:t>
      </w:r>
      <w:r w:rsidR="004C7C3B" w:rsidRPr="00FB5171">
        <w:rPr>
          <w:rFonts w:ascii="Arial" w:hAnsi="Arial" w:cs="Arial"/>
          <w:color w:val="000000" w:themeColor="text1"/>
          <w:sz w:val="20"/>
          <w:szCs w:val="20"/>
        </w:rPr>
        <w:t xml:space="preserve"> wykonawc</w:t>
      </w:r>
      <w:r w:rsidR="009510AA" w:rsidRPr="00FB5171">
        <w:rPr>
          <w:rFonts w:ascii="Arial" w:hAnsi="Arial" w:cs="Arial"/>
          <w:color w:val="000000" w:themeColor="text1"/>
          <w:sz w:val="20"/>
          <w:szCs w:val="20"/>
        </w:rPr>
        <w:t>ę musi uzyskać akceptację Zamawiającego.</w:t>
      </w:r>
      <w:r w:rsidR="004C7C3B" w:rsidRPr="00FB5171">
        <w:rPr>
          <w:rFonts w:ascii="Arial" w:hAnsi="Arial" w:cs="Arial"/>
          <w:color w:val="000000" w:themeColor="text1"/>
          <w:sz w:val="20"/>
          <w:szCs w:val="20"/>
        </w:rPr>
        <w:t xml:space="preserve"> </w:t>
      </w:r>
    </w:p>
    <w:p w14:paraId="7FAF2A26" w14:textId="77777777" w:rsidR="00F83F36" w:rsidRPr="00FB5171" w:rsidRDefault="00F83F36" w:rsidP="009510AA">
      <w:pPr>
        <w:spacing w:after="0" w:line="276" w:lineRule="auto"/>
        <w:jc w:val="both"/>
        <w:rPr>
          <w:rFonts w:ascii="Arial" w:hAnsi="Arial" w:cs="Arial"/>
          <w:color w:val="000000" w:themeColor="text1"/>
          <w:sz w:val="20"/>
          <w:szCs w:val="20"/>
        </w:rPr>
      </w:pPr>
    </w:p>
    <w:p w14:paraId="32A34511" w14:textId="55936681" w:rsidR="00AC3C25" w:rsidRPr="00FB5171" w:rsidRDefault="00821791" w:rsidP="00786B7D">
      <w:pPr>
        <w:pStyle w:val="Nagwek5"/>
        <w:numPr>
          <w:ilvl w:val="3"/>
          <w:numId w:val="11"/>
        </w:numPr>
        <w:rPr>
          <w:color w:val="000000" w:themeColor="text1"/>
        </w:rPr>
      </w:pPr>
      <w:bookmarkStart w:id="48" w:name="_Toc122330659"/>
      <w:r w:rsidRPr="00FB5171">
        <w:rPr>
          <w:color w:val="000000" w:themeColor="text1"/>
        </w:rPr>
        <w:t>Punkt napraw</w:t>
      </w:r>
      <w:bookmarkEnd w:id="48"/>
      <w:r w:rsidRPr="00FB5171">
        <w:rPr>
          <w:color w:val="000000" w:themeColor="text1"/>
        </w:rPr>
        <w:t xml:space="preserve"> </w:t>
      </w:r>
    </w:p>
    <w:p w14:paraId="3849CD6B" w14:textId="1ED7CA43" w:rsidR="00821791" w:rsidRPr="00FB5171" w:rsidRDefault="00821791" w:rsidP="00821791">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u w:val="single"/>
        </w:rPr>
        <w:t>Zarówno przepisy szczebla wspólnotowego jak i krajowego wskazują na konieczność zapobiegania powstawaniu odpadów. W celu wypełnienia tego wymogu, w PSZOK-u planowane jest zbieranie przedmiotów nadających się do ponownego użycia, a w przypadku przedmiotów (odpadów wielkogabarytowych) wymagających niewielkich napraw, prowadzone będzie ich przygotowanie do ponownego użycia, poprzez nadanie tym przedmiotom właściwości użytkowych</w:t>
      </w:r>
      <w:r w:rsidRPr="00FB5171">
        <w:rPr>
          <w:rFonts w:ascii="Arial" w:hAnsi="Arial" w:cs="Arial"/>
          <w:color w:val="000000" w:themeColor="text1"/>
          <w:sz w:val="20"/>
          <w:szCs w:val="20"/>
        </w:rPr>
        <w:t>. W pomieszczeniu na przedmioty do ponownego użycia zbierane i magazynowane będą przedmioty dostarczone przez mieszkańców, które nadają się do ponownego wykorzystania przez inne osoby. Pozwoli to minimalizować ilość powstających odpadów. Utworzenie punktu wpłynie na ograniczenie procederu powstawania tzw. „dzikich wysypisk śmieci”, ograniczenie ilości odpadów ulegających biodegradacji trafiających do składowania oraz na wzrost poziomu odzysku i recyklingu odpadów komunalnych.</w:t>
      </w:r>
    </w:p>
    <w:p w14:paraId="2745EC3A" w14:textId="18C64983" w:rsidR="00821791" w:rsidRPr="00FB5171" w:rsidRDefault="00821791" w:rsidP="00821791">
      <w:pPr>
        <w:spacing w:after="12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 xml:space="preserve">W PSZOK </w:t>
      </w:r>
      <w:r w:rsidR="00FF64A7" w:rsidRPr="00FB5171">
        <w:rPr>
          <w:rFonts w:ascii="Arial" w:eastAsia="Times New Roman" w:hAnsi="Arial" w:cs="Arial"/>
          <w:color w:val="000000" w:themeColor="text1"/>
          <w:sz w:val="20"/>
          <w:szCs w:val="20"/>
          <w:lang w:eastAsia="pl-PL"/>
        </w:rPr>
        <w:t>planowane</w:t>
      </w:r>
      <w:r w:rsidRPr="00FB5171">
        <w:rPr>
          <w:rFonts w:ascii="Arial" w:eastAsia="Times New Roman" w:hAnsi="Arial" w:cs="Arial"/>
          <w:color w:val="000000" w:themeColor="text1"/>
          <w:sz w:val="20"/>
          <w:szCs w:val="20"/>
          <w:lang w:eastAsia="pl-PL"/>
        </w:rPr>
        <w:t xml:space="preserve"> jest „pomieszczenie na przedmioty do ponownego użycia”, w którym przewidziana jest:</w:t>
      </w:r>
    </w:p>
    <w:p w14:paraId="4B2A724C" w14:textId="77777777" w:rsidR="00821791" w:rsidRPr="00FB5171" w:rsidRDefault="00821791" w:rsidP="00786B7D">
      <w:pPr>
        <w:pStyle w:val="Akapitzlist"/>
        <w:numPr>
          <w:ilvl w:val="0"/>
          <w:numId w:val="50"/>
        </w:numPr>
        <w:spacing w:after="12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zbiórka przedmiotów przewidzianych do ponownego użycia, które przekazywane będą zainteresowanym mieszkańcom,</w:t>
      </w:r>
    </w:p>
    <w:p w14:paraId="56E039B8" w14:textId="45D47E64" w:rsidR="00821791" w:rsidRPr="00FB5171" w:rsidRDefault="00821791" w:rsidP="00786B7D">
      <w:pPr>
        <w:pStyle w:val="Akapitzlist"/>
        <w:numPr>
          <w:ilvl w:val="0"/>
          <w:numId w:val="50"/>
        </w:numPr>
        <w:spacing w:after="120" w:line="276" w:lineRule="auto"/>
        <w:jc w:val="both"/>
        <w:rPr>
          <w:rFonts w:ascii="Arial" w:eastAsia="Times New Roman" w:hAnsi="Arial" w:cs="Arial"/>
          <w:color w:val="000000" w:themeColor="text1"/>
          <w:sz w:val="20"/>
          <w:szCs w:val="20"/>
          <w:lang w:eastAsia="pl-PL"/>
        </w:rPr>
      </w:pPr>
      <w:r w:rsidRPr="00FB5171">
        <w:rPr>
          <w:rFonts w:ascii="Arial" w:eastAsia="Times New Roman" w:hAnsi="Arial" w:cs="Arial"/>
          <w:color w:val="000000" w:themeColor="text1"/>
          <w:sz w:val="20"/>
          <w:szCs w:val="20"/>
          <w:lang w:eastAsia="pl-PL"/>
        </w:rPr>
        <w:t>naprawa (przygotowanie do ponownego użycia) przedmiotów i odpadów wielkogabarytowych nadających się do ponownego wykorzystania, które również przekazywane będą zainteresowanym mieszkańcom.</w:t>
      </w:r>
    </w:p>
    <w:p w14:paraId="5831C1C4" w14:textId="77777777" w:rsidR="003B4428" w:rsidRPr="00FB5171" w:rsidRDefault="003B4428" w:rsidP="003B442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Wytyczne:</w:t>
      </w:r>
    </w:p>
    <w:p w14:paraId="11089F86" w14:textId="6A0826A5"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pomieszczenie magazynowe o powierzchni około </w:t>
      </w:r>
      <w:r w:rsidR="00DE22BB" w:rsidRPr="00FB5171">
        <w:rPr>
          <w:rFonts w:ascii="Arial" w:hAnsi="Arial" w:cs="Arial"/>
          <w:color w:val="000000" w:themeColor="text1"/>
          <w:sz w:val="20"/>
          <w:szCs w:val="20"/>
        </w:rPr>
        <w:t>15</w:t>
      </w:r>
      <w:r w:rsidRPr="00FB5171">
        <w:rPr>
          <w:rFonts w:ascii="Arial" w:hAnsi="Arial" w:cs="Arial"/>
          <w:color w:val="000000" w:themeColor="text1"/>
          <w:sz w:val="20"/>
          <w:szCs w:val="20"/>
        </w:rPr>
        <w:t xml:space="preserve"> m</w:t>
      </w:r>
      <w:r w:rsidRPr="00FB5171">
        <w:rPr>
          <w:rFonts w:ascii="Arial" w:hAnsi="Arial" w:cs="Arial"/>
          <w:color w:val="000000" w:themeColor="text1"/>
          <w:sz w:val="20"/>
          <w:szCs w:val="20"/>
          <w:vertAlign w:val="superscript"/>
        </w:rPr>
        <w:t xml:space="preserve">2 </w:t>
      </w:r>
      <w:r w:rsidRPr="00FB5171">
        <w:rPr>
          <w:rFonts w:ascii="Arial" w:hAnsi="Arial" w:cs="Arial"/>
          <w:color w:val="000000" w:themeColor="text1"/>
          <w:sz w:val="20"/>
          <w:szCs w:val="20"/>
        </w:rPr>
        <w:t>(w formie kontenerowej) do magazynowania przedmiotów do ponownego użycia wraz z wydzieloną częścią napraw (przygotowanie do ponownego użycia) z wyposażeniem;</w:t>
      </w:r>
    </w:p>
    <w:p w14:paraId="2F59A7AD"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stół o następujących parametrach:</w:t>
      </w:r>
    </w:p>
    <w:p w14:paraId="1BCA9CE6"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konstrukcja stołu z kształtowników stalowych o grubości 3 mm,</w:t>
      </w:r>
    </w:p>
    <w:p w14:paraId="0706C799"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blat o grubości min. 45 mm – lakierowany, lakierem bezbarwnym, bezwonnym, zamknięto porowym,</w:t>
      </w:r>
    </w:p>
    <w:p w14:paraId="43395D61"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konstrukcja wykonana z kształtowników stalowych oraz blat grubości min. 45 mm,</w:t>
      </w:r>
    </w:p>
    <w:p w14:paraId="09E0A766"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nośność stołu minimum – 1000 kg,</w:t>
      </w:r>
    </w:p>
    <w:p w14:paraId="5AFCF7A6"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malowane trwałymi farbami proszkowymi strukturalnymi, w kolorze szarym,</w:t>
      </w:r>
    </w:p>
    <w:p w14:paraId="0C085EEF"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wymiary gabarytowe bez nadbudowy min.: szerokość: 150 cm, wysokość: 90 cm, głębokość: 74 cm;</w:t>
      </w:r>
    </w:p>
    <w:p w14:paraId="22CB9CA8"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metalowa szafka stojąca z szufladami na narzędzia:</w:t>
      </w:r>
    </w:p>
    <w:p w14:paraId="6E5C0046"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szafka metalowa z 4 szufladami zamykanymi na klucz, </w:t>
      </w:r>
    </w:p>
    <w:p w14:paraId="2504AED6"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stabilna konstrukcja metalowa, </w:t>
      </w:r>
    </w:p>
    <w:p w14:paraId="7256FA1F"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szafka w kolorze szarym, </w:t>
      </w:r>
    </w:p>
    <w:p w14:paraId="67F5FFAF"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komplet 2 kluczyków, </w:t>
      </w:r>
    </w:p>
    <w:p w14:paraId="5AD57264"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zamknięcie na klucz powoduje zamknięcie wszystkich szuflad, </w:t>
      </w:r>
    </w:p>
    <w:p w14:paraId="07162191"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wymiary: wysokość: 80 cm, szerokość: 42 cm, głębokość: 57 cm;</w:t>
      </w:r>
    </w:p>
    <w:p w14:paraId="5B1EC567"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zestaw podstawowych narzędzi ręcznych (zestaw śrubokrętów, młotek stolarski 0,5 kg i 0,8 kg, piłę ręczną do drewna, 2 kg gwoździ stalowych 1 cal, 2 kg gwoździ 2 cale, 3 </w:t>
      </w:r>
      <w:proofErr w:type="spellStart"/>
      <w:r w:rsidRPr="00FB5171">
        <w:rPr>
          <w:rFonts w:ascii="Arial" w:hAnsi="Arial" w:cs="Arial"/>
          <w:color w:val="000000" w:themeColor="text1"/>
          <w:sz w:val="20"/>
          <w:szCs w:val="20"/>
        </w:rPr>
        <w:t>kpl</w:t>
      </w:r>
      <w:proofErr w:type="spellEnd"/>
      <w:r w:rsidRPr="00FB5171">
        <w:rPr>
          <w:rFonts w:ascii="Arial" w:hAnsi="Arial" w:cs="Arial"/>
          <w:color w:val="000000" w:themeColor="text1"/>
          <w:sz w:val="20"/>
          <w:szCs w:val="20"/>
        </w:rPr>
        <w:t>. wkrętów do drewna różnej wielkości),</w:t>
      </w:r>
    </w:p>
    <w:p w14:paraId="4C326C5B" w14:textId="22F088CC"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imadło ślusarskie (korpus i szczęka ruchoma wykonane z wysokiej jakości żeliwnych odlewów o gwarantowanej wytrzymałości, wymienne wkładki szczękowe, hartowane indukcyjnie i szlifowane, nacięty molet gwarantuje pewne i bezpieczne mocowanie,  wkładki szczękowe posiadają poziomą i pionową pryzmę, możliwość mocowania rur i prętów dzięki odpowiedniemu kształtowi szczęki ruchomej, dokładnie osłonięta przed wiórami i zanieczyszczeniami śruba pociągowa, długi okres eksploatacji, Wymiary: S: 150 L, A: 170 mm, H: 182 mm, L: 380 mm, a: 125 mm, d: 13 mm, h: 75 mm),</w:t>
      </w:r>
    </w:p>
    <w:p w14:paraId="16D38221"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szlifierka kątowa min. 125 mm: osłona, rękojeść dodatkowa, kołnierz mocujący, nakrętka mocująca, klucz widełkowy, wydajność nominalna min.: 1.400W, prędkość obrotowa bez obciążeniami min: 2.200-7.500 min-1, moc wyjściowa ok: 820W, gwint wrzeciona szlifierki: M 14, średnica tarcz min.: 125 mm, średnica gumowego talerza szlifierskiego min.: 125 mm, średnica szczotki garnkowej min.: 70 mm,</w:t>
      </w:r>
    </w:p>
    <w:p w14:paraId="64A0AA59"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wiertarka ręczna elektryczna o mocy min. 1200 W, wielkość uchwytu do max. 13 mm, z przełączeniem obrotów lewo, prawo – 1 szt. Wiertarka powinna być wyposażona w lampkę kontrolną sygnalizująca usterki przewodu i wyłącznika, sprzęgło przeciążeniowe chroniące użytkownika i przekładnię w przypadku zablokowania wiertła, pokrętło regulacji dla stałej prędkości obrotowej pod obciążeniem, układ łagodnego rozruchu, przekładnię dwubiegową z blokadą, mocną obudowę przekładni z aluminium odlewanego pod ciśnieniem,</w:t>
      </w:r>
    </w:p>
    <w:p w14:paraId="0CD12C88"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zestaw wkrętaków płaskich: 4,0 x 100 mm, 5.5 x 125 mm, 6,5 x 150 mm, Wkrętaki krzyżowe PH1 x 80 mm, PH2 x 100 mm, Klinga wykonana ze stali </w:t>
      </w:r>
      <w:proofErr w:type="spellStart"/>
      <w:r w:rsidRPr="00FB5171">
        <w:rPr>
          <w:rFonts w:ascii="Arial" w:hAnsi="Arial" w:cs="Arial"/>
          <w:color w:val="000000" w:themeColor="text1"/>
          <w:sz w:val="20"/>
          <w:szCs w:val="20"/>
        </w:rPr>
        <w:t>chromowo-molibdenowo-wanadowej</w:t>
      </w:r>
      <w:proofErr w:type="spellEnd"/>
      <w:r w:rsidRPr="00FB5171">
        <w:rPr>
          <w:rFonts w:ascii="Arial" w:hAnsi="Arial" w:cs="Arial"/>
          <w:color w:val="000000" w:themeColor="text1"/>
          <w:sz w:val="20"/>
          <w:szCs w:val="20"/>
        </w:rPr>
        <w:t>, Otwór poprzeczny w uchwycie, Zewnętrzna powłoka rękojeści zbudowana elastomeru,</w:t>
      </w:r>
    </w:p>
    <w:p w14:paraId="12A8867D" w14:textId="5B59BD44"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zestaw kluczy </w:t>
      </w:r>
      <w:proofErr w:type="spellStart"/>
      <w:r w:rsidRPr="00FB5171">
        <w:rPr>
          <w:rFonts w:ascii="Arial" w:hAnsi="Arial" w:cs="Arial"/>
          <w:color w:val="000000" w:themeColor="text1"/>
          <w:sz w:val="20"/>
          <w:szCs w:val="20"/>
        </w:rPr>
        <w:t>nasadowcyh</w:t>
      </w:r>
      <w:proofErr w:type="spellEnd"/>
      <w:r w:rsidRPr="00FB5171">
        <w:rPr>
          <w:rFonts w:ascii="Arial" w:hAnsi="Arial" w:cs="Arial"/>
          <w:color w:val="000000" w:themeColor="text1"/>
          <w:sz w:val="20"/>
          <w:szCs w:val="20"/>
        </w:rPr>
        <w:t>, stali chromowo-wanadowej, nasadki sześciokątne, 1 grzechotka, 1 przegub uniwersalny, 3 przedłużki 75 mm, 100 mm, 150 mm, 1 redukcja 1/2"M x 3/8"F, minimum 17 nasadek w rozmiarach: 8, 10, 11, 12, 13, 14, 15, 16, 17, 18, 19, 21, 22, 24, 27, 30, 32 mm,</w:t>
      </w:r>
    </w:p>
    <w:p w14:paraId="255B70D0"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zestaw min. 12 kluczy oczkowych półotwartych i odgiętych od 4 mm do 32 mm,</w:t>
      </w:r>
    </w:p>
    <w:p w14:paraId="7FF0C131" w14:textId="1CBEADED"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zestaw kombinerek izolowanych 160 mm, 200 mm, szczypce boczne 180 mm, szczypce czołowe 200 mm, szczypce precyzyjne czołowe 115 mm,</w:t>
      </w:r>
    </w:p>
    <w:p w14:paraId="6231FE27"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zszywacz tapicerski – 14 mm, obudowa z aluminium, zszywki wkładane od dołu, blokada zszywacza, zszywki typ J w rozmiarach: 6, 8, 10, 12, 14 mm wraz z kompletem zszywek (min. 1000 szt.), 2 szt. nóż z ostrzem łamanym 18mm blokada śrubowa, wraz z kompletem ostrzy łamanych wymienne,</w:t>
      </w:r>
    </w:p>
    <w:p w14:paraId="190C9C91"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3 </w:t>
      </w:r>
      <w:proofErr w:type="spellStart"/>
      <w:r w:rsidRPr="00FB5171">
        <w:rPr>
          <w:rFonts w:ascii="Arial" w:hAnsi="Arial" w:cs="Arial"/>
          <w:color w:val="000000" w:themeColor="text1"/>
          <w:sz w:val="20"/>
          <w:szCs w:val="20"/>
        </w:rPr>
        <w:t>kpl</w:t>
      </w:r>
      <w:proofErr w:type="spellEnd"/>
      <w:r w:rsidRPr="00FB5171">
        <w:rPr>
          <w:rFonts w:ascii="Arial" w:hAnsi="Arial" w:cs="Arial"/>
          <w:color w:val="000000" w:themeColor="text1"/>
          <w:sz w:val="20"/>
          <w:szCs w:val="20"/>
        </w:rPr>
        <w:t>. wierteł do metalu i drewna od ø 2 ÷ ø 13 mm,</w:t>
      </w:r>
    </w:p>
    <w:p w14:paraId="60E81E74"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szczotki druciane ręczne – 3 szt.,</w:t>
      </w:r>
    </w:p>
    <w:p w14:paraId="0ABCCA72"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rękawice ochronne (10 </w:t>
      </w:r>
      <w:proofErr w:type="spellStart"/>
      <w:r w:rsidRPr="00FB5171">
        <w:rPr>
          <w:rFonts w:ascii="Arial" w:hAnsi="Arial" w:cs="Arial"/>
          <w:color w:val="000000" w:themeColor="text1"/>
          <w:sz w:val="20"/>
          <w:szCs w:val="20"/>
        </w:rPr>
        <w:t>kpl</w:t>
      </w:r>
      <w:proofErr w:type="spellEnd"/>
      <w:r w:rsidRPr="00FB5171">
        <w:rPr>
          <w:rFonts w:ascii="Arial" w:hAnsi="Arial" w:cs="Arial"/>
          <w:color w:val="000000" w:themeColor="text1"/>
          <w:sz w:val="20"/>
          <w:szCs w:val="20"/>
        </w:rPr>
        <w:t>.),</w:t>
      </w:r>
    </w:p>
    <w:p w14:paraId="4AA23291"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okulary ochronne (10 </w:t>
      </w:r>
      <w:proofErr w:type="spellStart"/>
      <w:r w:rsidRPr="00FB5171">
        <w:rPr>
          <w:rFonts w:ascii="Arial" w:hAnsi="Arial" w:cs="Arial"/>
          <w:color w:val="000000" w:themeColor="text1"/>
          <w:sz w:val="20"/>
          <w:szCs w:val="20"/>
        </w:rPr>
        <w:t>kpl</w:t>
      </w:r>
      <w:proofErr w:type="spellEnd"/>
      <w:r w:rsidRPr="00FB5171">
        <w:rPr>
          <w:rFonts w:ascii="Arial" w:hAnsi="Arial" w:cs="Arial"/>
          <w:color w:val="000000" w:themeColor="text1"/>
          <w:sz w:val="20"/>
          <w:szCs w:val="20"/>
        </w:rPr>
        <w:t>.),</w:t>
      </w:r>
    </w:p>
    <w:p w14:paraId="5FD61454"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nauszniki ochronne (10 </w:t>
      </w:r>
      <w:proofErr w:type="spellStart"/>
      <w:r w:rsidRPr="00FB5171">
        <w:rPr>
          <w:rFonts w:ascii="Arial" w:hAnsi="Arial" w:cs="Arial"/>
          <w:color w:val="000000" w:themeColor="text1"/>
          <w:sz w:val="20"/>
          <w:szCs w:val="20"/>
        </w:rPr>
        <w:t>kpl</w:t>
      </w:r>
      <w:proofErr w:type="spellEnd"/>
      <w:r w:rsidRPr="00FB5171">
        <w:rPr>
          <w:rFonts w:ascii="Arial" w:hAnsi="Arial" w:cs="Arial"/>
          <w:color w:val="000000" w:themeColor="text1"/>
          <w:sz w:val="20"/>
          <w:szCs w:val="20"/>
        </w:rPr>
        <w:t>.),</w:t>
      </w:r>
    </w:p>
    <w:p w14:paraId="57F786DA"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przedłużacz elektryczny – min. 4 </w:t>
      </w:r>
      <w:proofErr w:type="spellStart"/>
      <w:r w:rsidRPr="00FB5171">
        <w:rPr>
          <w:rFonts w:ascii="Arial" w:hAnsi="Arial" w:cs="Arial"/>
          <w:color w:val="000000" w:themeColor="text1"/>
          <w:sz w:val="20"/>
          <w:szCs w:val="20"/>
        </w:rPr>
        <w:t>mb</w:t>
      </w:r>
      <w:proofErr w:type="spellEnd"/>
      <w:r w:rsidRPr="00FB5171">
        <w:rPr>
          <w:rFonts w:ascii="Arial" w:hAnsi="Arial" w:cs="Arial"/>
          <w:color w:val="000000" w:themeColor="text1"/>
          <w:sz w:val="20"/>
          <w:szCs w:val="20"/>
        </w:rPr>
        <w:t xml:space="preserve"> – 2 szt.,</w:t>
      </w:r>
    </w:p>
    <w:p w14:paraId="4A2E094D" w14:textId="77777777" w:rsidR="003B4428"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regał o następujących parametrach:</w:t>
      </w:r>
    </w:p>
    <w:p w14:paraId="22EC7B48"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półki wykonane z blachy stalowej o grubości min. 1 mm podwójnie doginanej, wzmacnianej od spodu profilem C o udźwigu na półkę do 150 kg,</w:t>
      </w:r>
    </w:p>
    <w:p w14:paraId="4B3C5A7F"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słupy nośne wykonane z kątownika 40x60x2 mm perforowanego co 20 mm i wyposażone w stopkę z tworzywa,</w:t>
      </w:r>
    </w:p>
    <w:p w14:paraId="6AD398E8"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regały muszą posiadać dodatkowo kątowniki montowane pod najniższą i najwyższą półkę usztywniające całą konstrukcję, </w:t>
      </w:r>
    </w:p>
    <w:p w14:paraId="2324366A"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regały lakierowane proszkowo na kolor szary,</w:t>
      </w:r>
    </w:p>
    <w:p w14:paraId="310A1B58" w14:textId="77777777"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udźwig całego regału min. 600 kg, regał musi posiadać oznakowanie dopuszczalnego obciążenia, </w:t>
      </w:r>
    </w:p>
    <w:p w14:paraId="3D9A50C2" w14:textId="77777777" w:rsidR="00CB480B"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wymiary: wysokość: 220 cm, głębokość: 60 cm, szerokość: 100 cm;</w:t>
      </w:r>
    </w:p>
    <w:p w14:paraId="7FAE8085" w14:textId="77777777" w:rsidR="00CB480B"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podstawowy sprzęt ppoż. i bhp zgodnie z przepisami szczegółowymi,</w:t>
      </w:r>
    </w:p>
    <w:p w14:paraId="6902D25F" w14:textId="77777777" w:rsidR="00CB480B" w:rsidRPr="00FB5171" w:rsidRDefault="003B4428" w:rsidP="00786B7D">
      <w:pPr>
        <w:pStyle w:val="Akapitzlist"/>
        <w:numPr>
          <w:ilvl w:val="0"/>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instalacje:</w:t>
      </w:r>
    </w:p>
    <w:p w14:paraId="17D2B499" w14:textId="77777777" w:rsidR="00CB480B"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instalację elektryczną – oświetleniową i podwójnych gniazd wtykowych (min. 4 szt.),</w:t>
      </w:r>
    </w:p>
    <w:p w14:paraId="64F05480" w14:textId="0EBA3011" w:rsidR="003B4428" w:rsidRPr="00FB5171" w:rsidRDefault="003B4428" w:rsidP="00786B7D">
      <w:pPr>
        <w:pStyle w:val="Akapitzlist"/>
        <w:numPr>
          <w:ilvl w:val="1"/>
          <w:numId w:val="5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instalację wentylacyjną (wentylacja mechaniczna).</w:t>
      </w:r>
    </w:p>
    <w:p w14:paraId="19A40152" w14:textId="4C5A6093" w:rsidR="003B4428" w:rsidRPr="00FB5171" w:rsidRDefault="003B4428" w:rsidP="00CB480B">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Podstawowe wytyczne budowlano-montażowe i wskaźniki powierzchniowo- kubaturowe</w:t>
      </w:r>
      <w:r w:rsidR="00CB480B" w:rsidRPr="00FB5171">
        <w:rPr>
          <w:rFonts w:ascii="Arial" w:hAnsi="Arial" w:cs="Arial"/>
          <w:color w:val="000000" w:themeColor="text1"/>
          <w:sz w:val="20"/>
          <w:szCs w:val="20"/>
        </w:rPr>
        <w:t>:</w:t>
      </w:r>
    </w:p>
    <w:p w14:paraId="60AA55D2" w14:textId="215A5228" w:rsidR="00CB480B" w:rsidRPr="00FB5171" w:rsidRDefault="003B4428" w:rsidP="00786B7D">
      <w:pPr>
        <w:pStyle w:val="Akapitzlist"/>
        <w:numPr>
          <w:ilvl w:val="0"/>
          <w:numId w:val="5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Pomieszczenie zadaszone i zamykane. Wysokość min. 2,50 m wysokości użytkowej wewnątrz</w:t>
      </w:r>
      <w:r w:rsidR="006F2201" w:rsidRPr="00FB5171">
        <w:rPr>
          <w:rFonts w:ascii="Arial" w:hAnsi="Arial" w:cs="Arial"/>
          <w:color w:val="000000" w:themeColor="text1"/>
          <w:sz w:val="20"/>
          <w:szCs w:val="20"/>
        </w:rPr>
        <w:t>.</w:t>
      </w:r>
      <w:r w:rsidRPr="00FB5171">
        <w:rPr>
          <w:rFonts w:ascii="Arial" w:hAnsi="Arial" w:cs="Arial"/>
          <w:color w:val="000000" w:themeColor="text1"/>
          <w:sz w:val="20"/>
          <w:szCs w:val="20"/>
        </w:rPr>
        <w:t xml:space="preserve"> Pomieszczenie z drzwiami dwuskrzydłowymi otwieranymi na zewnątrz. Drzwi zlokalizowane w środkowej części dłuższego boku pomieszczenia. Drzwi ze wzmocnieniami i z zamkiem. Szerokość drzwi pozwalająca na ruch ręcznego podnośnika pneumatycznego z paletą drewnianą standardowych wymiarów (E-PAL).</w:t>
      </w:r>
    </w:p>
    <w:p w14:paraId="498E1E9A" w14:textId="77777777" w:rsidR="00CB480B" w:rsidRPr="00FB5171" w:rsidRDefault="003B4428" w:rsidP="00786B7D">
      <w:pPr>
        <w:pStyle w:val="Akapitzlist"/>
        <w:numPr>
          <w:ilvl w:val="0"/>
          <w:numId w:val="5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Wentylacja, jak i cała konstrukcja pomieszczenia wykonana w sposób uniemożliwiający wpływ warunków atmosferycznych na odpady wewnątrz pomieszczenia. Niedopuszczalne jest, aby opad atmosferyczny w jakiejkolwiek postaci dostał się do wnętrza pomieszczenia (np. poprzez otwory wentylacyjne lub ze względu na zastosowanie blachy trapezowej w sposób tworzący otwory w miejscach łączenia się boków i dachu konstrukcji).</w:t>
      </w:r>
    </w:p>
    <w:p w14:paraId="4171B52B" w14:textId="77777777" w:rsidR="00CB480B" w:rsidRPr="00FB5171" w:rsidRDefault="003B4428" w:rsidP="00786B7D">
      <w:pPr>
        <w:pStyle w:val="Akapitzlist"/>
        <w:numPr>
          <w:ilvl w:val="0"/>
          <w:numId w:val="5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Pomieszczenie należy wyposażyć w mobilną, dostawianą, dopasowaną rampę najazdową, którą można zamontować, jako podjazd do otworu wejściowego. Mobilna rampa najazdowa, ocynkowana z powierzchnią antypoślizgową pod drzwi w celu możliwości wjazdu / wyjazdu np. wózkiem ręcznym.</w:t>
      </w:r>
    </w:p>
    <w:p w14:paraId="307BF862" w14:textId="77777777" w:rsidR="00CB480B" w:rsidRPr="00FB5171" w:rsidRDefault="003B4428" w:rsidP="00786B7D">
      <w:pPr>
        <w:pStyle w:val="Akapitzlist"/>
        <w:numPr>
          <w:ilvl w:val="0"/>
          <w:numId w:val="5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Konstrukcja: spawana rama podłogi, stropodachu oraz słupy usytuowane w narożach modułu, elementy konstrukcji pokryte powłokami antykorozyjnymi, odprowadzenie wody deszczowej rynnami PCV wewnątrz słupów narożnych. </w:t>
      </w:r>
    </w:p>
    <w:p w14:paraId="3DEAEB4E" w14:textId="50B90C41" w:rsidR="003B4428" w:rsidRPr="00FB5171" w:rsidRDefault="003B4428" w:rsidP="00786B7D">
      <w:pPr>
        <w:pStyle w:val="Akapitzlist"/>
        <w:numPr>
          <w:ilvl w:val="0"/>
          <w:numId w:val="5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Ściany zewnętrzne (panele) o warstwach: </w:t>
      </w:r>
      <w:proofErr w:type="spellStart"/>
      <w:r w:rsidRPr="00FB5171">
        <w:rPr>
          <w:rFonts w:ascii="Arial" w:hAnsi="Arial" w:cs="Arial"/>
          <w:color w:val="000000" w:themeColor="text1"/>
          <w:sz w:val="20"/>
          <w:szCs w:val="20"/>
        </w:rPr>
        <w:t>trapezowana</w:t>
      </w:r>
      <w:proofErr w:type="spellEnd"/>
      <w:r w:rsidRPr="00FB5171">
        <w:rPr>
          <w:rFonts w:ascii="Arial" w:hAnsi="Arial" w:cs="Arial"/>
          <w:color w:val="000000" w:themeColor="text1"/>
          <w:sz w:val="20"/>
          <w:szCs w:val="20"/>
        </w:rPr>
        <w:t xml:space="preserve"> blacha lakierowana RAL 9010 (biały) z zielonymi elementami dekoracyjnymi – motywy recyklingu o wymiarach min. 80 cm w odcieniach koloru zielonego (RAL 6018 oraz RAL 6001) wraz z motywami graficznymi GMINY o wymiarach min. 80 cm</w:t>
      </w:r>
      <w:r w:rsidR="00CB480B" w:rsidRPr="00FB5171">
        <w:rPr>
          <w:rFonts w:ascii="Arial" w:hAnsi="Arial" w:cs="Arial"/>
          <w:color w:val="000000" w:themeColor="text1"/>
          <w:sz w:val="20"/>
          <w:szCs w:val="20"/>
        </w:rPr>
        <w:t>.</w:t>
      </w:r>
    </w:p>
    <w:p w14:paraId="7BC0A65D" w14:textId="77777777" w:rsidR="004573FC" w:rsidRPr="00FB5171" w:rsidRDefault="004573FC" w:rsidP="004573FC">
      <w:pPr>
        <w:spacing w:after="0" w:line="276" w:lineRule="auto"/>
        <w:jc w:val="both"/>
        <w:rPr>
          <w:rFonts w:ascii="Arial" w:hAnsi="Arial" w:cs="Arial"/>
          <w:color w:val="000000" w:themeColor="text1"/>
          <w:sz w:val="20"/>
          <w:szCs w:val="20"/>
        </w:rPr>
      </w:pPr>
    </w:p>
    <w:p w14:paraId="301B1DB1" w14:textId="3D060D79" w:rsidR="004573FC" w:rsidRPr="00FB5171" w:rsidRDefault="004573FC" w:rsidP="00786B7D">
      <w:pPr>
        <w:pStyle w:val="Nagwek5"/>
        <w:numPr>
          <w:ilvl w:val="3"/>
          <w:numId w:val="11"/>
        </w:numPr>
        <w:rPr>
          <w:color w:val="000000" w:themeColor="text1"/>
        </w:rPr>
      </w:pPr>
      <w:bookmarkStart w:id="49" w:name="_Toc122330660"/>
      <w:r w:rsidRPr="00FB5171">
        <w:rPr>
          <w:color w:val="000000" w:themeColor="text1"/>
        </w:rPr>
        <w:t>Waga najazdowa</w:t>
      </w:r>
      <w:r w:rsidR="0076177A" w:rsidRPr="00FB5171">
        <w:rPr>
          <w:color w:val="000000" w:themeColor="text1"/>
        </w:rPr>
        <w:t xml:space="preserve"> zagłębiona</w:t>
      </w:r>
      <w:bookmarkEnd w:id="49"/>
    </w:p>
    <w:p w14:paraId="7DE67BC2" w14:textId="6B72D334" w:rsidR="004573FC" w:rsidRPr="00FB5171" w:rsidRDefault="004573FC" w:rsidP="004573FC">
      <w:pPr>
        <w:rPr>
          <w:rFonts w:ascii="Arial" w:hAnsi="Arial" w:cs="Arial"/>
          <w:color w:val="000000" w:themeColor="text1"/>
          <w:sz w:val="20"/>
          <w:szCs w:val="20"/>
        </w:rPr>
      </w:pPr>
      <w:r w:rsidRPr="00FB5171">
        <w:rPr>
          <w:rFonts w:ascii="Arial" w:hAnsi="Arial" w:cs="Arial"/>
          <w:color w:val="000000" w:themeColor="text1"/>
          <w:sz w:val="20"/>
          <w:szCs w:val="20"/>
        </w:rPr>
        <w:t xml:space="preserve">Zamówienie obejmuje dostawę, montaż, rozruch wagi samochodowej najazdowej. Na teren PSZOK dostarczyć i zamontować należy wagę samochodową o nośności min. 40 Mg. Przewidzieć należy dostawę, montaż, uruchomienie oraz niezbędne do jej pracy oprogramowanie, a także min. 2 godz. szkolenia pracowników z obsługi i konserwacji urządzenia. Działka odczytowa i legalizacyjna nie może być większa niż 10 kg. Konstrukcja musi być odporna na korozję. Na całej powierzchni roboczej wagi musi być ułożona powierzchnia antypoślizgowa np. tzw. „łezka”. Pomost wagowy </w:t>
      </w:r>
      <w:r w:rsidR="00F42495" w:rsidRPr="00FB5171">
        <w:rPr>
          <w:rFonts w:ascii="Arial" w:hAnsi="Arial" w:cs="Arial"/>
          <w:color w:val="000000" w:themeColor="text1"/>
          <w:sz w:val="20"/>
          <w:szCs w:val="20"/>
        </w:rPr>
        <w:t>8</w:t>
      </w:r>
      <w:r w:rsidRPr="00FB5171">
        <w:rPr>
          <w:rFonts w:ascii="Arial" w:hAnsi="Arial" w:cs="Arial"/>
          <w:color w:val="000000" w:themeColor="text1"/>
          <w:sz w:val="20"/>
          <w:szCs w:val="20"/>
        </w:rPr>
        <w:t xml:space="preserve"> m długości i </w:t>
      </w:r>
      <w:r w:rsidR="00F42495" w:rsidRPr="00FB5171">
        <w:rPr>
          <w:rFonts w:ascii="Arial" w:hAnsi="Arial" w:cs="Arial"/>
          <w:color w:val="000000" w:themeColor="text1"/>
          <w:sz w:val="20"/>
          <w:szCs w:val="20"/>
        </w:rPr>
        <w:t>3</w:t>
      </w:r>
      <w:r w:rsidRPr="00FB5171">
        <w:rPr>
          <w:rFonts w:ascii="Arial" w:hAnsi="Arial" w:cs="Arial"/>
          <w:color w:val="000000" w:themeColor="text1"/>
          <w:sz w:val="20"/>
          <w:szCs w:val="20"/>
        </w:rPr>
        <w:t xml:space="preserve"> m szerokości. Wyświetlacz wagowy zewnętrzny LCD, odporny na działanie warunków meteorologiczne, wyświetlacz z pomieszczeniu biurowym przy stanowisku pracownika, a także stałe przewodowe podłączenie do laptopa znajdującego się w budynku socjalno- biurowym. System automatycznego ważenia. Oprogramowanie niezbędne do obsługi wagi. Kalibracja i Wszystkie hasła, licencje, oprogramowanie musi zostać przekazane Inwestorowi podczas Odbioru Końcowego przedsięwzięcia.</w:t>
      </w:r>
      <w:r w:rsidR="0076177A" w:rsidRPr="00FB5171">
        <w:rPr>
          <w:rFonts w:ascii="Arial" w:hAnsi="Arial" w:cs="Arial"/>
          <w:color w:val="000000" w:themeColor="text1"/>
          <w:sz w:val="20"/>
          <w:szCs w:val="20"/>
        </w:rPr>
        <w:t xml:space="preserve"> Waga musi zostać zalegalizowana.</w:t>
      </w:r>
      <w:r w:rsidRPr="00FB5171">
        <w:rPr>
          <w:rFonts w:ascii="Arial" w:hAnsi="Arial" w:cs="Arial"/>
          <w:color w:val="000000" w:themeColor="text1"/>
          <w:sz w:val="20"/>
          <w:szCs w:val="20"/>
        </w:rPr>
        <w:t xml:space="preserve"> </w:t>
      </w:r>
    </w:p>
    <w:p w14:paraId="1B14C0D2" w14:textId="77777777" w:rsidR="00DF1CD9" w:rsidRPr="00FB5171" w:rsidRDefault="00DF1CD9" w:rsidP="00786B7D">
      <w:pPr>
        <w:pStyle w:val="Nagwek4"/>
        <w:numPr>
          <w:ilvl w:val="2"/>
          <w:numId w:val="11"/>
        </w:numPr>
        <w:rPr>
          <w:color w:val="000000" w:themeColor="text1"/>
        </w:rPr>
      </w:pPr>
      <w:bookmarkStart w:id="50" w:name="_Toc122330661"/>
      <w:r w:rsidRPr="00FB5171">
        <w:rPr>
          <w:color w:val="000000" w:themeColor="text1"/>
        </w:rPr>
        <w:lastRenderedPageBreak/>
        <w:t>Wymagania dotyczące wyposażenia</w:t>
      </w:r>
      <w:bookmarkEnd w:id="50"/>
    </w:p>
    <w:p w14:paraId="5E77464E" w14:textId="77777777" w:rsidR="00DF1CD9" w:rsidRPr="00FB5171" w:rsidRDefault="00DF1CD9" w:rsidP="00786B7D">
      <w:pPr>
        <w:pStyle w:val="Nagwek5"/>
        <w:numPr>
          <w:ilvl w:val="3"/>
          <w:numId w:val="11"/>
        </w:numPr>
        <w:rPr>
          <w:color w:val="000000" w:themeColor="text1"/>
        </w:rPr>
      </w:pPr>
      <w:bookmarkStart w:id="51" w:name="_Toc122330662"/>
      <w:r w:rsidRPr="00FB5171">
        <w:rPr>
          <w:color w:val="000000" w:themeColor="text1"/>
        </w:rPr>
        <w:t>Kontenerowy budynek socjalno-biurowy</w:t>
      </w:r>
      <w:bookmarkEnd w:id="51"/>
    </w:p>
    <w:p w14:paraId="0C072570" w14:textId="023EAF84" w:rsidR="00DF1CD9" w:rsidRPr="00FB5171" w:rsidRDefault="00F77B73" w:rsidP="00DF1CD9">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Minimalne wyposażenie </w:t>
      </w:r>
      <w:r w:rsidR="00DF1CD9" w:rsidRPr="00FB5171">
        <w:rPr>
          <w:rFonts w:ascii="Arial" w:hAnsi="Arial" w:cs="Arial"/>
          <w:color w:val="000000" w:themeColor="text1"/>
          <w:sz w:val="20"/>
          <w:szCs w:val="20"/>
        </w:rPr>
        <w:t xml:space="preserve"> kontenera socjalno-biurowego:</w:t>
      </w:r>
    </w:p>
    <w:p w14:paraId="39DFFDF2" w14:textId="611E0016" w:rsidR="000C0B4E" w:rsidRPr="00FB5171" w:rsidRDefault="000C0B4E" w:rsidP="00DF1CD9">
      <w:pPr>
        <w:spacing w:after="0" w:line="276" w:lineRule="auto"/>
        <w:rPr>
          <w:rFonts w:ascii="Arial" w:hAnsi="Arial" w:cs="Arial"/>
          <w:color w:val="000000" w:themeColor="text1"/>
          <w:sz w:val="20"/>
          <w:szCs w:val="20"/>
        </w:rPr>
      </w:pPr>
    </w:p>
    <w:p w14:paraId="56F62E4C" w14:textId="07B2AFEA" w:rsidR="000C0B4E" w:rsidRPr="00FB5171" w:rsidRDefault="000C0B4E" w:rsidP="00786B7D">
      <w:pPr>
        <w:pStyle w:val="Akapitzlist"/>
        <w:numPr>
          <w:ilvl w:val="0"/>
          <w:numId w:val="47"/>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Przy okienku podawczym zastosować ladę dla klienta oraz zadaszenie ( celem ochrony klienta przed działaniem opadów atmosferycznych podczas uzupełniania dokumentów) </w:t>
      </w:r>
    </w:p>
    <w:p w14:paraId="0933E706" w14:textId="77777777" w:rsidR="00DF1CD9" w:rsidRPr="00FB5171" w:rsidRDefault="00DF1CD9" w:rsidP="00786B7D">
      <w:pPr>
        <w:pStyle w:val="Akapitzlist"/>
        <w:numPr>
          <w:ilvl w:val="0"/>
          <w:numId w:val="47"/>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sprzęt elektroniczny:</w:t>
      </w:r>
    </w:p>
    <w:p w14:paraId="27328089" w14:textId="77777777" w:rsidR="00DF1CD9" w:rsidRPr="00FB5171" w:rsidRDefault="00DF1CD9" w:rsidP="00786B7D">
      <w:pPr>
        <w:pStyle w:val="Akapitzlist"/>
        <w:numPr>
          <w:ilvl w:val="1"/>
          <w:numId w:val="47"/>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telefon systemowy 1 szt.</w:t>
      </w:r>
    </w:p>
    <w:p w14:paraId="5779D9D1" w14:textId="77777777" w:rsidR="00DF1CD9" w:rsidRPr="00FB5171" w:rsidRDefault="00DF1CD9" w:rsidP="00786B7D">
      <w:pPr>
        <w:pStyle w:val="Akapitzlist"/>
        <w:numPr>
          <w:ilvl w:val="1"/>
          <w:numId w:val="47"/>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monitor 1 szt.</w:t>
      </w:r>
    </w:p>
    <w:p w14:paraId="78A5FCCA" w14:textId="77777777" w:rsidR="00DF1CD9"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komputer stacjonarny wraz z oprogramowaniem 1 szt.  – minimum z systemem operacyjnym oraz pakietem biurowym (edytorem tekstów, arkuszem kalkulacyjnym, narzędziem do przygotowywania i prowadzenia prezentacji, narzędziem do zarządzania informacją prywatą (pocztą elektroniczną, kalendarzem, kontaktami i zadaniami), narzędziem do tworzenia notatek przy pomocy klawiatury lub notatek odręcznych na ekranie urządzenia typu tablet PC z mechanizmem OCR)</w:t>
      </w:r>
    </w:p>
    <w:p w14:paraId="12DFD7BB" w14:textId="77777777" w:rsidR="00DF1CD9"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drukarka laserowa monochromatyczna 1 szt.</w:t>
      </w:r>
    </w:p>
    <w:p w14:paraId="3063EEA3" w14:textId="77777777" w:rsidR="00DF1CD9"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niszczarka 1 szt.</w:t>
      </w:r>
    </w:p>
    <w:p w14:paraId="04C6A48E" w14:textId="77777777" w:rsidR="00DF1CD9"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ubranie ochronne, okulary ochronne, rękawice chemoodporne, maski</w:t>
      </w:r>
    </w:p>
    <w:p w14:paraId="53A39E0C" w14:textId="77777777" w:rsidR="00DF1CD9"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apteczka</w:t>
      </w:r>
    </w:p>
    <w:p w14:paraId="46F3109E" w14:textId="77777777" w:rsidR="00DF1CD9"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butelka z płynem fizjologicznym do płukania oczu (1000 ml)</w:t>
      </w:r>
    </w:p>
    <w:p w14:paraId="75D16A91" w14:textId="77777777" w:rsidR="00126C13"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umeblowanie: biurko z krzesłem, szafa ubraniowa, szafa na dokumenty, stolik z krzesłem, kosz na śmieci o pojemności min. 25 l, wykonany z tworzywa sztucznego, otwierany ręcznie przy pomocy obrotowej lub uchylnej pokrywy – min. 1 szt.</w:t>
      </w:r>
    </w:p>
    <w:p w14:paraId="7DF22F76" w14:textId="77777777" w:rsidR="00126C13"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szafka jednodrzwiowa (wysokość min. 1700 mm, szerokość min. 315 mm, głębokość min. 490 mm)</w:t>
      </w:r>
      <w:r w:rsidR="00126C13"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na odzież własną, tzw. szafki BHP lub równoważne w ilości 1szt / 1 pracownika.</w:t>
      </w:r>
    </w:p>
    <w:p w14:paraId="4F13CC8F" w14:textId="18E9E959" w:rsidR="00126C13" w:rsidRPr="00FB5171" w:rsidRDefault="00DF1CD9" w:rsidP="00786B7D">
      <w:pPr>
        <w:pStyle w:val="Akapitzlist"/>
        <w:numPr>
          <w:ilvl w:val="0"/>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Umywalnia wyposażona w: </w:t>
      </w:r>
    </w:p>
    <w:p w14:paraId="459B6C2E" w14:textId="77777777" w:rsidR="00126C13"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muszlę WC kompaktową ceramiczną, system spłukujący, wodo oszczędny, w zestawie z deską</w:t>
      </w:r>
    </w:p>
    <w:p w14:paraId="7691FF91" w14:textId="77777777" w:rsidR="00126C13"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uchwyt na papier toaletowy oraz pojemnik ze szczotką do mycia muszli ustępowej,</w:t>
      </w:r>
    </w:p>
    <w:p w14:paraId="5A065C3A" w14:textId="77777777" w:rsidR="00126C13"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umywalkę z półpostumentem lub postumentem, ceramiczną; min. wymiary 50x40x20 cm (długość x szerokość x głębokość)</w:t>
      </w:r>
    </w:p>
    <w:p w14:paraId="410D1555" w14:textId="3749416E" w:rsidR="00DF1CD9" w:rsidRPr="00FB5171" w:rsidRDefault="00DF1CD9"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przy umywalkach wiszące dozowniki na mydło w pianie pojemności minimum 700 ml, dozowniki płynu dezynfekującego oraz pojemniki na pojedyncze ręczniki papierowe (pojemność min. 250 szt.)</w:t>
      </w:r>
    </w:p>
    <w:p w14:paraId="105FDAC0" w14:textId="153E0D72" w:rsidR="004F0D37" w:rsidRPr="00FB5171" w:rsidRDefault="004F0D37" w:rsidP="00786B7D">
      <w:pPr>
        <w:pStyle w:val="Akapitzlist"/>
        <w:numPr>
          <w:ilvl w:val="1"/>
          <w:numId w:val="4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kabina prysznicowa z drzwiami otwieranymi</w:t>
      </w:r>
      <w:r w:rsidR="000C0B4E" w:rsidRPr="00FB5171">
        <w:rPr>
          <w:rFonts w:ascii="Arial" w:hAnsi="Arial" w:cs="Arial"/>
          <w:color w:val="000000" w:themeColor="text1"/>
          <w:sz w:val="20"/>
          <w:szCs w:val="20"/>
        </w:rPr>
        <w:t xml:space="preserve"> (brak możliwości zastosowania zasłony/ kotary zabezpieczającej </w:t>
      </w:r>
      <w:proofErr w:type="spellStart"/>
      <w:r w:rsidR="000C0B4E" w:rsidRPr="00FB5171">
        <w:rPr>
          <w:rFonts w:ascii="Arial" w:hAnsi="Arial" w:cs="Arial"/>
          <w:color w:val="000000" w:themeColor="text1"/>
          <w:sz w:val="20"/>
          <w:szCs w:val="20"/>
        </w:rPr>
        <w:t>przysznic</w:t>
      </w:r>
      <w:proofErr w:type="spellEnd"/>
      <w:r w:rsidR="000C0B4E"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 </w:t>
      </w:r>
    </w:p>
    <w:p w14:paraId="34AA33B6" w14:textId="7C484924" w:rsidR="00303811" w:rsidRPr="00FB5171" w:rsidRDefault="00E775B0" w:rsidP="00786B7D">
      <w:pPr>
        <w:pStyle w:val="Nagwek5"/>
        <w:numPr>
          <w:ilvl w:val="3"/>
          <w:numId w:val="11"/>
        </w:numPr>
        <w:rPr>
          <w:color w:val="000000" w:themeColor="text1"/>
        </w:rPr>
      </w:pPr>
      <w:bookmarkStart w:id="52" w:name="_Toc122330663"/>
      <w:r w:rsidRPr="00FB5171">
        <w:rPr>
          <w:color w:val="000000" w:themeColor="text1"/>
        </w:rPr>
        <w:t>W</w:t>
      </w:r>
      <w:r w:rsidR="00303811" w:rsidRPr="00FB5171">
        <w:rPr>
          <w:color w:val="000000" w:themeColor="text1"/>
        </w:rPr>
        <w:t>yposażenie PSZOK w kontenery i pojemniki</w:t>
      </w:r>
      <w:bookmarkEnd w:id="52"/>
    </w:p>
    <w:p w14:paraId="67702C4F" w14:textId="514AB27F" w:rsidR="00374000" w:rsidRPr="00FB5171" w:rsidRDefault="00E775B0" w:rsidP="00374000">
      <w:pPr>
        <w:jc w:val="both"/>
        <w:rPr>
          <w:rFonts w:ascii="Arial" w:hAnsi="Arial" w:cs="Arial"/>
          <w:color w:val="000000" w:themeColor="text1"/>
          <w:sz w:val="20"/>
          <w:szCs w:val="20"/>
        </w:rPr>
      </w:pPr>
      <w:r w:rsidRPr="00FB5171">
        <w:rPr>
          <w:rFonts w:ascii="Arial" w:hAnsi="Arial" w:cs="Arial"/>
          <w:color w:val="000000" w:themeColor="text1"/>
          <w:sz w:val="20"/>
          <w:szCs w:val="20"/>
        </w:rPr>
        <w:t>Kontenery dostarczone na teren PSZOK muszą być fabrycznie nowe.</w:t>
      </w:r>
    </w:p>
    <w:p w14:paraId="10543182" w14:textId="0A1F201C" w:rsidR="00F703ED" w:rsidRPr="00FB5171" w:rsidRDefault="00F703ED" w:rsidP="00786B7D">
      <w:pPr>
        <w:pStyle w:val="Akapitzlist"/>
        <w:numPr>
          <w:ilvl w:val="0"/>
          <w:numId w:val="59"/>
        </w:numPr>
        <w:shd w:val="clear" w:color="auto" w:fill="FFFFFF"/>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 xml:space="preserve">Na kontenerach, </w:t>
      </w:r>
      <w:proofErr w:type="spellStart"/>
      <w:r w:rsidRPr="00FB5171">
        <w:rPr>
          <w:rFonts w:ascii="Arial" w:hAnsi="Arial" w:cs="Arial"/>
          <w:color w:val="000000" w:themeColor="text1"/>
          <w:sz w:val="20"/>
          <w:szCs w:val="20"/>
        </w:rPr>
        <w:t>ekoskładach</w:t>
      </w:r>
      <w:proofErr w:type="spellEnd"/>
      <w:r w:rsidRPr="00FB5171">
        <w:rPr>
          <w:rFonts w:ascii="Arial" w:hAnsi="Arial" w:cs="Arial"/>
          <w:color w:val="000000" w:themeColor="text1"/>
          <w:sz w:val="20"/>
          <w:szCs w:val="20"/>
        </w:rPr>
        <w:t xml:space="preserve"> oraz magazynie rzeczy do ponownego użytku koniecznie jest umieszczenie  tabliczki magnetycznej z kodami . – zgodnie z Rozporządzeniem ministra klimatu z dnia 11 września 2020 r w </w:t>
      </w:r>
      <w:r w:rsidR="00D46B3D" w:rsidRPr="00FB5171">
        <w:rPr>
          <w:rFonts w:ascii="Arial" w:hAnsi="Arial" w:cs="Arial"/>
          <w:color w:val="000000" w:themeColor="text1"/>
          <w:sz w:val="20"/>
          <w:szCs w:val="20"/>
        </w:rPr>
        <w:t>sprawie</w:t>
      </w:r>
      <w:r w:rsidRPr="00FB5171">
        <w:rPr>
          <w:rFonts w:ascii="Arial" w:hAnsi="Arial" w:cs="Arial"/>
          <w:color w:val="000000" w:themeColor="text1"/>
          <w:sz w:val="20"/>
          <w:szCs w:val="20"/>
        </w:rPr>
        <w:t xml:space="preserve"> szczegółowych wymagań dla magazynowania odpadów</w:t>
      </w:r>
    </w:p>
    <w:p w14:paraId="7C815EB2" w14:textId="38C3925F" w:rsidR="00F703ED" w:rsidRPr="00FB5171" w:rsidRDefault="00F703ED" w:rsidP="00F6372A">
      <w:pPr>
        <w:shd w:val="clear" w:color="auto" w:fill="FFFFFF"/>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(…)§5</w:t>
      </w:r>
    </w:p>
    <w:p w14:paraId="08FBF856" w14:textId="693FC5B7" w:rsidR="00F703ED" w:rsidRPr="00FB5171" w:rsidRDefault="00F703ED" w:rsidP="00F6372A">
      <w:pPr>
        <w:shd w:val="clear" w:color="auto" w:fill="FFFFFF"/>
        <w:spacing w:after="0" w:line="240" w:lineRule="auto"/>
        <w:ind w:left="360"/>
        <w:rPr>
          <w:rFonts w:ascii="Arial" w:hAnsi="Arial" w:cs="Arial"/>
          <w:color w:val="000000" w:themeColor="text1"/>
          <w:sz w:val="20"/>
          <w:szCs w:val="20"/>
        </w:rPr>
      </w:pPr>
      <w:r w:rsidRPr="00FB5171">
        <w:rPr>
          <w:rFonts w:ascii="Arial" w:hAnsi="Arial" w:cs="Arial"/>
          <w:color w:val="000000" w:themeColor="text1"/>
          <w:sz w:val="20"/>
          <w:szCs w:val="20"/>
        </w:rPr>
        <w:t xml:space="preserve"> 4. Oznakowanie zawiera co najmniej wskazanie kodów magazynowanych odpadów, zgodnie z przepisami wydanymi na podstawie art. 4 ust. 3 ustawy z dnia 14 grudnia 2012 r. o odpadach. Kody odpadów nanosi się cyframi koloru czarnego</w:t>
      </w:r>
      <w:r w:rsidR="00DA0D7F"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 wysokości minimum 20 mm i szerokości linii minimum 3 mm.</w:t>
      </w:r>
      <w:r w:rsidRPr="00FB5171">
        <w:rPr>
          <w:rFonts w:ascii="Arial" w:hAnsi="Arial" w:cs="Arial"/>
          <w:color w:val="000000" w:themeColor="text1"/>
          <w:sz w:val="20"/>
          <w:szCs w:val="20"/>
        </w:rPr>
        <w:br/>
        <w:t xml:space="preserve">5. Oznakowanie umieszcza się w widocznym miejscu, w sposób umożliwiający w każdym czasie odczytanie kodów odpadów znajdujących się w danej lokalizacji, w szczególności bez konieczności przestawiania lub otwierania opakowań, pojemników, kontenerów, zbiorników lub worków. W przypadku boksów lub wydzielonych sektorów oznakowanie umieszcza się od strony </w:t>
      </w:r>
      <w:r w:rsidRPr="00FB5171">
        <w:rPr>
          <w:rFonts w:ascii="Arial" w:hAnsi="Arial" w:cs="Arial"/>
          <w:color w:val="000000" w:themeColor="text1"/>
          <w:sz w:val="20"/>
          <w:szCs w:val="20"/>
        </w:rPr>
        <w:lastRenderedPageBreak/>
        <w:t>wejścia lub wjazdu, na zewnętrznej powierzchni ściany lub ogrodzenia lub na tablicach informacyjnych znajdujących się obok miejsc magazynowania odpadów lub przy wjeździe na miejsce magazynowania odpadów wymienionych w § 6 ust. 1 pkt 1 lit. b albo w innym widocznym miejscu.</w:t>
      </w:r>
      <w:r w:rsidRPr="00FB5171">
        <w:rPr>
          <w:rFonts w:ascii="Arial" w:hAnsi="Arial" w:cs="Arial"/>
          <w:color w:val="000000" w:themeColor="text1"/>
          <w:sz w:val="20"/>
          <w:szCs w:val="20"/>
        </w:rPr>
        <w:br/>
        <w:t>6. Oznakowanie powinno być czytelne i trwałe, w szczególności odporne na warunki atmosferyczne.</w:t>
      </w:r>
    </w:p>
    <w:p w14:paraId="45729FE2" w14:textId="245DD6C5" w:rsidR="00F703ED" w:rsidRPr="00FB5171" w:rsidRDefault="00D46B3D" w:rsidP="00F6372A">
      <w:pPr>
        <w:shd w:val="clear" w:color="auto" w:fill="FFFFFF"/>
        <w:spacing w:after="0" w:line="240" w:lineRule="auto"/>
        <w:rPr>
          <w:rFonts w:ascii="Arial" w:hAnsi="Arial" w:cs="Arial"/>
          <w:color w:val="000000" w:themeColor="text1"/>
          <w:sz w:val="20"/>
          <w:szCs w:val="20"/>
        </w:rPr>
      </w:pPr>
      <w:r w:rsidRPr="00FB5171">
        <w:rPr>
          <w:rFonts w:ascii="Arial" w:hAnsi="Arial" w:cs="Arial"/>
          <w:color w:val="000000" w:themeColor="text1"/>
          <w:sz w:val="20"/>
          <w:szCs w:val="20"/>
        </w:rPr>
        <w:t>(…)</w:t>
      </w:r>
      <w:r w:rsidR="00F703ED" w:rsidRPr="00FB5171">
        <w:rPr>
          <w:rFonts w:ascii="Arial" w:hAnsi="Arial" w:cs="Arial"/>
          <w:color w:val="000000" w:themeColor="text1"/>
          <w:sz w:val="20"/>
          <w:szCs w:val="20"/>
        </w:rPr>
        <w:t>§8</w:t>
      </w:r>
    </w:p>
    <w:p w14:paraId="596C741F" w14:textId="0F7DDAEA" w:rsidR="00F703ED" w:rsidRPr="00FB5171" w:rsidRDefault="00F703ED" w:rsidP="00F6372A">
      <w:pPr>
        <w:shd w:val="clear" w:color="auto" w:fill="FFFFFF"/>
        <w:spacing w:after="0" w:line="240" w:lineRule="auto"/>
        <w:ind w:left="360"/>
        <w:rPr>
          <w:rFonts w:ascii="Arial" w:hAnsi="Arial" w:cs="Arial"/>
          <w:color w:val="000000" w:themeColor="text1"/>
          <w:sz w:val="20"/>
          <w:szCs w:val="20"/>
        </w:rPr>
      </w:pPr>
      <w:r w:rsidRPr="00FB5171">
        <w:rPr>
          <w:rFonts w:ascii="Arial" w:hAnsi="Arial" w:cs="Arial"/>
          <w:color w:val="000000" w:themeColor="text1"/>
          <w:sz w:val="20"/>
          <w:szCs w:val="20"/>
        </w:rPr>
        <w:t>Do magazynowania odpadów w strefie magazynowania odpadów niebezpiecznych stosuje się wymagania określone w § 5–7. Strefa magazynowania odpadów niebezpiecznych jest oznakowana w widocznym miejscu tablicą koloru białego</w:t>
      </w:r>
      <w:r w:rsidRPr="00FB5171">
        <w:rPr>
          <w:rFonts w:ascii="Arial" w:hAnsi="Arial" w:cs="Arial"/>
          <w:color w:val="000000" w:themeColor="text1"/>
          <w:sz w:val="20"/>
          <w:szCs w:val="20"/>
        </w:rPr>
        <w:br/>
        <w:t>o minimalnych wymiarach 400 mm szerokości i 250 mm wysokości, na której umieszcza się napis „ODPADY NIEBEZPIECZNE” naniesiony wielkimi literami koloru czarnego o wysokości minimum 35 mm i szerokości linii minimum 4 mm.</w:t>
      </w:r>
      <w:r w:rsidRPr="00FB5171">
        <w:rPr>
          <w:rFonts w:ascii="Arial" w:hAnsi="Arial" w:cs="Arial"/>
          <w:color w:val="000000" w:themeColor="text1"/>
          <w:sz w:val="20"/>
          <w:szCs w:val="20"/>
        </w:rPr>
        <w:br/>
        <w:t>4.</w:t>
      </w:r>
      <w:r w:rsidRPr="00FB5171">
        <w:rPr>
          <w:rFonts w:ascii="Arial" w:hAnsi="Arial" w:cs="Arial"/>
          <w:color w:val="000000" w:themeColor="text1"/>
          <w:sz w:val="20"/>
          <w:szCs w:val="20"/>
        </w:rPr>
        <w:br/>
        <w:t>W przypadku gdy strefę magazynowania odpadów niebezpiecznych stanowi budynek lub pomieszczenie wydzielone w budynku, oznakowanie umieszcza się na zewnątrz budynku lub wydzielonego pomieszczenia przy jego drzwiach wejściowych lub bramie wjazdowej, a w przypadku miejsca wydzielonego w budynku oznakowanie umieszcza się w sposób widoczny obok miejsca magazynowania odpadów.</w:t>
      </w:r>
      <w:r w:rsidRPr="00FB5171">
        <w:rPr>
          <w:rFonts w:ascii="Arial" w:hAnsi="Arial" w:cs="Arial"/>
          <w:color w:val="000000" w:themeColor="text1"/>
          <w:sz w:val="20"/>
          <w:szCs w:val="20"/>
        </w:rPr>
        <w:br/>
        <w:t>5. Oznakowanie powinno być czytelne i trwałe, w szczególności odporne na warunki atmosferyczne.</w:t>
      </w:r>
    </w:p>
    <w:p w14:paraId="6215238D" w14:textId="77777777" w:rsidR="009D53A0" w:rsidRPr="00FB5171" w:rsidRDefault="003D11F6" w:rsidP="00786B7D">
      <w:pPr>
        <w:pStyle w:val="Nagwek4"/>
        <w:numPr>
          <w:ilvl w:val="2"/>
          <w:numId w:val="11"/>
        </w:numPr>
        <w:rPr>
          <w:color w:val="000000" w:themeColor="text1"/>
        </w:rPr>
      </w:pPr>
      <w:bookmarkStart w:id="53" w:name="_Toc122330664"/>
      <w:r w:rsidRPr="00FB5171">
        <w:rPr>
          <w:color w:val="000000" w:themeColor="text1"/>
        </w:rPr>
        <w:t>Zieleń izolacyjna</w:t>
      </w:r>
      <w:bookmarkEnd w:id="53"/>
    </w:p>
    <w:p w14:paraId="40E44A43" w14:textId="59D26F67" w:rsidR="003D11F6" w:rsidRPr="00FB5171" w:rsidRDefault="003D11F6" w:rsidP="003D11F6">
      <w:p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Wokół terenu PSZOK </w:t>
      </w:r>
      <w:r w:rsidR="0028659C" w:rsidRPr="00FB5171">
        <w:rPr>
          <w:rFonts w:ascii="Arial" w:hAnsi="Arial" w:cs="Arial"/>
          <w:color w:val="000000" w:themeColor="text1"/>
          <w:sz w:val="20"/>
          <w:szCs w:val="20"/>
        </w:rPr>
        <w:t>od strony dróg ,</w:t>
      </w:r>
      <w:r w:rsidRPr="00FB5171">
        <w:rPr>
          <w:rFonts w:ascii="Arial" w:hAnsi="Arial" w:cs="Arial"/>
          <w:color w:val="000000" w:themeColor="text1"/>
          <w:sz w:val="20"/>
          <w:szCs w:val="20"/>
        </w:rPr>
        <w:t xml:space="preserve">należy zaprojektować </w:t>
      </w:r>
      <w:r w:rsidR="00AF1026" w:rsidRPr="00FB5171">
        <w:rPr>
          <w:rFonts w:ascii="Arial" w:hAnsi="Arial" w:cs="Arial"/>
          <w:color w:val="000000" w:themeColor="text1"/>
          <w:sz w:val="20"/>
          <w:szCs w:val="20"/>
        </w:rPr>
        <w:t xml:space="preserve">osłonięcie placu </w:t>
      </w:r>
      <w:r w:rsidRPr="00FB5171">
        <w:rPr>
          <w:rFonts w:ascii="Arial" w:hAnsi="Arial" w:cs="Arial"/>
          <w:color w:val="000000" w:themeColor="text1"/>
          <w:sz w:val="20"/>
          <w:szCs w:val="20"/>
        </w:rPr>
        <w:t xml:space="preserve"> (zgodnie z zapisami MPZP).</w:t>
      </w:r>
      <w:r w:rsidR="002C0FBB" w:rsidRPr="00FB5171">
        <w:rPr>
          <w:rFonts w:ascii="Arial" w:hAnsi="Arial" w:cs="Arial"/>
          <w:color w:val="000000" w:themeColor="text1"/>
          <w:sz w:val="20"/>
          <w:szCs w:val="20"/>
        </w:rPr>
        <w:t xml:space="preserve">Proponuje się zastosowanie roślin zimozielonych np. żywotników o wysokości </w:t>
      </w:r>
      <w:r w:rsidR="007B224A" w:rsidRPr="00FB5171">
        <w:rPr>
          <w:rFonts w:ascii="Arial" w:hAnsi="Arial" w:cs="Arial"/>
          <w:color w:val="000000" w:themeColor="text1"/>
          <w:sz w:val="20"/>
          <w:szCs w:val="20"/>
        </w:rPr>
        <w:t xml:space="preserve">min. 1,5m ale nie  </w:t>
      </w:r>
      <w:r w:rsidR="002C0FBB" w:rsidRPr="00FB5171">
        <w:rPr>
          <w:rFonts w:ascii="Arial" w:hAnsi="Arial" w:cs="Arial"/>
          <w:color w:val="000000" w:themeColor="text1"/>
          <w:sz w:val="20"/>
          <w:szCs w:val="20"/>
        </w:rPr>
        <w:t xml:space="preserve">większej niż </w:t>
      </w:r>
      <w:r w:rsidR="0026741B" w:rsidRPr="00FB5171">
        <w:rPr>
          <w:rFonts w:ascii="Arial" w:hAnsi="Arial" w:cs="Arial"/>
          <w:color w:val="000000" w:themeColor="text1"/>
          <w:sz w:val="20"/>
          <w:szCs w:val="20"/>
        </w:rPr>
        <w:t xml:space="preserve">wysokość </w:t>
      </w:r>
      <w:r w:rsidR="002C0FBB" w:rsidRPr="00FB5171">
        <w:rPr>
          <w:rFonts w:ascii="Arial" w:hAnsi="Arial" w:cs="Arial"/>
          <w:color w:val="000000" w:themeColor="text1"/>
          <w:sz w:val="20"/>
          <w:szCs w:val="20"/>
        </w:rPr>
        <w:t>ogrodzeni</w:t>
      </w:r>
      <w:r w:rsidR="0026741B" w:rsidRPr="00FB5171">
        <w:rPr>
          <w:rFonts w:ascii="Arial" w:hAnsi="Arial" w:cs="Arial"/>
          <w:color w:val="000000" w:themeColor="text1"/>
          <w:sz w:val="20"/>
          <w:szCs w:val="20"/>
        </w:rPr>
        <w:t>a</w:t>
      </w:r>
      <w:r w:rsidR="0077512D" w:rsidRPr="00FB5171">
        <w:rPr>
          <w:rFonts w:ascii="Arial" w:hAnsi="Arial" w:cs="Arial"/>
          <w:color w:val="000000" w:themeColor="text1"/>
          <w:sz w:val="20"/>
          <w:szCs w:val="20"/>
        </w:rPr>
        <w:t xml:space="preserve"> tj. 1,8m</w:t>
      </w:r>
      <w:r w:rsidR="002C0FBB" w:rsidRPr="00FB5171">
        <w:rPr>
          <w:rFonts w:ascii="Arial" w:hAnsi="Arial" w:cs="Arial"/>
          <w:color w:val="000000" w:themeColor="text1"/>
          <w:sz w:val="20"/>
          <w:szCs w:val="20"/>
        </w:rPr>
        <w:t>.</w:t>
      </w:r>
    </w:p>
    <w:p w14:paraId="0CCBFC7F" w14:textId="00F96DBC" w:rsidR="003D11F6" w:rsidRPr="00FB5171" w:rsidRDefault="003D11F6" w:rsidP="00786B7D">
      <w:pPr>
        <w:pStyle w:val="Nagwek4"/>
        <w:numPr>
          <w:ilvl w:val="2"/>
          <w:numId w:val="11"/>
        </w:numPr>
        <w:rPr>
          <w:color w:val="000000" w:themeColor="text1"/>
        </w:rPr>
      </w:pPr>
      <w:bookmarkStart w:id="54" w:name="_Toc122330665"/>
      <w:r w:rsidRPr="00FB5171">
        <w:rPr>
          <w:color w:val="000000" w:themeColor="text1"/>
        </w:rPr>
        <w:t>Zieleń wysoka i niska istniejąca na terenie przeznaczonym pod realizację inwestycji</w:t>
      </w:r>
      <w:bookmarkEnd w:id="54"/>
      <w:r w:rsidRPr="00FB5171">
        <w:rPr>
          <w:color w:val="000000" w:themeColor="text1"/>
        </w:rPr>
        <w:t xml:space="preserve"> </w:t>
      </w:r>
    </w:p>
    <w:p w14:paraId="572326DE" w14:textId="0B92DDC5" w:rsidR="003D11F6" w:rsidRPr="00FB5171" w:rsidRDefault="003D11F6" w:rsidP="003D11F6">
      <w:pPr>
        <w:jc w:val="both"/>
        <w:rPr>
          <w:rFonts w:ascii="Arial" w:hAnsi="Arial" w:cs="Arial"/>
          <w:color w:val="000000" w:themeColor="text1"/>
          <w:sz w:val="20"/>
          <w:szCs w:val="20"/>
        </w:rPr>
      </w:pPr>
      <w:r w:rsidRPr="00FB5171">
        <w:rPr>
          <w:rFonts w:ascii="Arial" w:hAnsi="Arial" w:cs="Arial"/>
          <w:color w:val="000000" w:themeColor="text1"/>
          <w:sz w:val="20"/>
          <w:szCs w:val="20"/>
        </w:rPr>
        <w:t>W przypadku zaistnienia kolizji projektowanego zagospodarowania terenu wraz z niezbędną infrastrukturą z istniejącą na terenie nieruchomości zielenią wysoką i niską, należy sporządzić inwentaryzację zieleni, wystąpić z wnioskiem oraz uzyskać zgodę na wycinkę drzew.</w:t>
      </w:r>
    </w:p>
    <w:p w14:paraId="51630697" w14:textId="6CB950A7" w:rsidR="00C40012" w:rsidRPr="00FB5171" w:rsidRDefault="00C40012" w:rsidP="00786B7D">
      <w:pPr>
        <w:pStyle w:val="Nagwek4"/>
        <w:numPr>
          <w:ilvl w:val="2"/>
          <w:numId w:val="11"/>
        </w:numPr>
        <w:rPr>
          <w:color w:val="000000" w:themeColor="text1"/>
        </w:rPr>
      </w:pPr>
      <w:bookmarkStart w:id="55" w:name="_Toc122330666"/>
      <w:r w:rsidRPr="00FB5171">
        <w:rPr>
          <w:color w:val="000000" w:themeColor="text1"/>
        </w:rPr>
        <w:t>Zieleń projektowana na terenie przeznaczonym pod realizację inwestycji</w:t>
      </w:r>
      <w:bookmarkEnd w:id="55"/>
      <w:r w:rsidRPr="00FB5171">
        <w:rPr>
          <w:color w:val="000000" w:themeColor="text1"/>
        </w:rPr>
        <w:t xml:space="preserve"> </w:t>
      </w:r>
    </w:p>
    <w:p w14:paraId="59ECB974"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terenie punktu zgodnie ze schematem zagospodarowania terenu przewidzieć należy wysiew i nasadzenia zieleni izolacyjnej i ochronnej.</w:t>
      </w:r>
    </w:p>
    <w:p w14:paraId="699385A8"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Obsiew i nasadzenia może być stosowany na każdym podłożu mineralnym, pod warunkiem zachowania podstawowych wymagań glebowych dla traw tj. :</w:t>
      </w:r>
    </w:p>
    <w:p w14:paraId="5B7B7B29"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5,5 &lt; </w:t>
      </w:r>
      <w:proofErr w:type="spellStart"/>
      <w:r w:rsidRPr="00FB5171">
        <w:rPr>
          <w:rFonts w:ascii="Arial" w:hAnsi="Arial" w:cs="Arial"/>
          <w:color w:val="000000" w:themeColor="text1"/>
          <w:sz w:val="20"/>
          <w:szCs w:val="20"/>
        </w:rPr>
        <w:t>pH</w:t>
      </w:r>
      <w:proofErr w:type="spellEnd"/>
      <w:r w:rsidRPr="00FB5171">
        <w:rPr>
          <w:rFonts w:ascii="Arial" w:hAnsi="Arial" w:cs="Arial"/>
          <w:color w:val="000000" w:themeColor="text1"/>
          <w:sz w:val="20"/>
          <w:szCs w:val="20"/>
        </w:rPr>
        <w:t xml:space="preserve"> &lt; 7,5,</w:t>
      </w:r>
    </w:p>
    <w:p w14:paraId="2B30BAC6"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średnie zasolenie,</w:t>
      </w:r>
    </w:p>
    <w:p w14:paraId="077A0078"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gleba nie słabsza, niż piasek średni.</w:t>
      </w:r>
    </w:p>
    <w:p w14:paraId="6E70BA75" w14:textId="77777777" w:rsidR="00C40012" w:rsidRPr="00FB5171" w:rsidRDefault="00C40012" w:rsidP="00C40012">
      <w:pPr>
        <w:spacing w:after="0" w:line="276" w:lineRule="auto"/>
        <w:jc w:val="both"/>
        <w:rPr>
          <w:rFonts w:ascii="Arial" w:hAnsi="Arial" w:cs="Arial"/>
          <w:color w:val="000000" w:themeColor="text1"/>
          <w:sz w:val="20"/>
          <w:szCs w:val="20"/>
        </w:rPr>
      </w:pPr>
    </w:p>
    <w:p w14:paraId="75AE038D"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Jeżeli podłoże nie będzie spełniać tych warunków, należy to zmienić stosując kompost lub nawożenie wapnem i nawozami mineralnymi.</w:t>
      </w:r>
    </w:p>
    <w:p w14:paraId="2FCB2B8A"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 podłożu niewymagającym ulepszeń należy wykonać podstawową uprawę pod trawnik, polegającą na usunięciu zanieczyszczeń, wzruszeniu i wyrównaniu gleby, nawożeniu wapnem i w miarę potrzeb nawozami mineralnymi N-P-K-Mg. </w:t>
      </w:r>
    </w:p>
    <w:p w14:paraId="20521597" w14:textId="77777777"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Na tak przygotowane podłoże należy wysiać mieszankę traw typu łąkowego. Dawki siewne traw wynoszą od 10 do 20 g/m2.</w:t>
      </w:r>
    </w:p>
    <w:p w14:paraId="08130E23" w14:textId="47760D5C" w:rsidR="00C40012" w:rsidRPr="00FB5171" w:rsidRDefault="00C40012"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Wysiew traw należy wykonać w miesiącach od kwietnia do września. W październiku zakładanie trawników jest możliwe, jednak istnieje ryzyko, że trawa nie zdąży się rozwinąć przed nastaniem mrozów. Powierzchnie obsiane trawami powinny być utrzymane w wilgotności w okresie pierwszych 3 tygodni, aż do ukorzenienia się traw. W tym czasie wskazane jest podlewanie zasiewów w przypadku suszy. Przy wykonaniu </w:t>
      </w:r>
      <w:proofErr w:type="spellStart"/>
      <w:r w:rsidRPr="00FB5171">
        <w:rPr>
          <w:rFonts w:ascii="Arial" w:hAnsi="Arial" w:cs="Arial"/>
          <w:color w:val="000000" w:themeColor="text1"/>
          <w:sz w:val="20"/>
          <w:szCs w:val="20"/>
        </w:rPr>
        <w:t>nasadzeń</w:t>
      </w:r>
      <w:proofErr w:type="spellEnd"/>
      <w:r w:rsidRPr="00FB5171">
        <w:rPr>
          <w:rFonts w:ascii="Arial" w:hAnsi="Arial" w:cs="Arial"/>
          <w:color w:val="000000" w:themeColor="text1"/>
          <w:sz w:val="20"/>
          <w:szCs w:val="20"/>
        </w:rPr>
        <w:t xml:space="preserve"> można wykorzystać istniejącą roślinność o ile Wykonawca uzna to za zasadne. Pozostałe samosiejki należy usunąć. </w:t>
      </w:r>
    </w:p>
    <w:p w14:paraId="16EB50E0" w14:textId="46A52FC5" w:rsidR="008A5101" w:rsidRPr="00FB5171" w:rsidRDefault="008A5101" w:rsidP="00C4001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 xml:space="preserve">Dodatkowo w obszarze edukacyjnym planuje się nasadzenie 5 sztuk drzew ozdobnych celem osłonięcia tej przestrzeni przed ruchem samochodowym oraz w celach edukacyjnych. </w:t>
      </w:r>
    </w:p>
    <w:p w14:paraId="62AA917E" w14:textId="77777777" w:rsidR="00C40012" w:rsidRPr="00FB5171" w:rsidRDefault="00C40012" w:rsidP="00C40012">
      <w:pPr>
        <w:spacing w:after="0" w:line="276" w:lineRule="auto"/>
        <w:jc w:val="both"/>
        <w:rPr>
          <w:rFonts w:ascii="Arial" w:hAnsi="Arial" w:cs="Arial"/>
          <w:color w:val="000000" w:themeColor="text1"/>
          <w:sz w:val="20"/>
          <w:szCs w:val="20"/>
        </w:rPr>
      </w:pPr>
    </w:p>
    <w:p w14:paraId="0B2C26E3" w14:textId="435F38C8" w:rsidR="003D11F6" w:rsidRPr="00FB5171" w:rsidRDefault="003D11F6" w:rsidP="00786B7D">
      <w:pPr>
        <w:pStyle w:val="Nagwek4"/>
        <w:numPr>
          <w:ilvl w:val="2"/>
          <w:numId w:val="11"/>
        </w:numPr>
        <w:rPr>
          <w:color w:val="000000" w:themeColor="text1"/>
        </w:rPr>
      </w:pPr>
      <w:bookmarkStart w:id="56" w:name="_Toc122330667"/>
      <w:r w:rsidRPr="00FB5171">
        <w:rPr>
          <w:color w:val="000000" w:themeColor="text1"/>
        </w:rPr>
        <w:t>Ogrodzenie</w:t>
      </w:r>
      <w:bookmarkEnd w:id="56"/>
    </w:p>
    <w:p w14:paraId="22FCB55D" w14:textId="351564D1" w:rsidR="003D11F6" w:rsidRPr="00FB5171" w:rsidRDefault="003D11F6" w:rsidP="003D11F6">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Teren PSZOK należy ogrodzić ogrodzeniem trwałym, uniemożliwiającym dostęp zwierzętom oraz osobom niepowołanym. Należy zastosować ogrodzenie panelowe z siatki ocynkowanej, malowanej proszkowo na kolor zbliżony do RAL 9006, o wysokości 1,8 m, na podwalinie betonowej.  W ogrodzeniu należy zamontować bramę wjazdową, rozwieralną, automatyczną o szerokości </w:t>
      </w:r>
      <w:r w:rsidR="009837E5" w:rsidRPr="00FB5171">
        <w:rPr>
          <w:rFonts w:ascii="Arial" w:hAnsi="Arial" w:cs="Arial"/>
          <w:color w:val="000000" w:themeColor="text1"/>
          <w:sz w:val="20"/>
          <w:szCs w:val="20"/>
        </w:rPr>
        <w:t>6</w:t>
      </w:r>
      <w:r w:rsidRPr="00FB5171">
        <w:rPr>
          <w:rFonts w:ascii="Arial" w:hAnsi="Arial" w:cs="Arial"/>
          <w:color w:val="000000" w:themeColor="text1"/>
          <w:sz w:val="20"/>
          <w:szCs w:val="20"/>
        </w:rPr>
        <w:t xml:space="preserve"> m oraz furtkę o szerokości 1 m.</w:t>
      </w:r>
    </w:p>
    <w:p w14:paraId="4BEC74CB" w14:textId="422D4F09" w:rsidR="00726D62" w:rsidRPr="00FB5171" w:rsidRDefault="00C179E3" w:rsidP="00786B7D">
      <w:pPr>
        <w:pStyle w:val="Nagwek4"/>
        <w:numPr>
          <w:ilvl w:val="2"/>
          <w:numId w:val="11"/>
        </w:numPr>
        <w:rPr>
          <w:color w:val="000000" w:themeColor="text1"/>
        </w:rPr>
      </w:pPr>
      <w:bookmarkStart w:id="57" w:name="_Toc122330668"/>
      <w:r w:rsidRPr="00FB5171">
        <w:rPr>
          <w:color w:val="000000" w:themeColor="text1"/>
        </w:rPr>
        <w:t>Strefa edukacyjna wraz z elementami małej architektury</w:t>
      </w:r>
      <w:bookmarkEnd w:id="57"/>
    </w:p>
    <w:p w14:paraId="1692F0E8" w14:textId="4E4B2F16"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 ramach PSZOK projektuje się strefę edukacyjno-informacyjną o tematyce gospodarki odpadami, segregacji odpadów i recyklingu. </w:t>
      </w:r>
    </w:p>
    <w:p w14:paraId="1E30A151" w14:textId="77777777"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Ścieżkę edukacyjno-informacyjną tworzą:</w:t>
      </w:r>
    </w:p>
    <w:p w14:paraId="5DF8EB98" w14:textId="2C3FA1FE"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 tereny zielone </w:t>
      </w:r>
    </w:p>
    <w:p w14:paraId="73B26000" w14:textId="39D71CF9" w:rsidR="001D058D" w:rsidRPr="00FB5171" w:rsidRDefault="0076177A" w:rsidP="001D058D">
      <w:pPr>
        <w:spacing w:before="20" w:after="20" w:line="240" w:lineRule="auto"/>
        <w:rPr>
          <w:color w:val="000000" w:themeColor="text1"/>
        </w:rPr>
      </w:pPr>
      <w:r w:rsidRPr="00FB5171">
        <w:rPr>
          <w:rFonts w:ascii="Arial" w:hAnsi="Arial" w:cs="Arial"/>
          <w:color w:val="000000" w:themeColor="text1"/>
          <w:sz w:val="20"/>
          <w:szCs w:val="20"/>
        </w:rPr>
        <w:t>- ście</w:t>
      </w:r>
      <w:r w:rsidR="00AA0BA3" w:rsidRPr="00FB5171">
        <w:rPr>
          <w:rFonts w:ascii="Arial" w:hAnsi="Arial" w:cs="Arial"/>
          <w:color w:val="000000" w:themeColor="text1"/>
          <w:sz w:val="20"/>
          <w:szCs w:val="20"/>
        </w:rPr>
        <w:t>ż</w:t>
      </w:r>
      <w:r w:rsidRPr="00FB5171">
        <w:rPr>
          <w:rFonts w:ascii="Arial" w:hAnsi="Arial" w:cs="Arial"/>
          <w:color w:val="000000" w:themeColor="text1"/>
          <w:sz w:val="20"/>
          <w:szCs w:val="20"/>
        </w:rPr>
        <w:t>ka utwardzona żwirem</w:t>
      </w:r>
      <w:r w:rsidR="0002455F" w:rsidRPr="00FB5171">
        <w:rPr>
          <w:rFonts w:ascii="Arial" w:hAnsi="Arial" w:cs="Arial"/>
          <w:color w:val="000000" w:themeColor="text1"/>
          <w:sz w:val="20"/>
          <w:szCs w:val="20"/>
        </w:rPr>
        <w:t xml:space="preserve"> </w:t>
      </w:r>
      <w:r w:rsidR="001D058D" w:rsidRPr="00FB5171">
        <w:rPr>
          <w:color w:val="000000" w:themeColor="text1"/>
        </w:rPr>
        <w:t xml:space="preserve"> , zadaniem której jest przedstawienie możliwości gospodarowania </w:t>
      </w:r>
      <w:r w:rsidR="001D058D" w:rsidRPr="00FB5171">
        <w:rPr>
          <w:rFonts w:ascii="Arial" w:hAnsi="Arial" w:cs="Arial"/>
          <w:color w:val="000000" w:themeColor="text1"/>
          <w:sz w:val="20"/>
          <w:szCs w:val="20"/>
        </w:rPr>
        <w:t>wodą poprzez zobrazowanie przepuszczalności poszczególnych nawierzchni. Celem nawierzchni przepuszczalnych jest nie tylko najszybsze odprowadzenie wody z powierzchni, ale także jej zatrzymanie. Wykonywanie nawierzchni przepuszczalnych jest jednym z działań przeciwdziałających suszy i powodzi.</w:t>
      </w:r>
      <w:bookmarkStart w:id="58" w:name="_Hlk109303915"/>
      <w:bookmarkEnd w:id="58"/>
    </w:p>
    <w:p w14:paraId="28C3F859" w14:textId="1F0AB237"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 oraz elementy małej architektury </w:t>
      </w:r>
      <w:r w:rsidR="00F42495" w:rsidRPr="00FB5171">
        <w:rPr>
          <w:rFonts w:ascii="Arial" w:hAnsi="Arial" w:cs="Arial"/>
          <w:color w:val="000000" w:themeColor="text1"/>
          <w:sz w:val="20"/>
          <w:szCs w:val="20"/>
        </w:rPr>
        <w:t>z</w:t>
      </w:r>
      <w:r w:rsidRPr="00FB5171">
        <w:rPr>
          <w:rFonts w:ascii="Arial" w:hAnsi="Arial" w:cs="Arial"/>
          <w:color w:val="000000" w:themeColor="text1"/>
          <w:sz w:val="20"/>
          <w:szCs w:val="20"/>
        </w:rPr>
        <w:t xml:space="preserve"> gr</w:t>
      </w:r>
      <w:r w:rsidR="00F42495" w:rsidRPr="00FB5171">
        <w:rPr>
          <w:rFonts w:ascii="Arial" w:hAnsi="Arial" w:cs="Arial"/>
          <w:color w:val="000000" w:themeColor="text1"/>
          <w:sz w:val="20"/>
          <w:szCs w:val="20"/>
        </w:rPr>
        <w:t>ami</w:t>
      </w:r>
      <w:r w:rsidRPr="00FB5171">
        <w:rPr>
          <w:rFonts w:ascii="Arial" w:hAnsi="Arial" w:cs="Arial"/>
          <w:color w:val="000000" w:themeColor="text1"/>
          <w:sz w:val="20"/>
          <w:szCs w:val="20"/>
        </w:rPr>
        <w:t xml:space="preserve"> </w:t>
      </w:r>
      <w:r w:rsidR="00F42495" w:rsidRPr="00FB5171">
        <w:rPr>
          <w:rFonts w:ascii="Arial" w:hAnsi="Arial" w:cs="Arial"/>
          <w:color w:val="000000" w:themeColor="text1"/>
          <w:sz w:val="20"/>
          <w:szCs w:val="20"/>
        </w:rPr>
        <w:t xml:space="preserve"> </w:t>
      </w:r>
    </w:p>
    <w:p w14:paraId="011B41A8" w14:textId="77777777"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Powyższe elementy oraz informacje w nich zawarte pozwalają zrozumieć zasady i cele współczesnej gospodarki odpadami.</w:t>
      </w:r>
    </w:p>
    <w:p w14:paraId="136EB6F0" w14:textId="77777777"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skład elementów małej architektury wchodzą:</w:t>
      </w:r>
    </w:p>
    <w:p w14:paraId="196CCE53" w14:textId="1A50001A"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t>
      </w:r>
      <w:r w:rsidR="001411A5" w:rsidRPr="00FB5171">
        <w:rPr>
          <w:rFonts w:ascii="Arial" w:hAnsi="Arial" w:cs="Arial"/>
          <w:color w:val="000000" w:themeColor="text1"/>
          <w:sz w:val="20"/>
          <w:szCs w:val="20"/>
        </w:rPr>
        <w:t>3 sztuki</w:t>
      </w:r>
      <w:r w:rsidRPr="00FB5171">
        <w:rPr>
          <w:rFonts w:ascii="Arial" w:hAnsi="Arial" w:cs="Arial"/>
          <w:color w:val="000000" w:themeColor="text1"/>
          <w:sz w:val="20"/>
          <w:szCs w:val="20"/>
        </w:rPr>
        <w:t xml:space="preserve"> tablic</w:t>
      </w:r>
      <w:r w:rsidR="001411A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 </w:t>
      </w:r>
      <w:r w:rsidR="001411A5" w:rsidRPr="00FB5171">
        <w:rPr>
          <w:rFonts w:ascii="Arial" w:hAnsi="Arial" w:cs="Arial"/>
          <w:color w:val="000000" w:themeColor="text1"/>
          <w:sz w:val="20"/>
          <w:szCs w:val="20"/>
        </w:rPr>
        <w:t>w tym 1 informacyjna ( min</w:t>
      </w:r>
      <w:r w:rsidR="00690D12" w:rsidRPr="00FB5171">
        <w:rPr>
          <w:rFonts w:ascii="Arial" w:hAnsi="Arial" w:cs="Arial"/>
          <w:color w:val="000000" w:themeColor="text1"/>
          <w:sz w:val="20"/>
          <w:szCs w:val="20"/>
        </w:rPr>
        <w:t xml:space="preserve"> wymiary tablicy:</w:t>
      </w:r>
      <w:r w:rsidR="001411A5" w:rsidRPr="00FB5171">
        <w:rPr>
          <w:rFonts w:ascii="Arial" w:hAnsi="Arial" w:cs="Arial"/>
          <w:color w:val="000000" w:themeColor="text1"/>
          <w:sz w:val="20"/>
          <w:szCs w:val="20"/>
        </w:rPr>
        <w:t xml:space="preserve"> 75cm x 100cm</w:t>
      </w:r>
      <w:r w:rsidR="0080071D" w:rsidRPr="00FB5171">
        <w:rPr>
          <w:rFonts w:ascii="Arial" w:hAnsi="Arial" w:cs="Arial"/>
          <w:color w:val="000000" w:themeColor="text1"/>
          <w:sz w:val="20"/>
          <w:szCs w:val="20"/>
        </w:rPr>
        <w:t xml:space="preserve"> , tablica osadzona będzie w  konstrukcji drewnianej o wysokości 200cm.</w:t>
      </w:r>
      <w:r w:rsidR="001411A5" w:rsidRPr="00FB5171">
        <w:rPr>
          <w:rFonts w:ascii="Arial" w:hAnsi="Arial" w:cs="Arial"/>
          <w:color w:val="000000" w:themeColor="text1"/>
          <w:sz w:val="20"/>
          <w:szCs w:val="20"/>
        </w:rPr>
        <w:t>)  oraz 2 z grą edukacyjną :</w:t>
      </w:r>
      <w:r w:rsidRPr="00FB5171">
        <w:rPr>
          <w:rFonts w:ascii="Arial" w:hAnsi="Arial" w:cs="Arial"/>
          <w:color w:val="000000" w:themeColor="text1"/>
          <w:sz w:val="20"/>
          <w:szCs w:val="20"/>
        </w:rPr>
        <w:t xml:space="preserve">wolnostojące, w konstrukcji </w:t>
      </w:r>
      <w:r w:rsidR="00F240DA" w:rsidRPr="00FB5171">
        <w:rPr>
          <w:rFonts w:ascii="Arial" w:hAnsi="Arial" w:cs="Arial"/>
          <w:color w:val="000000" w:themeColor="text1"/>
          <w:sz w:val="20"/>
          <w:szCs w:val="20"/>
        </w:rPr>
        <w:t>drewnianej</w:t>
      </w:r>
      <w:r w:rsidR="007061CC" w:rsidRPr="00FB5171">
        <w:rPr>
          <w:rFonts w:ascii="Arial" w:hAnsi="Arial" w:cs="Arial"/>
          <w:color w:val="000000" w:themeColor="text1"/>
          <w:sz w:val="20"/>
          <w:szCs w:val="20"/>
        </w:rPr>
        <w:t>- drewniany stelaż z dachem dwuspadowym wykonanym z desek . N</w:t>
      </w:r>
      <w:r w:rsidR="00DD37F2" w:rsidRPr="00FB5171">
        <w:rPr>
          <w:rFonts w:ascii="Arial" w:hAnsi="Arial" w:cs="Arial"/>
          <w:color w:val="000000" w:themeColor="text1"/>
          <w:sz w:val="20"/>
          <w:szCs w:val="20"/>
        </w:rPr>
        <w:t>a</w:t>
      </w:r>
      <w:r w:rsidR="007061CC" w:rsidRPr="00FB5171">
        <w:rPr>
          <w:rFonts w:ascii="Arial" w:hAnsi="Arial" w:cs="Arial"/>
          <w:color w:val="000000" w:themeColor="text1"/>
          <w:sz w:val="20"/>
          <w:szCs w:val="20"/>
        </w:rPr>
        <w:t xml:space="preserve"> słupach zamontowane poprzeczki na których zamocowano dwustronnie zadrukowany panel z informacjami lub odpowiednio elementy gry edukacyjnej. Nadruk</w:t>
      </w:r>
      <w:r w:rsidRPr="00FB5171">
        <w:rPr>
          <w:rFonts w:ascii="Arial" w:hAnsi="Arial" w:cs="Arial"/>
          <w:color w:val="000000" w:themeColor="text1"/>
          <w:sz w:val="20"/>
          <w:szCs w:val="20"/>
        </w:rPr>
        <w:t xml:space="preserve"> UV zabezpieczonym przed warunkami atmosferycznymi</w:t>
      </w:r>
      <w:r w:rsidR="007061CC" w:rsidRPr="00FB5171">
        <w:rPr>
          <w:rFonts w:ascii="Arial" w:hAnsi="Arial" w:cs="Arial"/>
          <w:color w:val="000000" w:themeColor="text1"/>
          <w:sz w:val="20"/>
          <w:szCs w:val="20"/>
        </w:rPr>
        <w:t xml:space="preserve">. Tablica </w:t>
      </w:r>
      <w:r w:rsidRPr="00FB5171">
        <w:rPr>
          <w:rFonts w:ascii="Arial" w:hAnsi="Arial" w:cs="Arial"/>
          <w:color w:val="000000" w:themeColor="text1"/>
          <w:sz w:val="20"/>
          <w:szCs w:val="20"/>
        </w:rPr>
        <w:t>montowan</w:t>
      </w:r>
      <w:r w:rsidR="007061CC" w:rsidRPr="00FB5171">
        <w:rPr>
          <w:rFonts w:ascii="Arial" w:hAnsi="Arial" w:cs="Arial"/>
          <w:color w:val="000000" w:themeColor="text1"/>
          <w:sz w:val="20"/>
          <w:szCs w:val="20"/>
        </w:rPr>
        <w:t>a</w:t>
      </w:r>
      <w:r w:rsidRPr="00FB5171">
        <w:rPr>
          <w:rFonts w:ascii="Arial" w:hAnsi="Arial" w:cs="Arial"/>
          <w:color w:val="000000" w:themeColor="text1"/>
          <w:sz w:val="20"/>
          <w:szCs w:val="20"/>
        </w:rPr>
        <w:t xml:space="preserve"> w gruncie wg wytycznych wybranego producenta;</w:t>
      </w:r>
    </w:p>
    <w:p w14:paraId="67319E57" w14:textId="62B7EB3D" w:rsidR="00C179E3" w:rsidRPr="00FB5171" w:rsidRDefault="00C179E3" w:rsidP="00C179E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edukacyjny stół terenowy z ławkami</w:t>
      </w:r>
      <w:r w:rsidR="001411A5" w:rsidRPr="00FB5171">
        <w:rPr>
          <w:rFonts w:ascii="Arial" w:hAnsi="Arial" w:cs="Arial"/>
          <w:color w:val="000000" w:themeColor="text1"/>
          <w:sz w:val="20"/>
          <w:szCs w:val="20"/>
        </w:rPr>
        <w:t xml:space="preserve"> ( min. </w:t>
      </w:r>
      <w:proofErr w:type="spellStart"/>
      <w:r w:rsidR="00690D12" w:rsidRPr="00FB5171">
        <w:rPr>
          <w:rFonts w:ascii="Arial" w:hAnsi="Arial" w:cs="Arial"/>
          <w:color w:val="000000" w:themeColor="text1"/>
          <w:sz w:val="20"/>
          <w:szCs w:val="20"/>
        </w:rPr>
        <w:t>w</w:t>
      </w:r>
      <w:r w:rsidR="001411A5" w:rsidRPr="00FB5171">
        <w:rPr>
          <w:rFonts w:ascii="Arial" w:hAnsi="Arial" w:cs="Arial"/>
          <w:color w:val="000000" w:themeColor="text1"/>
          <w:sz w:val="20"/>
          <w:szCs w:val="20"/>
        </w:rPr>
        <w:t>ym.</w:t>
      </w:r>
      <w:r w:rsidR="00690D12" w:rsidRPr="00FB5171">
        <w:rPr>
          <w:rFonts w:ascii="Arial" w:hAnsi="Arial" w:cs="Arial"/>
          <w:color w:val="000000" w:themeColor="text1"/>
          <w:sz w:val="20"/>
          <w:szCs w:val="20"/>
        </w:rPr>
        <w:t>stołu</w:t>
      </w:r>
      <w:proofErr w:type="spellEnd"/>
      <w:r w:rsidR="001411A5" w:rsidRPr="00FB5171">
        <w:rPr>
          <w:rFonts w:ascii="Arial" w:hAnsi="Arial" w:cs="Arial"/>
          <w:color w:val="000000" w:themeColor="text1"/>
          <w:sz w:val="20"/>
          <w:szCs w:val="20"/>
        </w:rPr>
        <w:t xml:space="preserve"> 75cm x 200cm )</w:t>
      </w:r>
      <w:r w:rsidRPr="00FB5171">
        <w:rPr>
          <w:rFonts w:ascii="Arial" w:hAnsi="Arial" w:cs="Arial"/>
          <w:color w:val="000000" w:themeColor="text1"/>
          <w:sz w:val="20"/>
          <w:szCs w:val="20"/>
        </w:rPr>
        <w:t>, z nadrukowaną powierzchnią blatu w wybrany przez Zamawiającego motyw edukacyjny</w:t>
      </w:r>
      <w:r w:rsidR="00F42495" w:rsidRPr="00FB5171">
        <w:rPr>
          <w:rFonts w:ascii="Arial" w:hAnsi="Arial" w:cs="Arial"/>
          <w:color w:val="000000" w:themeColor="text1"/>
          <w:sz w:val="20"/>
          <w:szCs w:val="20"/>
        </w:rPr>
        <w:t>/grę</w:t>
      </w:r>
      <w:r w:rsidRPr="00FB5171">
        <w:rPr>
          <w:rFonts w:ascii="Arial" w:hAnsi="Arial" w:cs="Arial"/>
          <w:color w:val="000000" w:themeColor="text1"/>
          <w:sz w:val="20"/>
          <w:szCs w:val="20"/>
        </w:rPr>
        <w:t xml:space="preserve">, odporny na warunki atmosferyczne, o konstrukcji </w:t>
      </w:r>
      <w:r w:rsidR="00F240DA" w:rsidRPr="00FB5171">
        <w:rPr>
          <w:rFonts w:ascii="Arial" w:hAnsi="Arial" w:cs="Arial"/>
          <w:color w:val="000000" w:themeColor="text1"/>
          <w:sz w:val="20"/>
          <w:szCs w:val="20"/>
        </w:rPr>
        <w:t xml:space="preserve">drewnianej. </w:t>
      </w:r>
      <w:r w:rsidRPr="00FB5171">
        <w:rPr>
          <w:rFonts w:ascii="Arial" w:hAnsi="Arial" w:cs="Arial"/>
          <w:color w:val="000000" w:themeColor="text1"/>
          <w:sz w:val="20"/>
          <w:szCs w:val="20"/>
        </w:rPr>
        <w:t>Montaż w gruncie wg wytycznych wybranego producenta</w:t>
      </w:r>
      <w:r w:rsidR="00DD37F2" w:rsidRPr="00FB5171">
        <w:rPr>
          <w:rFonts w:ascii="Arial" w:hAnsi="Arial" w:cs="Arial"/>
          <w:color w:val="000000" w:themeColor="text1"/>
          <w:sz w:val="20"/>
          <w:szCs w:val="20"/>
        </w:rPr>
        <w:t xml:space="preserve">. Tematyka tablic związana </w:t>
      </w:r>
      <w:r w:rsidR="006F24BF" w:rsidRPr="00FB5171">
        <w:rPr>
          <w:rFonts w:ascii="Arial" w:hAnsi="Arial" w:cs="Arial"/>
          <w:color w:val="000000" w:themeColor="text1"/>
          <w:sz w:val="20"/>
          <w:szCs w:val="20"/>
        </w:rPr>
        <w:t xml:space="preserve">z gospodarką odpadami – grafika do zaakceptowania przez Zamawiającego </w:t>
      </w:r>
    </w:p>
    <w:p w14:paraId="4C66D048" w14:textId="1F51405C" w:rsidR="00440947" w:rsidRPr="00FB5171" w:rsidRDefault="00440947" w:rsidP="00440947">
      <w:pPr>
        <w:spacing w:after="0" w:line="276" w:lineRule="auto"/>
        <w:rPr>
          <w:rFonts w:ascii="Open Sans" w:hAnsi="Open Sans" w:cs="Open Sans"/>
          <w:color w:val="000000" w:themeColor="text1"/>
          <w:sz w:val="20"/>
          <w:szCs w:val="20"/>
          <w:shd w:val="clear" w:color="auto" w:fill="FFFFFF"/>
        </w:rPr>
      </w:pPr>
      <w:r w:rsidRPr="00FB5171">
        <w:rPr>
          <w:rFonts w:ascii="Arial" w:hAnsi="Arial" w:cs="Arial"/>
          <w:color w:val="000000" w:themeColor="text1"/>
          <w:sz w:val="20"/>
          <w:szCs w:val="20"/>
        </w:rPr>
        <w:t xml:space="preserve">- kosze na odpady z tabliczkami pomagającymi w odróżnieniu przeznaczenia poszczególnych pojemników pod względem segregacji z kolorowymi napisami </w:t>
      </w:r>
      <w:r w:rsidRPr="00FB5171">
        <w:rPr>
          <w:rFonts w:ascii="Open Sans" w:hAnsi="Open Sans" w:cs="Open Sans"/>
          <w:color w:val="000000" w:themeColor="text1"/>
          <w:sz w:val="20"/>
          <w:szCs w:val="20"/>
          <w:shd w:val="clear" w:color="auto" w:fill="FFFFFF"/>
        </w:rPr>
        <w:t> :</w:t>
      </w:r>
    </w:p>
    <w:p w14:paraId="22BF2BA6" w14:textId="7C2ADA51" w:rsidR="00440947" w:rsidRPr="00FB5171" w:rsidRDefault="00440947" w:rsidP="00440947">
      <w:pPr>
        <w:spacing w:after="0" w:line="276" w:lineRule="auto"/>
        <w:rPr>
          <w:rStyle w:val="Pogrubienie"/>
          <w:rFonts w:ascii="Open Sans" w:hAnsi="Open Sans" w:cs="Open Sans"/>
          <w:color w:val="000000" w:themeColor="text1"/>
          <w:sz w:val="20"/>
          <w:szCs w:val="20"/>
          <w:bdr w:val="none" w:sz="0" w:space="0" w:color="auto" w:frame="1"/>
        </w:rPr>
      </w:pPr>
      <w:r w:rsidRPr="00FB5171">
        <w:rPr>
          <w:rStyle w:val="Pogrubienie"/>
          <w:rFonts w:ascii="Open Sans" w:hAnsi="Open Sans" w:cs="Open Sans"/>
          <w:color w:val="000000" w:themeColor="text1"/>
          <w:sz w:val="20"/>
          <w:szCs w:val="20"/>
          <w:bdr w:val="none" w:sz="0" w:space="0" w:color="auto" w:frame="1"/>
        </w:rPr>
        <w:t>papier</w:t>
      </w:r>
      <w:r w:rsidRPr="00FB5171">
        <w:rPr>
          <w:rFonts w:ascii="Open Sans" w:hAnsi="Open Sans" w:cs="Open Sans"/>
          <w:color w:val="000000" w:themeColor="text1"/>
          <w:sz w:val="20"/>
          <w:szCs w:val="20"/>
          <w:shd w:val="clear" w:color="auto" w:fill="FFFFFF"/>
        </w:rPr>
        <w:t>, </w:t>
      </w:r>
      <w:r w:rsidRPr="00FB5171">
        <w:rPr>
          <w:rStyle w:val="Pogrubienie"/>
          <w:rFonts w:ascii="Open Sans" w:hAnsi="Open Sans" w:cs="Open Sans"/>
          <w:color w:val="000000" w:themeColor="text1"/>
          <w:sz w:val="20"/>
          <w:szCs w:val="20"/>
          <w:bdr w:val="none" w:sz="0" w:space="0" w:color="auto" w:frame="1"/>
        </w:rPr>
        <w:t>szkło</w:t>
      </w:r>
      <w:r w:rsidRPr="00FB5171">
        <w:rPr>
          <w:rFonts w:ascii="Open Sans" w:hAnsi="Open Sans" w:cs="Open Sans"/>
          <w:color w:val="000000" w:themeColor="text1"/>
          <w:sz w:val="20"/>
          <w:szCs w:val="20"/>
          <w:shd w:val="clear" w:color="auto" w:fill="FFFFFF"/>
        </w:rPr>
        <w:t>, </w:t>
      </w:r>
      <w:r w:rsidRPr="00FB5171">
        <w:rPr>
          <w:rStyle w:val="Pogrubienie"/>
          <w:rFonts w:ascii="Open Sans" w:hAnsi="Open Sans" w:cs="Open Sans"/>
          <w:color w:val="000000" w:themeColor="text1"/>
          <w:sz w:val="20"/>
          <w:szCs w:val="20"/>
          <w:bdr w:val="none" w:sz="0" w:space="0" w:color="auto" w:frame="1"/>
        </w:rPr>
        <w:t>plastik</w:t>
      </w:r>
      <w:r w:rsidRPr="00FB5171">
        <w:rPr>
          <w:rFonts w:ascii="Open Sans" w:hAnsi="Open Sans" w:cs="Open Sans"/>
          <w:color w:val="000000" w:themeColor="text1"/>
          <w:sz w:val="20"/>
          <w:szCs w:val="20"/>
          <w:bdr w:val="none" w:sz="0" w:space="0" w:color="auto" w:frame="1"/>
        </w:rPr>
        <w:t>,</w:t>
      </w:r>
      <w:r w:rsidRPr="00FB5171">
        <w:rPr>
          <w:rStyle w:val="Pogrubienie"/>
          <w:rFonts w:ascii="Open Sans" w:hAnsi="Open Sans" w:cs="Open Sans"/>
          <w:color w:val="000000" w:themeColor="text1"/>
          <w:sz w:val="20"/>
          <w:szCs w:val="20"/>
          <w:bdr w:val="none" w:sz="0" w:space="0" w:color="auto" w:frame="1"/>
        </w:rPr>
        <w:t> BIO</w:t>
      </w:r>
      <w:r w:rsidRPr="00FB5171">
        <w:rPr>
          <w:rFonts w:ascii="Open Sans" w:hAnsi="Open Sans" w:cs="Open Sans"/>
          <w:color w:val="000000" w:themeColor="text1"/>
          <w:sz w:val="20"/>
          <w:szCs w:val="20"/>
          <w:bdr w:val="none" w:sz="0" w:space="0" w:color="auto" w:frame="1"/>
        </w:rPr>
        <w:t>,</w:t>
      </w:r>
      <w:r w:rsidRPr="00FB5171">
        <w:rPr>
          <w:rStyle w:val="Pogrubienie"/>
          <w:rFonts w:ascii="Open Sans" w:hAnsi="Open Sans" w:cs="Open Sans"/>
          <w:color w:val="000000" w:themeColor="text1"/>
          <w:sz w:val="20"/>
          <w:szCs w:val="20"/>
          <w:bdr w:val="none" w:sz="0" w:space="0" w:color="auto" w:frame="1"/>
        </w:rPr>
        <w:t> zmieszane</w:t>
      </w:r>
    </w:p>
    <w:p w14:paraId="13065987" w14:textId="77777777" w:rsidR="00E775B0" w:rsidRPr="00FB5171" w:rsidRDefault="00E775B0" w:rsidP="00440947">
      <w:pPr>
        <w:spacing w:after="0" w:line="276" w:lineRule="auto"/>
        <w:rPr>
          <w:rFonts w:ascii="Arial" w:hAnsi="Arial" w:cs="Arial"/>
          <w:color w:val="000000" w:themeColor="text1"/>
          <w:sz w:val="20"/>
          <w:szCs w:val="20"/>
        </w:rPr>
      </w:pPr>
    </w:p>
    <w:p w14:paraId="7CCD7256" w14:textId="77777777" w:rsidR="0016478B" w:rsidRPr="00FB5171" w:rsidRDefault="0016478B" w:rsidP="00786B7D">
      <w:pPr>
        <w:pStyle w:val="Nagwek3"/>
        <w:numPr>
          <w:ilvl w:val="1"/>
          <w:numId w:val="11"/>
        </w:numPr>
        <w:rPr>
          <w:color w:val="000000" w:themeColor="text1"/>
        </w:rPr>
      </w:pPr>
      <w:bookmarkStart w:id="59" w:name="_Toc122330669"/>
      <w:r w:rsidRPr="00FB5171">
        <w:rPr>
          <w:color w:val="000000" w:themeColor="text1"/>
        </w:rPr>
        <w:t>Wymagania szczegółowe w odniesieniu do instalacji</w:t>
      </w:r>
      <w:bookmarkEnd w:id="59"/>
    </w:p>
    <w:p w14:paraId="033CE557" w14:textId="77777777" w:rsidR="0016478B" w:rsidRPr="00FB5171" w:rsidRDefault="0016478B" w:rsidP="0016478B">
      <w:pPr>
        <w:jc w:val="both"/>
        <w:rPr>
          <w:rFonts w:ascii="Arial" w:hAnsi="Arial" w:cs="Arial"/>
          <w:color w:val="000000" w:themeColor="text1"/>
          <w:sz w:val="20"/>
          <w:szCs w:val="20"/>
        </w:rPr>
      </w:pPr>
      <w:r w:rsidRPr="00FB5171">
        <w:rPr>
          <w:rFonts w:ascii="Arial" w:hAnsi="Arial" w:cs="Arial"/>
          <w:color w:val="000000" w:themeColor="text1"/>
          <w:sz w:val="20"/>
          <w:szCs w:val="20"/>
        </w:rPr>
        <w:t>Ustalenia zawarte w niniejszych Wymaganiach Zamawiającego dotyczą wykonania i odbioru robót polegających na budowie i/lub przyłączeniu, w odniesieniu do:</w:t>
      </w:r>
    </w:p>
    <w:p w14:paraId="4718768D" w14:textId="77777777" w:rsidR="00EA212C" w:rsidRPr="00FB5171" w:rsidRDefault="00EA212C" w:rsidP="00786B7D">
      <w:pPr>
        <w:pStyle w:val="Akapitzlist"/>
        <w:numPr>
          <w:ilvl w:val="0"/>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zaopatrzenia w wodę do celów bytowych</w:t>
      </w:r>
    </w:p>
    <w:p w14:paraId="1088D16C" w14:textId="5F577328" w:rsidR="00EA212C" w:rsidRPr="00FB5171" w:rsidRDefault="00EA212C" w:rsidP="00786B7D">
      <w:pPr>
        <w:pStyle w:val="Akapitzlist"/>
        <w:numPr>
          <w:ilvl w:val="0"/>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zapewnienia bezpieczeństwa p.poż.- konieczność zaprojektowania i wykonania przyłącza wodociągowego oraz zewnętrznej instalacji wodociągowej zakończonej hydrantem stanowiącej zabezpieczenie dla terenu PSZOK.</w:t>
      </w:r>
      <w:r w:rsidR="00A853A8" w:rsidRPr="00FB5171">
        <w:rPr>
          <w:rFonts w:ascii="Arial" w:hAnsi="Arial" w:cs="Arial"/>
          <w:color w:val="000000" w:themeColor="text1"/>
          <w:sz w:val="20"/>
          <w:szCs w:val="20"/>
        </w:rPr>
        <w:t xml:space="preserve"> (Jeśli sieć nie spełni wymogu przepływu hydrantu, wykonawca zaproponuje rozwiązanie alternatywne ( zbiornik naziemny lub podziemny na wodę do celów p. </w:t>
      </w:r>
      <w:proofErr w:type="spellStart"/>
      <w:r w:rsidR="00A853A8" w:rsidRPr="00FB5171">
        <w:rPr>
          <w:rFonts w:ascii="Arial" w:hAnsi="Arial" w:cs="Arial"/>
          <w:color w:val="000000" w:themeColor="text1"/>
          <w:sz w:val="20"/>
          <w:szCs w:val="20"/>
        </w:rPr>
        <w:t>poż</w:t>
      </w:r>
      <w:proofErr w:type="spellEnd"/>
      <w:r w:rsidR="00A853A8" w:rsidRPr="00FB5171">
        <w:rPr>
          <w:rFonts w:ascii="Arial" w:hAnsi="Arial" w:cs="Arial"/>
          <w:color w:val="000000" w:themeColor="text1"/>
          <w:sz w:val="20"/>
          <w:szCs w:val="20"/>
        </w:rPr>
        <w:t>))</w:t>
      </w:r>
    </w:p>
    <w:p w14:paraId="6BD6D9AC" w14:textId="638411E5" w:rsidR="00EA212C" w:rsidRPr="00FB5171" w:rsidRDefault="00EA212C" w:rsidP="00786B7D">
      <w:pPr>
        <w:pStyle w:val="Akapitzlist"/>
        <w:numPr>
          <w:ilvl w:val="0"/>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przyłącza kanalizacji sanitarnej i zewnętrznej instalacji kanalizacji sanitarnej</w:t>
      </w:r>
    </w:p>
    <w:p w14:paraId="2C699997" w14:textId="51EA2D60" w:rsidR="00EA212C" w:rsidRPr="00FB5171" w:rsidRDefault="00EA212C" w:rsidP="00786B7D">
      <w:pPr>
        <w:pStyle w:val="Akapitzlist"/>
        <w:numPr>
          <w:ilvl w:val="0"/>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zewnętrznej instalacji kanalizacji deszczowej wraz z odprowadzeniem wód deszczowych do zbiornika retencyjnego </w:t>
      </w:r>
    </w:p>
    <w:p w14:paraId="6A36044E" w14:textId="77777777" w:rsidR="00EA212C" w:rsidRPr="00FB5171" w:rsidRDefault="00EA212C" w:rsidP="00786B7D">
      <w:pPr>
        <w:pStyle w:val="Akapitzlist"/>
        <w:numPr>
          <w:ilvl w:val="0"/>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sieci elektrycznej, w tym:</w:t>
      </w:r>
    </w:p>
    <w:p w14:paraId="6E607490" w14:textId="77777777" w:rsidR="0016478B" w:rsidRPr="00FB5171" w:rsidRDefault="0016478B"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oświetlenia zewnętrznego terenu</w:t>
      </w:r>
    </w:p>
    <w:p w14:paraId="0564B154" w14:textId="77777777"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należy zastosować słupy oświetlenia drogowego z wysięgnikiem (0,50 m), stalowe ocynkowane o wysokości 6,00 m</w:t>
      </w:r>
    </w:p>
    <w:p w14:paraId="02F38C81" w14:textId="40059428"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słupy należy zamontować na fundamentach prefabrykowanych dostosowanych do parametrów słupa oraz zabezpieczyć lakierem polimerowym do wysokości 0,50 m od ziemi.</w:t>
      </w:r>
    </w:p>
    <w:p w14:paraId="5461F20D" w14:textId="77777777" w:rsidR="0016478B" w:rsidRPr="00FB5171" w:rsidRDefault="0016478B"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kable:</w:t>
      </w:r>
    </w:p>
    <w:p w14:paraId="4C8FB79D" w14:textId="77777777"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kable obwodów oświetleniowych należy układać na głębokości 0,50 m pod chodnikiem lub 0,60 m w gruncie i na głębokości 1,00 m pod jezdnią. Przy każdej latarni pozostawić zapas długości 2,50 m na każdym kablu</w:t>
      </w:r>
    </w:p>
    <w:p w14:paraId="4083D92D" w14:textId="77777777"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dla ochrony kabli pod nawierzchnią drogową stosować przepusty z rur z tworzywa w standardzie rur typu SRS. Na skrzyżowaniach i zbliżeniach do innych sieci stosować rury osłonowa DVK 75 w kolorze niebieskim</w:t>
      </w:r>
    </w:p>
    <w:p w14:paraId="1D2F76B4" w14:textId="77777777"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trasę kabli w wykopie oznakować folią koloru niebieskiego.</w:t>
      </w:r>
    </w:p>
    <w:p w14:paraId="40E9ABAF" w14:textId="77777777" w:rsidR="0016478B" w:rsidRPr="00FB5171" w:rsidRDefault="0016478B"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oprawy oświetleniowe:</w:t>
      </w:r>
    </w:p>
    <w:p w14:paraId="5F6C3FAD" w14:textId="77777777" w:rsidR="0016478B" w:rsidRPr="00FB5171" w:rsidRDefault="0016478B" w:rsidP="00786B7D">
      <w:pPr>
        <w:pStyle w:val="Akapitzlist"/>
        <w:numPr>
          <w:ilvl w:val="2"/>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zastosować należy oprawy oświetleniowe o następujących parametrach:</w:t>
      </w:r>
    </w:p>
    <w:p w14:paraId="56D3A74A"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oprawa </w:t>
      </w:r>
      <w:proofErr w:type="spellStart"/>
      <w:r w:rsidRPr="00FB5171">
        <w:rPr>
          <w:rFonts w:ascii="Arial" w:hAnsi="Arial" w:cs="Arial"/>
          <w:color w:val="000000" w:themeColor="text1"/>
          <w:sz w:val="20"/>
          <w:szCs w:val="20"/>
        </w:rPr>
        <w:t>ledowa</w:t>
      </w:r>
      <w:proofErr w:type="spellEnd"/>
      <w:r w:rsidRPr="00FB5171">
        <w:rPr>
          <w:rFonts w:ascii="Arial" w:hAnsi="Arial" w:cs="Arial"/>
          <w:color w:val="000000" w:themeColor="text1"/>
          <w:sz w:val="20"/>
          <w:szCs w:val="20"/>
        </w:rPr>
        <w:t xml:space="preserve"> energooszczędna 70W</w:t>
      </w:r>
    </w:p>
    <w:p w14:paraId="10C59AC0"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szczelność komory optycznej: min. IP 65</w:t>
      </w:r>
    </w:p>
    <w:p w14:paraId="07CE7B90"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szczelność komory osprzętu: min. IP 65</w:t>
      </w:r>
    </w:p>
    <w:p w14:paraId="1767058D"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konstrukcja oprawy: aluminium i szkło</w:t>
      </w:r>
    </w:p>
    <w:p w14:paraId="664CBB93"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klasa ochronności elektrycznej: I lub II</w:t>
      </w:r>
    </w:p>
    <w:p w14:paraId="28C4EFF0" w14:textId="77777777" w:rsidR="0016478B" w:rsidRPr="00FB5171" w:rsidRDefault="0016478B" w:rsidP="00786B7D">
      <w:pPr>
        <w:pStyle w:val="Akapitzlist"/>
        <w:numPr>
          <w:ilvl w:val="3"/>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 xml:space="preserve">napięcie zasilania: 230 V/50 </w:t>
      </w:r>
      <w:proofErr w:type="spellStart"/>
      <w:r w:rsidRPr="00FB5171">
        <w:rPr>
          <w:rFonts w:ascii="Arial" w:hAnsi="Arial" w:cs="Arial"/>
          <w:color w:val="000000" w:themeColor="text1"/>
          <w:sz w:val="20"/>
          <w:szCs w:val="20"/>
        </w:rPr>
        <w:t>Hz</w:t>
      </w:r>
      <w:proofErr w:type="spellEnd"/>
    </w:p>
    <w:p w14:paraId="2635957E" w14:textId="77777777" w:rsidR="00CE3BE6" w:rsidRPr="00FB5171" w:rsidRDefault="00CE3BE6"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doporowadzenie sieci do budynku socjalnego</w:t>
      </w:r>
    </w:p>
    <w:p w14:paraId="7B4D72C8" w14:textId="77777777" w:rsidR="00780723" w:rsidRPr="00FB5171" w:rsidRDefault="00CE3BE6"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instalacje wewnętrzne w budynku socjalnym.</w:t>
      </w:r>
    </w:p>
    <w:p w14:paraId="0D0AB429" w14:textId="24EA3EF2" w:rsidR="0028659C" w:rsidRPr="00FB5171" w:rsidRDefault="0028659C" w:rsidP="00786B7D">
      <w:pPr>
        <w:pStyle w:val="Akapitzlist"/>
        <w:numPr>
          <w:ilvl w:val="1"/>
          <w:numId w:val="34"/>
        </w:numPr>
        <w:jc w:val="both"/>
        <w:rPr>
          <w:rFonts w:ascii="Arial" w:hAnsi="Arial" w:cs="Arial"/>
          <w:color w:val="000000" w:themeColor="text1"/>
          <w:sz w:val="20"/>
          <w:szCs w:val="20"/>
        </w:rPr>
      </w:pPr>
      <w:r w:rsidRPr="00FB5171">
        <w:rPr>
          <w:rFonts w:ascii="Arial" w:hAnsi="Arial" w:cs="Arial"/>
          <w:color w:val="000000" w:themeColor="text1"/>
          <w:sz w:val="20"/>
          <w:szCs w:val="20"/>
        </w:rPr>
        <w:t>monitoring wizyjny</w:t>
      </w:r>
      <w:r w:rsidR="005677B0" w:rsidRPr="00FB5171">
        <w:rPr>
          <w:rFonts w:ascii="Arial" w:hAnsi="Arial" w:cs="Arial"/>
          <w:color w:val="000000" w:themeColor="text1"/>
          <w:sz w:val="20"/>
          <w:szCs w:val="20"/>
        </w:rPr>
        <w:t xml:space="preserve"> z funkcja głosową</w:t>
      </w:r>
      <w:r w:rsidR="00A97E89" w:rsidRPr="00FB5171">
        <w:rPr>
          <w:rFonts w:ascii="Arial" w:hAnsi="Arial" w:cs="Arial"/>
          <w:color w:val="000000" w:themeColor="text1"/>
          <w:sz w:val="20"/>
          <w:szCs w:val="20"/>
        </w:rPr>
        <w:t xml:space="preserve"> w ilości min. 4 szt.</w:t>
      </w:r>
    </w:p>
    <w:p w14:paraId="034F207B" w14:textId="77777777" w:rsidR="0016478B" w:rsidRPr="00FB5171" w:rsidRDefault="0016478B" w:rsidP="00332B5D">
      <w:pPr>
        <w:jc w:val="both"/>
        <w:rPr>
          <w:rFonts w:ascii="Arial" w:hAnsi="Arial" w:cs="Arial"/>
          <w:color w:val="000000" w:themeColor="text1"/>
          <w:sz w:val="20"/>
          <w:szCs w:val="20"/>
        </w:rPr>
      </w:pPr>
      <w:r w:rsidRPr="00FB5171">
        <w:rPr>
          <w:rFonts w:ascii="Arial" w:hAnsi="Arial" w:cs="Arial"/>
          <w:color w:val="000000" w:themeColor="text1"/>
          <w:sz w:val="20"/>
          <w:szCs w:val="20"/>
        </w:rPr>
        <w:t>Wykonawca zaprojektuje i wykona, wszystkie wymagane przyłącza dla planowanej inwestycji</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 zgodnie z uzyskanymi warunkami technicznymi dostawców</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mediów. W przypadku kolizji planowanej inwestycji, z istniejącym uzbrojeniem, Wykonawca zaprojektuje</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i wykona uzbrojenie, dostosowując je do nowej zabudowy. </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Wykonawca</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uzyska wszelkie warunki, pozwolenia, opinie jak i uzgodnienia w celu właściwego wykonania zakresu</w:t>
      </w:r>
      <w:r w:rsidR="00332B5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umowy. Wszelkie prace dot. sieci i przyłączy, nie będą podlegać dodatkowej wycenie.</w:t>
      </w:r>
    </w:p>
    <w:p w14:paraId="0D9DB3B4" w14:textId="77777777" w:rsidR="0016478B" w:rsidRPr="00FB5171" w:rsidRDefault="0016478B" w:rsidP="00332B5D">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Na etapie opracowywania projektu budowlanego na bazie przyjętej technologii, kubatur i rozwiązań</w:t>
      </w:r>
    </w:p>
    <w:p w14:paraId="7603A987" w14:textId="15819CCD" w:rsidR="00332B5D" w:rsidRPr="00FB5171" w:rsidRDefault="0016478B" w:rsidP="00332B5D">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technicznych, Wykonawca wystąpi</w:t>
      </w:r>
      <w:r w:rsidR="0001269B" w:rsidRPr="00FB5171">
        <w:rPr>
          <w:rFonts w:ascii="Arial" w:hAnsi="Arial" w:cs="Arial"/>
          <w:color w:val="000000" w:themeColor="text1"/>
          <w:sz w:val="20"/>
          <w:szCs w:val="20"/>
        </w:rPr>
        <w:t xml:space="preserve"> o</w:t>
      </w:r>
      <w:r w:rsidRPr="00FB5171">
        <w:rPr>
          <w:rFonts w:ascii="Arial" w:hAnsi="Arial" w:cs="Arial"/>
          <w:color w:val="000000" w:themeColor="text1"/>
          <w:sz w:val="20"/>
          <w:szCs w:val="20"/>
        </w:rPr>
        <w:t>:</w:t>
      </w:r>
    </w:p>
    <w:p w14:paraId="058B862D" w14:textId="5BA36879" w:rsidR="00332B5D" w:rsidRPr="00FB5171" w:rsidRDefault="00735000" w:rsidP="00786B7D">
      <w:pPr>
        <w:pStyle w:val="Akapitzlist"/>
        <w:numPr>
          <w:ilvl w:val="0"/>
          <w:numId w:val="35"/>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warunki przyłączenia od dysponentów </w:t>
      </w:r>
      <w:r w:rsidR="0016478B" w:rsidRPr="00FB5171">
        <w:rPr>
          <w:rFonts w:ascii="Arial" w:hAnsi="Arial" w:cs="Arial"/>
          <w:color w:val="000000" w:themeColor="text1"/>
          <w:sz w:val="20"/>
          <w:szCs w:val="20"/>
        </w:rPr>
        <w:t xml:space="preserve"> mediów/odbioru ścieków (jeżeli nie zostało do dokonane wcześniej przez</w:t>
      </w:r>
      <w:r w:rsidR="00332B5D" w:rsidRPr="00FB5171">
        <w:rPr>
          <w:rFonts w:ascii="Arial" w:hAnsi="Arial" w:cs="Arial"/>
          <w:color w:val="000000" w:themeColor="text1"/>
          <w:sz w:val="20"/>
          <w:szCs w:val="20"/>
        </w:rPr>
        <w:t xml:space="preserve"> </w:t>
      </w:r>
      <w:r w:rsidR="0016478B" w:rsidRPr="00FB5171">
        <w:rPr>
          <w:rFonts w:ascii="Arial" w:hAnsi="Arial" w:cs="Arial"/>
          <w:color w:val="000000" w:themeColor="text1"/>
          <w:sz w:val="20"/>
          <w:szCs w:val="20"/>
        </w:rPr>
        <w:t>Inwestora),</w:t>
      </w:r>
    </w:p>
    <w:p w14:paraId="54A70FA3" w14:textId="26EBC080" w:rsidR="00332B5D" w:rsidRPr="00FB5171" w:rsidRDefault="0016478B" w:rsidP="00786B7D">
      <w:pPr>
        <w:pStyle w:val="Akapitzlist"/>
        <w:numPr>
          <w:ilvl w:val="0"/>
          <w:numId w:val="35"/>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 xml:space="preserve">o </w:t>
      </w:r>
      <w:r w:rsidR="00332B5D" w:rsidRPr="00FB5171">
        <w:rPr>
          <w:rFonts w:ascii="Arial" w:hAnsi="Arial" w:cs="Arial"/>
          <w:color w:val="000000" w:themeColor="text1"/>
          <w:sz w:val="20"/>
          <w:szCs w:val="20"/>
        </w:rPr>
        <w:t>pozwolenie na wycinkę drzew (jeśli projektowana infrastruktura będzie kolidowała z istniejąca na terenie nieruchomości zielenią),</w:t>
      </w:r>
    </w:p>
    <w:p w14:paraId="3D44C079" w14:textId="5F5F0E89" w:rsidR="00735000" w:rsidRPr="00FB5171" w:rsidRDefault="00C437D6" w:rsidP="00786B7D">
      <w:pPr>
        <w:pStyle w:val="Akapitzlist"/>
        <w:numPr>
          <w:ilvl w:val="0"/>
          <w:numId w:val="35"/>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uzgodnienie lokalizacji wraz z projektem technicznym wykonania zjazdu publicznego</w:t>
      </w:r>
    </w:p>
    <w:p w14:paraId="280FCF43" w14:textId="77777777" w:rsidR="0016478B" w:rsidRPr="00FB5171" w:rsidRDefault="0016478B" w:rsidP="00786B7D">
      <w:pPr>
        <w:pStyle w:val="Akapitzlist"/>
        <w:numPr>
          <w:ilvl w:val="0"/>
          <w:numId w:val="35"/>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inne, niezbędne warunki techniczne, wymagane odpowiednimi przepisami.</w:t>
      </w:r>
    </w:p>
    <w:p w14:paraId="018EF82A" w14:textId="77777777" w:rsidR="0016478B" w:rsidRPr="00FB5171" w:rsidRDefault="0016478B" w:rsidP="00CD05C4">
      <w:pPr>
        <w:rPr>
          <w:color w:val="000000" w:themeColor="text1"/>
        </w:rPr>
      </w:pPr>
    </w:p>
    <w:p w14:paraId="64D306EC" w14:textId="77777777" w:rsidR="00D40A3C" w:rsidRPr="00FB5171" w:rsidRDefault="00D40A3C" w:rsidP="00786B7D">
      <w:pPr>
        <w:pStyle w:val="Nagwek3"/>
        <w:numPr>
          <w:ilvl w:val="1"/>
          <w:numId w:val="11"/>
        </w:numPr>
        <w:jc w:val="both"/>
        <w:rPr>
          <w:color w:val="000000" w:themeColor="text1"/>
        </w:rPr>
      </w:pPr>
      <w:bookmarkStart w:id="60" w:name="_Toc122330670"/>
      <w:r w:rsidRPr="00FB5171">
        <w:rPr>
          <w:color w:val="000000" w:themeColor="text1"/>
        </w:rPr>
        <w:t xml:space="preserve">Opis wymagań </w:t>
      </w:r>
      <w:r w:rsidR="001C1646" w:rsidRPr="00FB5171">
        <w:rPr>
          <w:color w:val="000000" w:themeColor="text1"/>
        </w:rPr>
        <w:t>Zamawiającego w stosunku do wykonania i odbioru robót budowlanych</w:t>
      </w:r>
      <w:bookmarkEnd w:id="60"/>
    </w:p>
    <w:p w14:paraId="1594F705" w14:textId="77777777" w:rsidR="001C1646" w:rsidRPr="00FB5171" w:rsidRDefault="001C1646" w:rsidP="00786B7D">
      <w:pPr>
        <w:pStyle w:val="Nagwek4"/>
        <w:numPr>
          <w:ilvl w:val="2"/>
          <w:numId w:val="11"/>
        </w:numPr>
        <w:rPr>
          <w:color w:val="000000" w:themeColor="text1"/>
        </w:rPr>
      </w:pPr>
      <w:bookmarkStart w:id="61" w:name="_Toc122330671"/>
      <w:r w:rsidRPr="00FB5171">
        <w:rPr>
          <w:color w:val="000000" w:themeColor="text1"/>
        </w:rPr>
        <w:t>Ogólne wymagania dotyczące robót</w:t>
      </w:r>
      <w:bookmarkEnd w:id="61"/>
    </w:p>
    <w:p w14:paraId="25D34899" w14:textId="77777777" w:rsidR="000512B8" w:rsidRPr="00FB5171" w:rsidRDefault="000512B8" w:rsidP="000512B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robót jest odpowiedzialny za jakość ich wykonania oraz za ich zgodność z Dokumentacją</w:t>
      </w:r>
    </w:p>
    <w:p w14:paraId="3594DAD1" w14:textId="77777777" w:rsidR="000512B8" w:rsidRPr="00FB5171" w:rsidRDefault="000512B8" w:rsidP="000512B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Projektową i poleceniami Inspektora Nadzoru oraz sztuką budowlaną.</w:t>
      </w:r>
    </w:p>
    <w:p w14:paraId="2A9B5779" w14:textId="77777777" w:rsidR="000512B8" w:rsidRPr="00FB5171" w:rsidRDefault="000512B8" w:rsidP="000512B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Dokumentacja Projektowa i Szczegółowe Specyfikacje Techniczne stanowią integralną część Umowy. W przypadku rozbieżności w ustaleniach poszczególnych dokumentów obowiązuje kolejność ich ważności wymieniona w umowie z Zamawiającym. Wykonawca nie może wykorzystywać błędów lub </w:t>
      </w:r>
      <w:proofErr w:type="spellStart"/>
      <w:r w:rsidRPr="00FB5171">
        <w:rPr>
          <w:rFonts w:ascii="Arial" w:hAnsi="Arial" w:cs="Arial"/>
          <w:color w:val="000000" w:themeColor="text1"/>
          <w:sz w:val="20"/>
          <w:szCs w:val="20"/>
        </w:rPr>
        <w:lastRenderedPageBreak/>
        <w:t>opuszczeń</w:t>
      </w:r>
      <w:proofErr w:type="spellEnd"/>
      <w:r w:rsidRPr="00FB5171">
        <w:rPr>
          <w:rFonts w:ascii="Arial" w:hAnsi="Arial" w:cs="Arial"/>
          <w:color w:val="000000" w:themeColor="text1"/>
          <w:sz w:val="20"/>
          <w:szCs w:val="20"/>
        </w:rPr>
        <w:t xml:space="preserve"> w Dokumentacjach umownych, a o ich wykryciu winien natychmiast zawiadomić Inspektora Nadzoru kontraktu, który dokona odpowiednich zmian i poprawek.</w:t>
      </w:r>
    </w:p>
    <w:p w14:paraId="247784BE" w14:textId="77777777" w:rsidR="000512B8" w:rsidRPr="00FB5171" w:rsidRDefault="000512B8" w:rsidP="000512B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robót jest odpowiedzialny za:</w:t>
      </w:r>
    </w:p>
    <w:p w14:paraId="182C20F4"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jakość ich wykonania zgodnie z obowiązującymi Polskimi Normami, przepisami </w:t>
      </w:r>
      <w:proofErr w:type="spellStart"/>
      <w:r w:rsidRPr="00FB5171">
        <w:rPr>
          <w:rFonts w:ascii="Arial" w:hAnsi="Arial" w:cs="Arial"/>
          <w:color w:val="000000" w:themeColor="text1"/>
          <w:sz w:val="20"/>
          <w:szCs w:val="20"/>
        </w:rPr>
        <w:t>Techniczno</w:t>
      </w:r>
      <w:proofErr w:type="spellEnd"/>
      <w:r w:rsidRPr="00FB5171">
        <w:rPr>
          <w:rFonts w:ascii="Arial" w:hAnsi="Arial" w:cs="Arial"/>
          <w:color w:val="000000" w:themeColor="text1"/>
          <w:sz w:val="20"/>
          <w:szCs w:val="20"/>
        </w:rPr>
        <w:t xml:space="preserve"> Budowlanymi</w:t>
      </w:r>
    </w:p>
    <w:p w14:paraId="6FF8DF65"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zgodność z dokumentacją techniczną, ST i poleceniami Inspektora Nadzoru</w:t>
      </w:r>
    </w:p>
    <w:p w14:paraId="399F0CB8"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jakość zastosowanych materiałów</w:t>
      </w:r>
    </w:p>
    <w:p w14:paraId="25B7BF65"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zabezpieczenie terenu budowy przed dostępem osób trzecich</w:t>
      </w:r>
    </w:p>
    <w:p w14:paraId="15364349"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ochronę środowiska w czasie wykonania robót</w:t>
      </w:r>
    </w:p>
    <w:p w14:paraId="5DC006D5"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ochronę przeciwpożarową</w:t>
      </w:r>
    </w:p>
    <w:p w14:paraId="2AD305E0" w14:textId="77777777" w:rsidR="000512B8"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ochronę własności publicznej i prawnej</w:t>
      </w:r>
    </w:p>
    <w:p w14:paraId="7C953CCF" w14:textId="77777777" w:rsidR="00222422" w:rsidRPr="00FB5171" w:rsidRDefault="000512B8"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bezpieczeństwo i higienę pracy</w:t>
      </w:r>
    </w:p>
    <w:p w14:paraId="044ADA9F" w14:textId="77777777" w:rsidR="00222422" w:rsidRPr="00FB5171" w:rsidRDefault="00222422"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ochronę i utrzymanie robót</w:t>
      </w:r>
    </w:p>
    <w:p w14:paraId="46B1BE55" w14:textId="77777777" w:rsidR="00222422" w:rsidRPr="00FB5171" w:rsidRDefault="00222422" w:rsidP="00786B7D">
      <w:pPr>
        <w:pStyle w:val="Akapitzlist"/>
        <w:numPr>
          <w:ilvl w:val="0"/>
          <w:numId w:val="36"/>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stosowanie się do prawa i innych przepisów.</w:t>
      </w:r>
    </w:p>
    <w:p w14:paraId="2BDFA20A" w14:textId="77777777" w:rsidR="00CE5139" w:rsidRPr="00FB5171" w:rsidRDefault="00CE5139" w:rsidP="00222422">
      <w:pPr>
        <w:spacing w:after="0" w:line="276" w:lineRule="auto"/>
        <w:jc w:val="both"/>
        <w:rPr>
          <w:rFonts w:ascii="Arial" w:hAnsi="Arial" w:cs="Arial"/>
          <w:color w:val="000000" w:themeColor="text1"/>
          <w:sz w:val="20"/>
          <w:szCs w:val="20"/>
        </w:rPr>
      </w:pPr>
    </w:p>
    <w:p w14:paraId="3D582755" w14:textId="77777777" w:rsidR="00222422" w:rsidRPr="00FB5171" w:rsidRDefault="00222422" w:rsidP="0022242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ponosi odpowiedzialność za dokładne wytyczenie w planie i wyznaczenie wysokości wszystkich elementów robót z wymiarami i rzędnymi określonymi w dokumentacji projektowej lub przekazanymi na piśmie przez Inwestora. Następstwa jakiegokolwiek błędu spowodowanego przez Wykonawcę w wytyczeniu i wyznaczeniu robót zostaną, poprawione przez Wykonawcę na własny koszt.</w:t>
      </w:r>
    </w:p>
    <w:p w14:paraId="79E9CF94" w14:textId="77777777" w:rsidR="00222422" w:rsidRPr="00FB5171" w:rsidRDefault="00222422" w:rsidP="0022242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Sprawdzenie wytyczenia robót lub wyznaczenia wysokości przez Inwestora nie zwalnia Wykonawcy od odpowiedzialności za ich dokładność.</w:t>
      </w:r>
    </w:p>
    <w:p w14:paraId="19CD4998" w14:textId="77777777" w:rsidR="000512B8" w:rsidRPr="00FB5171" w:rsidRDefault="00222422" w:rsidP="00222422">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Decyzje Inwestora dotyczące akceptacji lub odrzucenia materiałów i elementów robót będą oparte na wymaganiach sformułowanych w umowie, dokumentacji projektowej i ST, a także w normach i wytycznych powiadomić IK i Zamawiającego, o proponowanych źródłach pozyskania materiałów, przed rozpoczęciem dostawy i uzyskać jego akceptację.</w:t>
      </w:r>
    </w:p>
    <w:p w14:paraId="1AD0FAF1" w14:textId="77777777" w:rsidR="00C04B1E" w:rsidRPr="00FB5171" w:rsidRDefault="00C04B1E" w:rsidP="00786B7D">
      <w:pPr>
        <w:pStyle w:val="Nagwek4"/>
        <w:numPr>
          <w:ilvl w:val="2"/>
          <w:numId w:val="11"/>
        </w:numPr>
        <w:rPr>
          <w:color w:val="000000" w:themeColor="text1"/>
        </w:rPr>
      </w:pPr>
      <w:bookmarkStart w:id="62" w:name="_Toc122330672"/>
      <w:r w:rsidRPr="00FB5171">
        <w:rPr>
          <w:color w:val="000000" w:themeColor="text1"/>
        </w:rPr>
        <w:t>Zasady kontroli jakości robót</w:t>
      </w:r>
      <w:bookmarkEnd w:id="62"/>
    </w:p>
    <w:p w14:paraId="19F158A3" w14:textId="77777777" w:rsidR="002B52BD" w:rsidRPr="00FB5171" w:rsidRDefault="002B52BD" w:rsidP="002B52BD">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 obowiązków Wykonawcy reprezentowanego przez kierownika budowy należy opracowanie i przedstawienie do aprobaty Inspektora Nadzoru programu zapewnienia jakości, w którym przedstawi on zamierzony sposób wykonywania robót zgodnie z Dokumentacją Projektową, ST oraz poleceniami i ustaleniami przekazanymi przez Inspektora Nadzoru.</w:t>
      </w:r>
    </w:p>
    <w:p w14:paraId="5AE22235" w14:textId="77777777" w:rsidR="002B52BD" w:rsidRPr="00FB5171" w:rsidRDefault="002B52BD" w:rsidP="00EE4F3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Program zapewnienia jakości będzie zawierać treść opisującą:</w:t>
      </w:r>
    </w:p>
    <w:p w14:paraId="30471F8D" w14:textId="77777777" w:rsidR="002B52BD" w:rsidRPr="00FB5171" w:rsidRDefault="002B52BD" w:rsidP="00786B7D">
      <w:pPr>
        <w:pStyle w:val="Akapitzlist"/>
        <w:numPr>
          <w:ilvl w:val="0"/>
          <w:numId w:val="3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Organizację wykonania robót, w tym terminy i sposób prowadzenia robót</w:t>
      </w:r>
    </w:p>
    <w:p w14:paraId="339224F6" w14:textId="77777777" w:rsidR="002B52BD" w:rsidRPr="00FB5171" w:rsidRDefault="002B52BD" w:rsidP="00786B7D">
      <w:pPr>
        <w:pStyle w:val="Akapitzlist"/>
        <w:numPr>
          <w:ilvl w:val="0"/>
          <w:numId w:val="3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Organizację ruchu na budowie wraz z oznakowaniem robót</w:t>
      </w:r>
    </w:p>
    <w:p w14:paraId="08A0C8D0" w14:textId="77777777" w:rsidR="002B52BD" w:rsidRPr="00FB5171" w:rsidRDefault="002B52BD" w:rsidP="00786B7D">
      <w:pPr>
        <w:pStyle w:val="Akapitzlist"/>
        <w:numPr>
          <w:ilvl w:val="0"/>
          <w:numId w:val="37"/>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Plan bezpieczeństwa i ochrony zdrowia</w:t>
      </w:r>
      <w:r w:rsidR="00EE4F39" w:rsidRPr="00FB5171">
        <w:rPr>
          <w:rFonts w:ascii="Arial" w:hAnsi="Arial" w:cs="Arial"/>
          <w:color w:val="000000" w:themeColor="text1"/>
          <w:sz w:val="20"/>
          <w:szCs w:val="20"/>
        </w:rPr>
        <w:t>.</w:t>
      </w:r>
    </w:p>
    <w:p w14:paraId="1B448611" w14:textId="77777777" w:rsidR="00EE4F39" w:rsidRPr="00FB5171" w:rsidRDefault="00EE4F39" w:rsidP="00EE4F39">
      <w:pPr>
        <w:pStyle w:val="Akapitzlist"/>
        <w:spacing w:after="0" w:line="276" w:lineRule="auto"/>
        <w:jc w:val="both"/>
        <w:rPr>
          <w:rFonts w:ascii="Arial" w:hAnsi="Arial" w:cs="Arial"/>
          <w:color w:val="000000" w:themeColor="text1"/>
          <w:sz w:val="20"/>
          <w:szCs w:val="20"/>
        </w:rPr>
      </w:pPr>
    </w:p>
    <w:p w14:paraId="2ED7FDFD" w14:textId="77777777" w:rsidR="002B52BD" w:rsidRPr="00FB5171" w:rsidRDefault="002B52BD" w:rsidP="002B52BD">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Celem kontroli robót będzie takie sterowanie ich przygotowaniem i wykonaniem, aby osiągnąć założoną jakość robót. Wykonawca jest odpowiedzialny za pełną kontrolę robót i jakości materiałów.</w:t>
      </w:r>
    </w:p>
    <w:p w14:paraId="2F379526" w14:textId="77777777" w:rsidR="002B52BD" w:rsidRPr="00FB5171" w:rsidRDefault="002B52BD" w:rsidP="002B52BD">
      <w:pPr>
        <w:spacing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Inspektor może dopuścić do użycia tylko te materiały, które posiadają: certyfikat na znak bezpieczeństwa</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wykazujący, że zapewniono zgodność z kryteriami technicznymi określonymi na podstawie</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Polskich Norm, aprobat technicznych oraz właściwych przepisów lub certyfikat zgodności; deklarację</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zgodności lub certyfikat zgodności z Polską Normą lub aprobatą techniczną, w przypadku wyrobów,</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dla których nie ustanowiono Polskiej Normy, jeżeli nie są objęte certyfikacją i które spełniają wymogi ST.</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 przypadku materiałów, dla których ww. dokumenty są wymagane przez ST, każda partia dostarczona do</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robót będzie posiadać te dokumenty, określające w sposób jednoznaczny jej cechy. Produkty przemysłowe</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muszą posiadać ww. dokumenty wydane przez producenta, a w razie potrzeby poparte wynikami badań</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wykonanych przez niego. Kopie wyników tych badań będą dostarczone przez Wykonawcę Inspektorowi</w:t>
      </w:r>
      <w:r w:rsidR="00EE4F39"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nadzoru. Jakiekolwiek materiały, które nie spełniają tych wymagań będą odrzucone.</w:t>
      </w:r>
    </w:p>
    <w:p w14:paraId="75B0A410" w14:textId="77777777" w:rsidR="00877523" w:rsidRPr="00FB5171" w:rsidRDefault="00877523" w:rsidP="00786B7D">
      <w:pPr>
        <w:pStyle w:val="Nagwek4"/>
        <w:numPr>
          <w:ilvl w:val="2"/>
          <w:numId w:val="11"/>
        </w:numPr>
        <w:rPr>
          <w:color w:val="000000" w:themeColor="text1"/>
        </w:rPr>
      </w:pPr>
      <w:bookmarkStart w:id="63" w:name="_Toc122330673"/>
      <w:r w:rsidRPr="00FB5171">
        <w:rPr>
          <w:color w:val="000000" w:themeColor="text1"/>
        </w:rPr>
        <w:lastRenderedPageBreak/>
        <w:t>Odbiory robót</w:t>
      </w:r>
      <w:bookmarkEnd w:id="63"/>
    </w:p>
    <w:p w14:paraId="6360AD37" w14:textId="77777777" w:rsidR="00877523" w:rsidRPr="00FB5171" w:rsidRDefault="00877523" w:rsidP="00877523">
      <w:p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W zależności od ustaleń odpowiednich ST, Roboty podlegają następującym odbiorom:</w:t>
      </w:r>
    </w:p>
    <w:p w14:paraId="0EE20787" w14:textId="77777777" w:rsidR="00877523" w:rsidRPr="00FB5171" w:rsidRDefault="00877523" w:rsidP="00786B7D">
      <w:pPr>
        <w:pStyle w:val="Akapitzlist"/>
        <w:numPr>
          <w:ilvl w:val="0"/>
          <w:numId w:val="38"/>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Odbiorowi robót zanikających i ulegających zakryciu</w:t>
      </w:r>
    </w:p>
    <w:p w14:paraId="104772C7" w14:textId="77777777" w:rsidR="00877523" w:rsidRPr="00FB5171" w:rsidRDefault="00877523" w:rsidP="00786B7D">
      <w:pPr>
        <w:pStyle w:val="Akapitzlist"/>
        <w:numPr>
          <w:ilvl w:val="0"/>
          <w:numId w:val="38"/>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Odbiorowi ostatecznemu</w:t>
      </w:r>
    </w:p>
    <w:p w14:paraId="200B00A1" w14:textId="77777777" w:rsidR="00877523" w:rsidRPr="00FB5171" w:rsidRDefault="00877523" w:rsidP="00786B7D">
      <w:pPr>
        <w:pStyle w:val="Akapitzlist"/>
        <w:numPr>
          <w:ilvl w:val="0"/>
          <w:numId w:val="38"/>
        </w:numPr>
        <w:spacing w:after="0" w:line="276" w:lineRule="auto"/>
        <w:rPr>
          <w:rFonts w:ascii="Arial" w:hAnsi="Arial" w:cs="Arial"/>
          <w:color w:val="000000" w:themeColor="text1"/>
          <w:sz w:val="20"/>
          <w:szCs w:val="20"/>
        </w:rPr>
      </w:pPr>
      <w:r w:rsidRPr="00FB5171">
        <w:rPr>
          <w:rFonts w:ascii="Arial" w:hAnsi="Arial" w:cs="Arial"/>
          <w:color w:val="000000" w:themeColor="text1"/>
          <w:sz w:val="20"/>
          <w:szCs w:val="20"/>
        </w:rPr>
        <w:t>Odbiorowi pogwarancyjnemu.</w:t>
      </w:r>
    </w:p>
    <w:p w14:paraId="56379B8E" w14:textId="20546965" w:rsidR="00877523" w:rsidRPr="00FB5171" w:rsidRDefault="00877523" w:rsidP="0087752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Odbiór robót zanikających i ulegających zakryciu: 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 osobie kierownika budowy wpisem do Dziennika Budowy z jednoczesnym powiadomieniem Inspektora Nadzoru. Odbiór będzie przeprowadzony w terminach ustalonych w Umowie. Jakość i ilość robót ulegających</w:t>
      </w:r>
      <w:r w:rsidR="00724436"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zakryciu ocenia Inspektor Nadzoru na podstawie dokumentów zawierających komplet wyników badań</w:t>
      </w:r>
      <w:r w:rsidR="00724436"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laboratoryjnych i w oparciu o przeprowadzone pomiary, w konfrontacji z Dokumentacją Projektową, ST</w:t>
      </w:r>
      <w:r w:rsidR="00724436"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i uprzednimi ustaleniami.</w:t>
      </w:r>
    </w:p>
    <w:p w14:paraId="431A9F44" w14:textId="77777777" w:rsidR="00877523" w:rsidRPr="00FB5171" w:rsidRDefault="00877523" w:rsidP="00877523">
      <w:pPr>
        <w:spacing w:after="0" w:line="276" w:lineRule="auto"/>
        <w:jc w:val="both"/>
        <w:rPr>
          <w:rFonts w:ascii="Arial" w:hAnsi="Arial" w:cs="Arial"/>
          <w:color w:val="000000" w:themeColor="text1"/>
          <w:sz w:val="20"/>
          <w:szCs w:val="20"/>
        </w:rPr>
      </w:pPr>
    </w:p>
    <w:p w14:paraId="6F5CBFD4" w14:textId="77777777" w:rsidR="00877523" w:rsidRPr="00FB5171" w:rsidRDefault="00877523" w:rsidP="00786B7D">
      <w:pPr>
        <w:pStyle w:val="Nagwek4"/>
        <w:numPr>
          <w:ilvl w:val="2"/>
          <w:numId w:val="11"/>
        </w:numPr>
        <w:rPr>
          <w:color w:val="000000" w:themeColor="text1"/>
        </w:rPr>
      </w:pPr>
      <w:bookmarkStart w:id="64" w:name="_Toc122330674"/>
      <w:r w:rsidRPr="00FB5171">
        <w:rPr>
          <w:color w:val="000000" w:themeColor="text1"/>
        </w:rPr>
        <w:t>Odbiór końcowy robót</w:t>
      </w:r>
      <w:bookmarkEnd w:id="64"/>
    </w:p>
    <w:p w14:paraId="06D0DC19" w14:textId="77777777" w:rsidR="00877523" w:rsidRPr="00FB5171" w:rsidRDefault="00877523" w:rsidP="0087752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Odbiór końcowy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Odbiór końcowy robót nastąpi w terminie ustalonym w dokumentach Umowy.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Przetargową i ST. Podstawowym dokumentem do dokonania odbioru końcowego Robót jest Protokół Odbioru Końcowego Robót sporządzony wg wzoru ustalonego przez Zamawiającego. Do odbioru końcowego Wykonawca jest zobowiązany przygotować dokumenty niezbędne do dokonania odbioru a w szczególności:</w:t>
      </w:r>
    </w:p>
    <w:p w14:paraId="15986215"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Dokumentację Projektową z naniesionymi zmianami oraz dodatkową, jeśli została sporządzona w trakcie realizacji Zamówienia;</w:t>
      </w:r>
    </w:p>
    <w:p w14:paraId="11F77F8C"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Oświadczenie Kierownika Budowy o zakończeniu Robót i wykonaniu ich zgodnie z Dokumentacją Projektową i sztuką budowlaną; Oświadczenie Kierownika Budowy o doprowadzeniu do należytego stanu i porządku terenu budowy;</w:t>
      </w:r>
    </w:p>
    <w:p w14:paraId="5EE4CF03"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Dzienniki Budowy i Księgi Obmiaru (oryginały);</w:t>
      </w:r>
    </w:p>
    <w:p w14:paraId="0AE685ED"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Wyniki pomiarów kontrolnych oraz badań i oznaczeń laboratoryjnych, zgodne ze ST;</w:t>
      </w:r>
    </w:p>
    <w:p w14:paraId="48AC94C9"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Geodezyjną inwentaryzację powykonawczą Robót i sieci uzbrojenia terenu,</w:t>
      </w:r>
    </w:p>
    <w:p w14:paraId="1FD4CBFF"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Zestawienia ilości wykonanych robót wg elementów Zamówienia;</w:t>
      </w:r>
    </w:p>
    <w:p w14:paraId="41A2BB78"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Protokoły z badań instalacji elektroenergetycznych;</w:t>
      </w:r>
    </w:p>
    <w:p w14:paraId="1AFECF86" w14:textId="77777777" w:rsidR="00877523" w:rsidRPr="00FB5171" w:rsidRDefault="00877523" w:rsidP="00786B7D">
      <w:pPr>
        <w:pStyle w:val="Akapitzlist"/>
        <w:numPr>
          <w:ilvl w:val="0"/>
          <w:numId w:val="39"/>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Protokoły odbioru ciągów dymowych i wentylacyjnych;</w:t>
      </w:r>
    </w:p>
    <w:p w14:paraId="3C6C14DB" w14:textId="77777777" w:rsidR="00877523" w:rsidRPr="00FB5171" w:rsidRDefault="00877523" w:rsidP="0087752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przypadku, gdy Roboty pod względem przygotowania dokumentacyjnego nie będą gotowe do odbioru ostatecznego, komisja w porozumieniu z Wykonawcą wyznaczy ponowny termin odbioru ostatecznego Robót.</w:t>
      </w:r>
    </w:p>
    <w:p w14:paraId="1968F2D9" w14:textId="77777777" w:rsidR="00961825" w:rsidRPr="00FB5171" w:rsidRDefault="00961825" w:rsidP="00961825">
      <w:pPr>
        <w:spacing w:after="0" w:line="276" w:lineRule="auto"/>
        <w:jc w:val="both"/>
        <w:rPr>
          <w:color w:val="000000" w:themeColor="text1"/>
        </w:rPr>
      </w:pPr>
    </w:p>
    <w:p w14:paraId="6A3927C6" w14:textId="77777777" w:rsidR="00961825" w:rsidRPr="00FB5171" w:rsidRDefault="00961825" w:rsidP="0096182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Wszystkie zarządzone przez komisję roboty poprawkowe lub uzupełniające będą zestawione wg wzoru ustalonego przez Zamawiającego. Termin wykonania robót poprawkowych i robót uzupełniających wyznaczy komisja.</w:t>
      </w:r>
    </w:p>
    <w:p w14:paraId="2DB7D8EF" w14:textId="77777777" w:rsidR="00961825" w:rsidRPr="00FB5171" w:rsidRDefault="00961825" w:rsidP="0096182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 zakończeniu wszystkich robót przewidzianych Umową, Wykonawca jest zobowiązany zawiadomić Inspektora Nadzoru oraz wymagane przepisami organy/instytucje o zakończeniu budowy, terminie formalnego odbioru oraz zamiarze przystąpienia do użytkowania.</w:t>
      </w:r>
    </w:p>
    <w:p w14:paraId="61FFBA9A" w14:textId="77777777" w:rsidR="00E41509" w:rsidRPr="00FB5171" w:rsidRDefault="00E41509" w:rsidP="00961825">
      <w:pPr>
        <w:spacing w:after="0" w:line="276" w:lineRule="auto"/>
        <w:jc w:val="both"/>
        <w:rPr>
          <w:rFonts w:ascii="Arial" w:hAnsi="Arial" w:cs="Arial"/>
          <w:color w:val="000000" w:themeColor="text1"/>
          <w:sz w:val="20"/>
          <w:szCs w:val="20"/>
        </w:rPr>
      </w:pPr>
    </w:p>
    <w:p w14:paraId="77F87DF1" w14:textId="77777777" w:rsidR="00961825" w:rsidRPr="00FB5171" w:rsidRDefault="00961825" w:rsidP="00786B7D">
      <w:pPr>
        <w:pStyle w:val="Nagwek4"/>
        <w:numPr>
          <w:ilvl w:val="2"/>
          <w:numId w:val="11"/>
        </w:numPr>
        <w:rPr>
          <w:color w:val="000000" w:themeColor="text1"/>
        </w:rPr>
      </w:pPr>
      <w:bookmarkStart w:id="65" w:name="_Toc122330675"/>
      <w:r w:rsidRPr="00FB5171">
        <w:rPr>
          <w:color w:val="000000" w:themeColor="text1"/>
        </w:rPr>
        <w:t>Odbiór pogwarancyjny</w:t>
      </w:r>
      <w:bookmarkEnd w:id="65"/>
    </w:p>
    <w:p w14:paraId="2F4DDBDA" w14:textId="1E5F36DB" w:rsidR="00877523" w:rsidRPr="00FB5171" w:rsidRDefault="00961825" w:rsidP="0096182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Odbiór pogwarancyjny polega na ocenie wykonanych robót związanych z usunięciem wad stwierdzonych</w:t>
      </w:r>
      <w:r w:rsidR="00B35760"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przy odbiorze ostatecznym i zaistniałych w okresie gwarancyjnym.</w:t>
      </w:r>
      <w:r w:rsidR="00B35760"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Odbiór pogwarancyjny będzie dokonany na podstawie oceny wizualnej obiektu z uwzględnieniem zasad</w:t>
      </w:r>
      <w:r w:rsidR="00B35760"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opisanych w punkcie „Odbiór Końcowy Robót”.</w:t>
      </w:r>
    </w:p>
    <w:p w14:paraId="45C82728" w14:textId="77777777" w:rsidR="000C3264" w:rsidRPr="00FB5171" w:rsidRDefault="000C3264" w:rsidP="00961825">
      <w:pPr>
        <w:spacing w:after="0" w:line="276" w:lineRule="auto"/>
        <w:jc w:val="both"/>
        <w:rPr>
          <w:rFonts w:ascii="Arial" w:hAnsi="Arial" w:cs="Arial"/>
          <w:color w:val="000000" w:themeColor="text1"/>
          <w:sz w:val="20"/>
          <w:szCs w:val="20"/>
        </w:rPr>
      </w:pPr>
    </w:p>
    <w:p w14:paraId="3E8A616F" w14:textId="77777777" w:rsidR="00E1630F" w:rsidRPr="00FB5171" w:rsidRDefault="00E1630F" w:rsidP="00786B7D">
      <w:pPr>
        <w:pStyle w:val="Nagwek4"/>
        <w:numPr>
          <w:ilvl w:val="2"/>
          <w:numId w:val="11"/>
        </w:numPr>
        <w:rPr>
          <w:color w:val="000000" w:themeColor="text1"/>
        </w:rPr>
      </w:pPr>
      <w:bookmarkStart w:id="66" w:name="_Toc122330676"/>
      <w:r w:rsidRPr="00FB5171">
        <w:rPr>
          <w:color w:val="000000" w:themeColor="text1"/>
        </w:rPr>
        <w:t>Ochrona i utrzymanie robót</w:t>
      </w:r>
      <w:bookmarkEnd w:id="66"/>
    </w:p>
    <w:p w14:paraId="7A76DAC7" w14:textId="1D7F4694" w:rsidR="00E1630F" w:rsidRPr="00FB5171" w:rsidRDefault="00E1630F" w:rsidP="00E1630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będzie odpowiedzialny za ochronę robót i za wszystkie materiały i urządzenia używane do robót od daty rozpoczęcia do daty wydania potwierdzenia zakończenia przez Inwestora. Wykonawca będzie utrzymywał roboty do czasu końcowego odbioru. Jeśli wykonawca w jakimkolwiek czasie zaniedba utrzymanie, to na polecenie Inwestora powinien rozpocząć roboty utrzymaniowe nie później niż 24 godziny po otrzymaniu tego polecenia.</w:t>
      </w:r>
    </w:p>
    <w:p w14:paraId="36C35D7B" w14:textId="77777777" w:rsidR="003A3698" w:rsidRPr="00FB5171" w:rsidRDefault="003A3698" w:rsidP="00E1630F">
      <w:pPr>
        <w:spacing w:after="0" w:line="276" w:lineRule="auto"/>
        <w:jc w:val="both"/>
        <w:rPr>
          <w:rFonts w:ascii="Arial" w:hAnsi="Arial" w:cs="Arial"/>
          <w:color w:val="000000" w:themeColor="text1"/>
          <w:sz w:val="20"/>
          <w:szCs w:val="20"/>
        </w:rPr>
      </w:pPr>
    </w:p>
    <w:p w14:paraId="5FBBBDB7" w14:textId="77777777" w:rsidR="00E1630F" w:rsidRPr="00FB5171" w:rsidRDefault="00E1630F" w:rsidP="00786B7D">
      <w:pPr>
        <w:pStyle w:val="Nagwek4"/>
        <w:numPr>
          <w:ilvl w:val="2"/>
          <w:numId w:val="11"/>
        </w:numPr>
        <w:rPr>
          <w:color w:val="000000" w:themeColor="text1"/>
        </w:rPr>
      </w:pPr>
      <w:bookmarkStart w:id="67" w:name="_Toc122330677"/>
      <w:r w:rsidRPr="00FB5171">
        <w:rPr>
          <w:color w:val="000000" w:themeColor="text1"/>
        </w:rPr>
        <w:t>Sprzęt</w:t>
      </w:r>
      <w:bookmarkEnd w:id="67"/>
    </w:p>
    <w:p w14:paraId="3C370124" w14:textId="77777777" w:rsidR="00E1630F" w:rsidRPr="00FB5171" w:rsidRDefault="00E1630F" w:rsidP="00E1630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Wykonawca jest zobowiązany do używania jedynie takiego sprzętu, który nie spowoduje niekorzystnego wpływu na jakość wykonywanych robót. Sprzęt zastosowany do wykonania powinien posiadać wydajność gwarantującą terminową realizację i odpowiednią jakość wykonywanych robót. Sprzęt będący własnością Wykonawcy bądź wynajęty do wykonania robót ma być utrzymywany w dobrym stanie i gotowości do pracy oraz mieć zapewnioną obsługę serwisową. Będzie on zgodny z normami ochrony środowiska i przepisami dotyczącymi jego użytkowania. Wykonawca ponosi pełną odpowiedzialność za właściwy dobór, wydajność i ilość należącego do niego i jego podwykonawców </w:t>
      </w:r>
    </w:p>
    <w:p w14:paraId="253398FF" w14:textId="77777777" w:rsidR="00E1630F" w:rsidRPr="00FB5171" w:rsidRDefault="00E1630F" w:rsidP="00E1630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sprzętu. Inspektor Nadzoru ma prawo wstrzymania używania maszyn i sprzętu, które w jego opinii mogą stanowić niebezpieczeństwo lub niedogodność dla obsługi, osób trzecich, przejeżdżających pojazdów albo znajdujących się w sąsiedztwie dróg i konstrukcji.</w:t>
      </w:r>
    </w:p>
    <w:p w14:paraId="47813D16" w14:textId="77777777" w:rsidR="00E1630F" w:rsidRPr="00FB5171" w:rsidRDefault="00E1630F" w:rsidP="00E1630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Jeżeli dokumentacja projektowa lub ST przewidują możliwość wariantowego użycia sprzętu przy wykonywanych robotach, Wykonawca powiadomi Inwestora o swoim zamiarze wyboru i uzyska jego akceptację przed użyciem sprzętu. Wybrany sprzęt, po akceptacji Inspektora Nadzoru, nie może być później zmieniony bez jego zgody.</w:t>
      </w:r>
    </w:p>
    <w:p w14:paraId="441155A6" w14:textId="77777777" w:rsidR="00E1630F" w:rsidRPr="00FB5171" w:rsidRDefault="00E1630F" w:rsidP="00E1630F">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Jakikolwiek sprzęt, maszyny, urządzenia i narzędzia nie gwarantujące zachowania warunków umowy, zostaną przez Inwestora zdyskwalifikowane i niedopuszczone do robót.</w:t>
      </w:r>
    </w:p>
    <w:p w14:paraId="680FA748" w14:textId="77777777" w:rsidR="00E1630F" w:rsidRPr="00FB5171" w:rsidRDefault="00E1630F" w:rsidP="00E1630F">
      <w:pPr>
        <w:rPr>
          <w:color w:val="000000" w:themeColor="text1"/>
        </w:rPr>
      </w:pPr>
    </w:p>
    <w:p w14:paraId="3B91572A" w14:textId="77777777" w:rsidR="00E1630F" w:rsidRPr="00FB5171" w:rsidRDefault="00471635" w:rsidP="00786B7D">
      <w:pPr>
        <w:pStyle w:val="Nagwek4"/>
        <w:numPr>
          <w:ilvl w:val="2"/>
          <w:numId w:val="11"/>
        </w:numPr>
        <w:rPr>
          <w:color w:val="000000" w:themeColor="text1"/>
        </w:rPr>
      </w:pPr>
      <w:bookmarkStart w:id="68" w:name="_Toc122330678"/>
      <w:r w:rsidRPr="00FB5171">
        <w:rPr>
          <w:color w:val="000000" w:themeColor="text1"/>
        </w:rPr>
        <w:t>Ochrona środowiska w czasie wykonywania robót</w:t>
      </w:r>
      <w:bookmarkEnd w:id="68"/>
    </w:p>
    <w:p w14:paraId="4179EC2C"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ma obowiązek znać i stosować w czasie prowadzenia Robót wszelkie przepisy dotyczące</w:t>
      </w:r>
    </w:p>
    <w:p w14:paraId="7D6624AE"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ochrony środowiska naturalnego.</w:t>
      </w:r>
    </w:p>
    <w:p w14:paraId="529A191A"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okresie trwania budowy i wykańczania Robót Wykonawca będzie:</w:t>
      </w:r>
    </w:p>
    <w:p w14:paraId="7CC1D7E1" w14:textId="77777777" w:rsidR="00471635" w:rsidRPr="00FB5171" w:rsidRDefault="00471635" w:rsidP="00786B7D">
      <w:pPr>
        <w:pStyle w:val="Akapitzlist"/>
        <w:numPr>
          <w:ilvl w:val="0"/>
          <w:numId w:val="40"/>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utrzymywać Teren Budowy i wykopy bez wody stojącej,</w:t>
      </w:r>
    </w:p>
    <w:p w14:paraId="3383BFFC" w14:textId="77777777" w:rsidR="00471635" w:rsidRPr="00FB5171" w:rsidRDefault="00471635" w:rsidP="00786B7D">
      <w:pPr>
        <w:pStyle w:val="Akapitzlist"/>
        <w:numPr>
          <w:ilvl w:val="0"/>
          <w:numId w:val="40"/>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6068FA17"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Stosując się do tych wymagań będzie miał szczególny wzgląd na:</w:t>
      </w:r>
    </w:p>
    <w:p w14:paraId="364F3280" w14:textId="77777777" w:rsidR="00471635" w:rsidRPr="00FB5171" w:rsidRDefault="00471635" w:rsidP="00786B7D">
      <w:pPr>
        <w:pStyle w:val="Akapitzlist"/>
        <w:numPr>
          <w:ilvl w:val="0"/>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Lokalizację baz, warsztatów, magazynów, baz, składowisk, wykopów i dróg dojazdowych.</w:t>
      </w:r>
    </w:p>
    <w:p w14:paraId="175132CB" w14:textId="77777777" w:rsidR="00471635" w:rsidRPr="00FB5171" w:rsidRDefault="00471635" w:rsidP="00786B7D">
      <w:pPr>
        <w:pStyle w:val="Akapitzlist"/>
        <w:numPr>
          <w:ilvl w:val="0"/>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Środki ostrożności i zabezpieczenia przed:</w:t>
      </w:r>
    </w:p>
    <w:p w14:paraId="21164481" w14:textId="77777777" w:rsidR="00471635" w:rsidRPr="00FB5171" w:rsidRDefault="00471635" w:rsidP="00786B7D">
      <w:pPr>
        <w:pStyle w:val="Akapitzlist"/>
        <w:numPr>
          <w:ilvl w:val="1"/>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zanieczyszczeniem zbiorników i cieków wodnych pyłami, zawiesinami, substancjami toksycznymi, substancjami organicznymi i niebezpiecznymi dla środowiska wodnego</w:t>
      </w:r>
    </w:p>
    <w:p w14:paraId="6E4EC986" w14:textId="77777777" w:rsidR="00471635" w:rsidRPr="00FB5171" w:rsidRDefault="00471635" w:rsidP="00786B7D">
      <w:pPr>
        <w:pStyle w:val="Akapitzlist"/>
        <w:numPr>
          <w:ilvl w:val="1"/>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ochronę przed hałasem</w:t>
      </w:r>
    </w:p>
    <w:p w14:paraId="5F961084" w14:textId="77777777" w:rsidR="00471635" w:rsidRPr="00FB5171" w:rsidRDefault="00471635" w:rsidP="00786B7D">
      <w:pPr>
        <w:pStyle w:val="Akapitzlist"/>
        <w:numPr>
          <w:ilvl w:val="1"/>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zanieczyszczeniem powietrza pyłami i gazami</w:t>
      </w:r>
    </w:p>
    <w:p w14:paraId="1B047517" w14:textId="77777777" w:rsidR="00471635" w:rsidRPr="00FB5171" w:rsidRDefault="00471635" w:rsidP="00786B7D">
      <w:pPr>
        <w:pStyle w:val="Akapitzlist"/>
        <w:numPr>
          <w:ilvl w:val="1"/>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możliwością powstania pożarów</w:t>
      </w:r>
    </w:p>
    <w:p w14:paraId="150CC4BB" w14:textId="77777777" w:rsidR="00471635" w:rsidRPr="00FB5171" w:rsidRDefault="00471635" w:rsidP="00786B7D">
      <w:pPr>
        <w:pStyle w:val="Akapitzlist"/>
        <w:numPr>
          <w:ilvl w:val="1"/>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zagrożeniami wybuchowymi i innymi zagrożeniami nadzwyczajnymi, które mogą zdarzyć się w trakcie prowadzenia robót</w:t>
      </w:r>
    </w:p>
    <w:p w14:paraId="25E3F774" w14:textId="77777777" w:rsidR="00471635" w:rsidRPr="00FB5171" w:rsidRDefault="00471635" w:rsidP="00786B7D">
      <w:pPr>
        <w:pStyle w:val="Akapitzlist"/>
        <w:numPr>
          <w:ilvl w:val="0"/>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Konieczność stosowania sprzętu budowlanego, który będzie spełniać wymagania Unii Europejskiej i polskich przepisów obowiązujących w chwili podjęcia budowy przede wszystkim na uciążliwość związaną z hałasem i emisję zanieczyszczeń do powietrza</w:t>
      </w:r>
    </w:p>
    <w:p w14:paraId="3598D57D" w14:textId="77777777" w:rsidR="00471635" w:rsidRPr="00FB5171" w:rsidRDefault="00471635" w:rsidP="00786B7D">
      <w:pPr>
        <w:pStyle w:val="Akapitzlist"/>
        <w:numPr>
          <w:ilvl w:val="0"/>
          <w:numId w:val="41"/>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Utylizację nadmiaru ziemi i gruzu zgodnie z przepisami prawa w tym Ustawą o odpadach.</w:t>
      </w:r>
    </w:p>
    <w:p w14:paraId="4342E6AA"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Wszystkie koszty wynikające z zapisów niniejszego punktu nie podlegają odrębnej zapłacie i przyjmuje się, że są włączone w cenę kontraktową. Wykonawca będzie podejmował wszystkie niezbędne działania, aby stosować się do przepisów i normatywów z zakresu ochrony środowiska na placu budowy i poza jej terenem. Będzie unikał szkodliwych działań, szczególnie w zakresie zanieczyszczeń powietrza, wód gruntowych, nadmiernego hałasu i innych szkodliwych dla środowiska i otoczenia czynników powodowanych działalnością przy wykonywaniu robót.</w:t>
      </w:r>
    </w:p>
    <w:p w14:paraId="7897E1D2"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robot montażowych musi znać aktualne uregulowania prawne w zakresie ochrony środowiska (Prawo ochrony środowiska) w szczególności w zakresie:</w:t>
      </w:r>
    </w:p>
    <w:p w14:paraId="75BF1BDD" w14:textId="77777777" w:rsidR="00471635" w:rsidRPr="00FB5171" w:rsidRDefault="00471635" w:rsidP="00786B7D">
      <w:pPr>
        <w:pStyle w:val="Akapitzlist"/>
        <w:numPr>
          <w:ilvl w:val="0"/>
          <w:numId w:val="4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ochrony powietrza</w:t>
      </w:r>
    </w:p>
    <w:p w14:paraId="3F9CE0C0" w14:textId="77777777" w:rsidR="00471635" w:rsidRPr="00FB5171" w:rsidRDefault="00471635" w:rsidP="00786B7D">
      <w:pPr>
        <w:pStyle w:val="Akapitzlist"/>
        <w:numPr>
          <w:ilvl w:val="0"/>
          <w:numId w:val="4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ochrony wód powierzchniowych i wód gruntowych</w:t>
      </w:r>
    </w:p>
    <w:p w14:paraId="0066FC26" w14:textId="77777777" w:rsidR="00471635" w:rsidRPr="00FB5171" w:rsidRDefault="00471635" w:rsidP="00786B7D">
      <w:pPr>
        <w:pStyle w:val="Akapitzlist"/>
        <w:numPr>
          <w:ilvl w:val="0"/>
          <w:numId w:val="4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gospodarki odpadami</w:t>
      </w:r>
    </w:p>
    <w:p w14:paraId="09E3DB7B" w14:textId="77777777" w:rsidR="00471635" w:rsidRPr="00FB5171" w:rsidRDefault="00471635" w:rsidP="00786B7D">
      <w:pPr>
        <w:pStyle w:val="Akapitzlist"/>
        <w:numPr>
          <w:ilvl w:val="0"/>
          <w:numId w:val="42"/>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ochrony przed hałasem</w:t>
      </w:r>
    </w:p>
    <w:p w14:paraId="0567AE78" w14:textId="77777777" w:rsidR="00471635" w:rsidRPr="00FB5171" w:rsidRDefault="00471635" w:rsidP="0047163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podejmować wszelkie uzasadnione kroki dla ochrony i utrzymania stanu</w:t>
      </w:r>
      <w:r w:rsidR="008250B2"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środowiska na terenie i wokół budowy (zanieczyszczenie wód, powietrza i gleby, zagrożenie pożarowe).</w:t>
      </w:r>
    </w:p>
    <w:p w14:paraId="759CD699" w14:textId="77777777" w:rsidR="00471635" w:rsidRPr="00FB5171" w:rsidRDefault="00471635" w:rsidP="00E1630F">
      <w:pPr>
        <w:rPr>
          <w:color w:val="000000" w:themeColor="text1"/>
        </w:rPr>
      </w:pPr>
    </w:p>
    <w:p w14:paraId="1CE19230" w14:textId="77777777" w:rsidR="00471635" w:rsidRPr="00FB5171" w:rsidRDefault="00DF5B2C" w:rsidP="00786B7D">
      <w:pPr>
        <w:pStyle w:val="Nagwek4"/>
        <w:numPr>
          <w:ilvl w:val="2"/>
          <w:numId w:val="11"/>
        </w:numPr>
        <w:rPr>
          <w:color w:val="000000" w:themeColor="text1"/>
        </w:rPr>
      </w:pPr>
      <w:bookmarkStart w:id="69" w:name="_Toc122330679"/>
      <w:r w:rsidRPr="00FB5171">
        <w:rPr>
          <w:color w:val="000000" w:themeColor="text1"/>
        </w:rPr>
        <w:t>Ochrona własno</w:t>
      </w:r>
      <w:r w:rsidRPr="00FB5171">
        <w:rPr>
          <w:rFonts w:ascii="TimesNewRoman,Bold" w:hAnsi="TimesNewRoman,Bold" w:cs="TimesNewRoman,Bold"/>
          <w:color w:val="000000" w:themeColor="text1"/>
        </w:rPr>
        <w:t>ś</w:t>
      </w:r>
      <w:r w:rsidRPr="00FB5171">
        <w:rPr>
          <w:color w:val="000000" w:themeColor="text1"/>
        </w:rPr>
        <w:t>ci publicznej i prywatnej</w:t>
      </w:r>
      <w:bookmarkEnd w:id="69"/>
    </w:p>
    <w:p w14:paraId="0E181FC8" w14:textId="77777777" w:rsidR="00471635" w:rsidRPr="00FB5171" w:rsidRDefault="00DF5B2C"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odpowiada za ochronę instalacji i urządzeń infrastruktury naziemnej i podziemnej, takiej jak rurociągi, kable, linie itp. Wykonawca w sposób prawidłowy będzie wykonywał powierzony zakres robót, nie powodujący uszkodzeń zabudowy istniejącej i niepodwyższający dopuszczalnych wielkości normy obciążeń drganiami, hałasem, wibracją itp.</w:t>
      </w:r>
    </w:p>
    <w:p w14:paraId="4E87E47E" w14:textId="77777777" w:rsidR="00DF5B2C" w:rsidRPr="00FB5171" w:rsidRDefault="00DF5B2C"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zapewni właściwe oznaczenie i zabezpieczenie przed uszkodzeniami tych instalacji i urządzeń w czasie trwania budowy. O fakcie przypadkowego uszkodzenia tych instalacji Wykonawca bezzwłocznie powiadomi Inspektora nadzoru i zainteresowane władze oraz będzie z nimi współpracował dostarczając wszelkiej pomocy potrzebnej przy dokonywaniu napraw. Wykonawca ma</w:t>
      </w:r>
    </w:p>
    <w:p w14:paraId="4E558F63" w14:textId="77777777" w:rsidR="00DF5B2C" w:rsidRPr="00FB5171" w:rsidRDefault="00DF5B2C"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obowiązek powiadomić Inspektora Nadzoru w przypadku kolizji z niezinwentaryzowanym uzbrojeniem</w:t>
      </w:r>
    </w:p>
    <w:p w14:paraId="436AAC18" w14:textId="77777777" w:rsidR="00471635" w:rsidRPr="00FB5171" w:rsidRDefault="00DF5B2C"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terenu lub obiektami architektonicznymi. Wykonawca będzie odpowiadać za wszelkie spowodowane przez jego działania uszkodzenia instalacji na powierzchni ziemi i urządzeń podziemnych wykazanych w dokumentach dostarczonych mu przez Zamawiającego.</w:t>
      </w:r>
    </w:p>
    <w:p w14:paraId="6E58FA78" w14:textId="77777777" w:rsidR="00DF5B2C" w:rsidRPr="00FB5171" w:rsidRDefault="00DF5B2C" w:rsidP="00E1630F">
      <w:pPr>
        <w:rPr>
          <w:color w:val="000000" w:themeColor="text1"/>
        </w:rPr>
      </w:pPr>
    </w:p>
    <w:p w14:paraId="668DC10E" w14:textId="77777777" w:rsidR="00E26717" w:rsidRPr="00FB5171" w:rsidRDefault="00E26717" w:rsidP="00786B7D">
      <w:pPr>
        <w:pStyle w:val="Nagwek4"/>
        <w:numPr>
          <w:ilvl w:val="2"/>
          <w:numId w:val="11"/>
        </w:numPr>
        <w:rPr>
          <w:color w:val="000000" w:themeColor="text1"/>
        </w:rPr>
      </w:pPr>
      <w:bookmarkStart w:id="70" w:name="_Toc122330680"/>
      <w:r w:rsidRPr="00FB5171">
        <w:rPr>
          <w:color w:val="000000" w:themeColor="text1"/>
        </w:rPr>
        <w:t>Bezpieczeństwo i higiena pracy</w:t>
      </w:r>
      <w:bookmarkEnd w:id="70"/>
    </w:p>
    <w:p w14:paraId="588F4C81"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robót zobowiązany jest przestrzegać przepisów dotyczących bezpieczeństwa i higieny pracy oraz stosować się do zaleceń Planu Bezpieczeństwa i Ochrony Zdrowia. W szczególności Wykonawca ma obowiązek zadbać, aby personel nie wykonywał pracy w warunkach niebezpiecznych, szkodliwych dla zdrowia, w niesprzyjających warunkach atmosferycznych oraz nie spełniających odpowiednich wymagań sanitarnych.</w:t>
      </w:r>
    </w:p>
    <w:p w14:paraId="0C76C802"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odpowiada także za pracowników, którzy powinni być przeszkoleni pod względem BHP</w:t>
      </w:r>
    </w:p>
    <w:p w14:paraId="43E3B1B8"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(szkolenie wstępne stanowiskowe), posiadać aktualne badania lekarskie, zaświadczenie o szkoleniu</w:t>
      </w:r>
    </w:p>
    <w:p w14:paraId="1125B424"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podstawowym BHP, bezwzględnie stosować środki ochrony indywidualnej (rękawice, kaski, okulary ochronne, buty z podeszwą antyprzebiciową, szelki asekuracyjne do pracy na wysokościach) a w razie konieczności także zbiorowej.</w:t>
      </w:r>
    </w:p>
    <w:p w14:paraId="6E7C89D0"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Operatorzy maszyn i sprzętu pracującego przy realizacji zamówienia winni legitymować się odpowiednimi świadectwami kwalifikacyjnymi, uprawniającymi do pracy i obsługi.</w:t>
      </w:r>
    </w:p>
    <w:p w14:paraId="3ABFEE5E"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Pracownicy obsługujący maszyny i urządzenia, które nie wymagają specjalnych uprawnień winni przejść stanowiskowe szkolenie BHP.</w:t>
      </w:r>
    </w:p>
    <w:p w14:paraId="70286516" w14:textId="77777777"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Wszystkie instrukcje stosowania i zalecenia producentów maszyn, urządzeń, sprzętu i materiałów stosowanych na budowie w okresie trwania Umowy, dotyczące BHP przy ich stosowaniu oraz użytkowaniu winny być bezwzględnie przestrzegane.</w:t>
      </w:r>
    </w:p>
    <w:p w14:paraId="58BAEE22" w14:textId="5E417008" w:rsidR="00E26717" w:rsidRPr="00FB5171" w:rsidRDefault="00E26717" w:rsidP="00E267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do zapewnienia bezpieczeństwa pracy wszystkim pracownikom podczas pracy maszyn i urządzeń, podczas używania narzędzi ręcznych zasilanych elektrycznie albo stosowania na budowie materiałów powodujących zagrożenie dla personelu.</w:t>
      </w:r>
    </w:p>
    <w:p w14:paraId="0F73D028" w14:textId="77777777" w:rsidR="00EF03A7" w:rsidRPr="00FB5171" w:rsidRDefault="00EF03A7" w:rsidP="00E26717">
      <w:pPr>
        <w:spacing w:after="0" w:line="276" w:lineRule="auto"/>
        <w:jc w:val="both"/>
        <w:rPr>
          <w:rFonts w:ascii="Arial" w:hAnsi="Arial" w:cs="Arial"/>
          <w:color w:val="000000" w:themeColor="text1"/>
          <w:sz w:val="20"/>
          <w:szCs w:val="20"/>
        </w:rPr>
      </w:pPr>
    </w:p>
    <w:p w14:paraId="757B1899" w14:textId="77777777" w:rsidR="00586A59" w:rsidRPr="00FB5171" w:rsidRDefault="00586A59" w:rsidP="00786B7D">
      <w:pPr>
        <w:pStyle w:val="Nagwek4"/>
        <w:numPr>
          <w:ilvl w:val="2"/>
          <w:numId w:val="11"/>
        </w:numPr>
        <w:rPr>
          <w:color w:val="000000" w:themeColor="text1"/>
        </w:rPr>
      </w:pPr>
      <w:bookmarkStart w:id="71" w:name="_Toc122330681"/>
      <w:r w:rsidRPr="00FB5171">
        <w:rPr>
          <w:color w:val="000000" w:themeColor="text1"/>
        </w:rPr>
        <w:t>Stosowanie się do prawa i innych przepisów</w:t>
      </w:r>
      <w:bookmarkEnd w:id="71"/>
    </w:p>
    <w:p w14:paraId="144A08E6" w14:textId="77777777" w:rsidR="00586A59" w:rsidRPr="00FB5171" w:rsidRDefault="00586A59" w:rsidP="00586A5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77441B45" w14:textId="77777777" w:rsidR="00586A59" w:rsidRPr="00FB5171" w:rsidRDefault="00586A59" w:rsidP="00586A5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przy wykonywaniu prac systemowych zobowiązany jest do stosowania się do zaleceń producenta oraz prowadzenia robót z zgodnie z wymaganiami prawnymi odnośnie opatentowanych urządzeń lub metod.</w:t>
      </w:r>
    </w:p>
    <w:p w14:paraId="798DE620" w14:textId="77777777" w:rsidR="00A106A8" w:rsidRPr="00FB5171" w:rsidRDefault="00A106A8" w:rsidP="00E26717">
      <w:pPr>
        <w:spacing w:after="0" w:line="276" w:lineRule="auto"/>
        <w:jc w:val="both"/>
        <w:rPr>
          <w:rFonts w:ascii="Arial" w:hAnsi="Arial" w:cs="Arial"/>
          <w:color w:val="000000" w:themeColor="text1"/>
          <w:sz w:val="20"/>
          <w:szCs w:val="20"/>
        </w:rPr>
      </w:pPr>
    </w:p>
    <w:p w14:paraId="53C2510F" w14:textId="77777777" w:rsidR="00A106A8" w:rsidRPr="00FB5171" w:rsidRDefault="00A106A8" w:rsidP="00786B7D">
      <w:pPr>
        <w:pStyle w:val="Nagwek4"/>
        <w:numPr>
          <w:ilvl w:val="2"/>
          <w:numId w:val="11"/>
        </w:numPr>
        <w:rPr>
          <w:rFonts w:cs="Arial"/>
          <w:color w:val="000000" w:themeColor="text1"/>
          <w:szCs w:val="20"/>
        </w:rPr>
      </w:pPr>
      <w:bookmarkStart w:id="72" w:name="_Toc122330682"/>
      <w:r w:rsidRPr="00FB5171">
        <w:rPr>
          <w:color w:val="000000" w:themeColor="text1"/>
        </w:rPr>
        <w:t>Wymagane gwarancje</w:t>
      </w:r>
      <w:bookmarkEnd w:id="72"/>
    </w:p>
    <w:p w14:paraId="58C1F2DC" w14:textId="77777777" w:rsidR="00A106A8" w:rsidRPr="00FB5171" w:rsidRDefault="00A106A8" w:rsidP="00A106A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udzieli Zamawiającemu, gwarancji jakości na wykonane w ramach realizacji przedmiotu Umowy wszelkie wchodzące w jego skład:</w:t>
      </w:r>
    </w:p>
    <w:p w14:paraId="238EC8CD" w14:textId="77777777" w:rsidR="00A106A8" w:rsidRPr="00FB5171" w:rsidRDefault="00A106A8" w:rsidP="00786B7D">
      <w:pPr>
        <w:pStyle w:val="Akapitzlist"/>
        <w:numPr>
          <w:ilvl w:val="0"/>
          <w:numId w:val="4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projekty,</w:t>
      </w:r>
    </w:p>
    <w:p w14:paraId="37BA2303" w14:textId="77777777" w:rsidR="00A106A8" w:rsidRPr="00FB5171" w:rsidRDefault="00A106A8" w:rsidP="00786B7D">
      <w:pPr>
        <w:pStyle w:val="Akapitzlist"/>
        <w:numPr>
          <w:ilvl w:val="0"/>
          <w:numId w:val="4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obiekty,</w:t>
      </w:r>
    </w:p>
    <w:p w14:paraId="7ADDE8F4" w14:textId="77777777" w:rsidR="00A106A8" w:rsidRPr="00FB5171" w:rsidRDefault="00A106A8" w:rsidP="00786B7D">
      <w:pPr>
        <w:pStyle w:val="Akapitzlist"/>
        <w:numPr>
          <w:ilvl w:val="0"/>
          <w:numId w:val="4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maszyny i urządzenia,</w:t>
      </w:r>
    </w:p>
    <w:p w14:paraId="2E3EC1B1" w14:textId="77777777" w:rsidR="00A106A8" w:rsidRPr="00FB5171" w:rsidRDefault="00A106A8" w:rsidP="00786B7D">
      <w:pPr>
        <w:pStyle w:val="Akapitzlist"/>
        <w:numPr>
          <w:ilvl w:val="0"/>
          <w:numId w:val="4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roboty ziemne,</w:t>
      </w:r>
    </w:p>
    <w:p w14:paraId="38997041" w14:textId="77777777" w:rsidR="00A106A8" w:rsidRPr="00FB5171" w:rsidRDefault="00A106A8" w:rsidP="00786B7D">
      <w:pPr>
        <w:pStyle w:val="Akapitzlist"/>
        <w:numPr>
          <w:ilvl w:val="0"/>
          <w:numId w:val="43"/>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wszelkie inne wykonane roboty.</w:t>
      </w:r>
    </w:p>
    <w:p w14:paraId="717435FE" w14:textId="77777777" w:rsidR="00A106A8" w:rsidRPr="00FB5171" w:rsidRDefault="00A106A8" w:rsidP="00A106A8">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Brak szczegółowych zapisów poszczególnych elementów nie zwalnia Wykonawcy od należytego wykonania robót i użycia dobrych jakościowo materiałów. Wszelkie wątpliwości należy wyjaśnić przed rozstrzygnięciem przetargu. Jeżeli ustalenie ceny zależne jest od uszczegółowienia niektórych kwestii – należy zwrócić się do zamawiającego z propozycją przedstawioną na szkicu celem rozstrzygnięcia.</w:t>
      </w:r>
    </w:p>
    <w:p w14:paraId="7856EA80" w14:textId="77777777" w:rsidR="00A106A8" w:rsidRPr="00FB5171" w:rsidRDefault="00A106A8" w:rsidP="00E26717">
      <w:pPr>
        <w:spacing w:after="0" w:line="276" w:lineRule="auto"/>
        <w:jc w:val="both"/>
        <w:rPr>
          <w:rFonts w:ascii="Arial" w:hAnsi="Arial" w:cs="Arial"/>
          <w:color w:val="000000" w:themeColor="text1"/>
          <w:sz w:val="20"/>
          <w:szCs w:val="20"/>
        </w:rPr>
      </w:pPr>
    </w:p>
    <w:p w14:paraId="396F217E" w14:textId="77777777" w:rsidR="00A106A8" w:rsidRPr="00FB5171" w:rsidRDefault="004B6AA5" w:rsidP="00786B7D">
      <w:pPr>
        <w:pStyle w:val="Nagwek3"/>
        <w:numPr>
          <w:ilvl w:val="1"/>
          <w:numId w:val="11"/>
        </w:numPr>
        <w:rPr>
          <w:color w:val="000000" w:themeColor="text1"/>
        </w:rPr>
      </w:pPr>
      <w:bookmarkStart w:id="73" w:name="_Toc122330683"/>
      <w:r w:rsidRPr="00FB5171">
        <w:rPr>
          <w:color w:val="000000" w:themeColor="text1"/>
        </w:rPr>
        <w:t>Zakończenie budowy</w:t>
      </w:r>
      <w:bookmarkEnd w:id="73"/>
    </w:p>
    <w:p w14:paraId="6D8CB665" w14:textId="77777777" w:rsidR="004B6AA5" w:rsidRPr="00FB5171" w:rsidRDefault="004B6AA5" w:rsidP="004B6AA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Wymaga się, aby nie później niż na 1 miesiąc przed oddaniem inwestycji Wykonawca przekazał Zamawiającemu instrukcję eksploatacji sporządzoną w języku polskim.</w:t>
      </w:r>
    </w:p>
    <w:p w14:paraId="4FAE758F" w14:textId="15F87174" w:rsidR="004B6AA5" w:rsidRPr="00FB5171" w:rsidRDefault="004B6AA5" w:rsidP="004B6AA5">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Instrukcja funkcjonowania obiektu ma określać limity ilości i rodzajów odpadów oraz sposobu ich zagospodarowania w PSZOK- u w oparciu o </w:t>
      </w:r>
      <w:r w:rsidR="00B92CE4" w:rsidRPr="00FB5171">
        <w:rPr>
          <w:rFonts w:ascii="Arial" w:hAnsi="Arial" w:cs="Arial"/>
          <w:color w:val="000000" w:themeColor="text1"/>
          <w:sz w:val="20"/>
          <w:szCs w:val="20"/>
        </w:rPr>
        <w:t xml:space="preserve">wytyczne  spółki Związku Gmin Zagłębia Miedziowego. </w:t>
      </w:r>
      <w:r w:rsidRPr="00FB5171">
        <w:rPr>
          <w:rFonts w:ascii="Arial" w:hAnsi="Arial" w:cs="Arial"/>
          <w:color w:val="000000" w:themeColor="text1"/>
          <w:sz w:val="20"/>
          <w:szCs w:val="20"/>
        </w:rPr>
        <w:t>Instrukcję eksploatacji Wykonawca ma dostarczyć w formie wydruku, oprawione, w formacie A4. Ponadto Wykonawca, poza formą papierową, ma dostarczyć wersję elektroniczną (zapis na nośniku CD i/lub DVD) wszystkich elementów dokumentacji z zastosowaniem następujących formatów elektronicznych:</w:t>
      </w:r>
    </w:p>
    <w:p w14:paraId="72E0E149" w14:textId="77777777" w:rsidR="004B6AA5" w:rsidRPr="00FB5171" w:rsidRDefault="004B6AA5" w:rsidP="00786B7D">
      <w:pPr>
        <w:pStyle w:val="Akapitzlist"/>
        <w:numPr>
          <w:ilvl w:val="0"/>
          <w:numId w:val="4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rysunki - format pdf, </w:t>
      </w:r>
      <w:proofErr w:type="spellStart"/>
      <w:r w:rsidRPr="00FB5171">
        <w:rPr>
          <w:rFonts w:ascii="Arial" w:hAnsi="Arial" w:cs="Arial"/>
          <w:color w:val="000000" w:themeColor="text1"/>
          <w:sz w:val="20"/>
          <w:szCs w:val="20"/>
        </w:rPr>
        <w:t>dwg</w:t>
      </w:r>
      <w:proofErr w:type="spellEnd"/>
      <w:r w:rsidRPr="00FB5171">
        <w:rPr>
          <w:rFonts w:ascii="Arial" w:hAnsi="Arial" w:cs="Arial"/>
          <w:color w:val="000000" w:themeColor="text1"/>
          <w:sz w:val="20"/>
          <w:szCs w:val="20"/>
        </w:rPr>
        <w:t xml:space="preserve"> oraz </w:t>
      </w:r>
      <w:proofErr w:type="spellStart"/>
      <w:r w:rsidRPr="00FB5171">
        <w:rPr>
          <w:rFonts w:ascii="Arial" w:hAnsi="Arial" w:cs="Arial"/>
          <w:color w:val="000000" w:themeColor="text1"/>
          <w:sz w:val="20"/>
          <w:szCs w:val="20"/>
        </w:rPr>
        <w:t>dxf</w:t>
      </w:r>
      <w:proofErr w:type="spellEnd"/>
      <w:r w:rsidRPr="00FB5171">
        <w:rPr>
          <w:rFonts w:ascii="Arial" w:hAnsi="Arial" w:cs="Arial"/>
          <w:color w:val="000000" w:themeColor="text1"/>
          <w:sz w:val="20"/>
          <w:szCs w:val="20"/>
        </w:rPr>
        <w:t>;</w:t>
      </w:r>
    </w:p>
    <w:p w14:paraId="382FB4C4" w14:textId="77777777" w:rsidR="004B6AA5" w:rsidRPr="00FB5171" w:rsidRDefault="004B6AA5" w:rsidP="00786B7D">
      <w:pPr>
        <w:pStyle w:val="Akapitzlist"/>
        <w:numPr>
          <w:ilvl w:val="0"/>
          <w:numId w:val="4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tekst - format </w:t>
      </w:r>
      <w:proofErr w:type="spellStart"/>
      <w:r w:rsidRPr="00FB5171">
        <w:rPr>
          <w:rFonts w:ascii="Arial" w:hAnsi="Arial" w:cs="Arial"/>
          <w:color w:val="000000" w:themeColor="text1"/>
          <w:sz w:val="20"/>
          <w:szCs w:val="20"/>
        </w:rPr>
        <w:t>doc</w:t>
      </w:r>
      <w:proofErr w:type="spellEnd"/>
      <w:r w:rsidRPr="00FB5171">
        <w:rPr>
          <w:rFonts w:ascii="Arial" w:hAnsi="Arial" w:cs="Arial"/>
          <w:color w:val="000000" w:themeColor="text1"/>
          <w:sz w:val="20"/>
          <w:szCs w:val="20"/>
        </w:rPr>
        <w:t>/</w:t>
      </w:r>
      <w:proofErr w:type="spellStart"/>
      <w:r w:rsidRPr="00FB5171">
        <w:rPr>
          <w:rFonts w:ascii="Arial" w:hAnsi="Arial" w:cs="Arial"/>
          <w:color w:val="000000" w:themeColor="text1"/>
          <w:sz w:val="20"/>
          <w:szCs w:val="20"/>
        </w:rPr>
        <w:t>docx</w:t>
      </w:r>
      <w:proofErr w:type="spellEnd"/>
      <w:r w:rsidRPr="00FB5171">
        <w:rPr>
          <w:rFonts w:ascii="Arial" w:hAnsi="Arial" w:cs="Arial"/>
          <w:color w:val="000000" w:themeColor="text1"/>
          <w:sz w:val="20"/>
          <w:szCs w:val="20"/>
        </w:rPr>
        <w:t xml:space="preserve"> oraz pdf;</w:t>
      </w:r>
    </w:p>
    <w:p w14:paraId="193697CD" w14:textId="77777777" w:rsidR="00A106A8" w:rsidRPr="00FB5171" w:rsidRDefault="004B6AA5" w:rsidP="00786B7D">
      <w:pPr>
        <w:pStyle w:val="Akapitzlist"/>
        <w:numPr>
          <w:ilvl w:val="0"/>
          <w:numId w:val="44"/>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arkusze kalkulacyjne - format xls/</w:t>
      </w:r>
      <w:proofErr w:type="spellStart"/>
      <w:r w:rsidRPr="00FB5171">
        <w:rPr>
          <w:rFonts w:ascii="Arial" w:hAnsi="Arial" w:cs="Arial"/>
          <w:color w:val="000000" w:themeColor="text1"/>
          <w:sz w:val="20"/>
          <w:szCs w:val="20"/>
        </w:rPr>
        <w:t>xlsx</w:t>
      </w:r>
      <w:proofErr w:type="spellEnd"/>
      <w:r w:rsidRPr="00FB5171">
        <w:rPr>
          <w:rFonts w:ascii="Arial" w:hAnsi="Arial" w:cs="Arial"/>
          <w:color w:val="000000" w:themeColor="text1"/>
          <w:sz w:val="20"/>
          <w:szCs w:val="20"/>
        </w:rPr>
        <w:t xml:space="preserve"> (arkusze kalkulacyjne mają posiadać aktywne formuły).</w:t>
      </w:r>
    </w:p>
    <w:p w14:paraId="0CC320BE" w14:textId="77777777" w:rsidR="00C73893" w:rsidRPr="00FB5171" w:rsidRDefault="00C73893" w:rsidP="00E26717">
      <w:pPr>
        <w:spacing w:after="0" w:line="276" w:lineRule="auto"/>
        <w:jc w:val="both"/>
        <w:rPr>
          <w:rFonts w:ascii="Arial" w:hAnsi="Arial" w:cs="Arial"/>
          <w:color w:val="000000" w:themeColor="text1"/>
          <w:sz w:val="20"/>
          <w:szCs w:val="20"/>
        </w:rPr>
      </w:pPr>
    </w:p>
    <w:p w14:paraId="34CBC382" w14:textId="77777777" w:rsidR="004B6AA5" w:rsidRPr="00FB5171" w:rsidRDefault="002F0FB1" w:rsidP="00786B7D">
      <w:pPr>
        <w:pStyle w:val="Nagwek3"/>
        <w:numPr>
          <w:ilvl w:val="1"/>
          <w:numId w:val="11"/>
        </w:numPr>
        <w:rPr>
          <w:color w:val="000000" w:themeColor="text1"/>
        </w:rPr>
      </w:pPr>
      <w:bookmarkStart w:id="74" w:name="_Toc122330684"/>
      <w:r w:rsidRPr="00FB5171">
        <w:rPr>
          <w:color w:val="000000" w:themeColor="text1"/>
        </w:rPr>
        <w:t>Zgodność projektu i robót z normami</w:t>
      </w:r>
      <w:bookmarkEnd w:id="74"/>
    </w:p>
    <w:p w14:paraId="2250FA7F" w14:textId="77777777" w:rsidR="002F0FB1" w:rsidRPr="00FB5171" w:rsidRDefault="002F0FB1" w:rsidP="002F0FB1">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do przestrzegania innych Polskich Norm lub odpowiednich norm krajów UE, które mają związek z projektowaniem i realizacją Robót i stosowania ich postanowień na równi</w:t>
      </w:r>
      <w:r w:rsidR="0079234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 wszystkimi innymi wymaganiami, zawartymi w PFU. Zakłada się, iż Wykonawca dogłębnie zaznajomił</w:t>
      </w:r>
      <w:r w:rsidR="0079234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się z treścią i wymaganiami tych Norm. W razie potrzeby normy mogą zostać zastąpione innymi, pod</w:t>
      </w:r>
      <w:r w:rsidR="0079234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warunkiem, że Wykonawca uzasadni ten fakt przed Zamawiającym i uzyska pisemną zgodę</w:t>
      </w:r>
      <w:r w:rsidR="0079234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od </w:t>
      </w:r>
      <w:r w:rsidRPr="00FB5171">
        <w:rPr>
          <w:rFonts w:ascii="Arial" w:hAnsi="Arial" w:cs="Arial"/>
          <w:color w:val="000000" w:themeColor="text1"/>
          <w:sz w:val="20"/>
          <w:szCs w:val="20"/>
        </w:rPr>
        <w:lastRenderedPageBreak/>
        <w:t>Zamawiającego. Szczegółowa lista Polskich Norm jest dostępna na stronie Polskiego Komitetu</w:t>
      </w:r>
      <w:r w:rsidR="0079234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Normalizacyjnego (http://www.pkn.com.pl/).</w:t>
      </w:r>
    </w:p>
    <w:p w14:paraId="6E98CEEA" w14:textId="77777777" w:rsidR="002F0FB1" w:rsidRPr="00FB5171" w:rsidRDefault="002F0FB1" w:rsidP="00E26717">
      <w:pPr>
        <w:spacing w:after="0" w:line="276" w:lineRule="auto"/>
        <w:jc w:val="both"/>
        <w:rPr>
          <w:rFonts w:ascii="Arial" w:hAnsi="Arial" w:cs="Arial"/>
          <w:color w:val="000000" w:themeColor="text1"/>
          <w:sz w:val="20"/>
          <w:szCs w:val="20"/>
        </w:rPr>
      </w:pPr>
    </w:p>
    <w:p w14:paraId="7746EABB" w14:textId="77777777" w:rsidR="005F6617" w:rsidRPr="00FB5171" w:rsidRDefault="005F6617" w:rsidP="00786B7D">
      <w:pPr>
        <w:pStyle w:val="Nagwek3"/>
        <w:numPr>
          <w:ilvl w:val="1"/>
          <w:numId w:val="11"/>
        </w:numPr>
        <w:rPr>
          <w:color w:val="000000" w:themeColor="text1"/>
        </w:rPr>
      </w:pPr>
      <w:bookmarkStart w:id="75" w:name="_Toc122330685"/>
      <w:r w:rsidRPr="00FB5171">
        <w:rPr>
          <w:color w:val="000000" w:themeColor="text1"/>
        </w:rPr>
        <w:t>Prawo dostępu do placu budowy</w:t>
      </w:r>
      <w:bookmarkEnd w:id="75"/>
    </w:p>
    <w:p w14:paraId="237024F4" w14:textId="77EF031D" w:rsidR="005F6617" w:rsidRPr="00FB5171" w:rsidRDefault="005F6617" w:rsidP="005F6617">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Zamawiający w terminie 7 dni od daty zgłoszenia przez Wykonawcę gotowości do przejęcia terenu budowy, przekaże Wykonawcy plac budowy. Wykonawca po przejęciu terenu budowy ponosi pełną odpowiedzialność za teren i znajdujące się na nim maszyny, urządzenia, obiekty. Po przekazaniu Placu budowy Zamawiający i Inżynier Kontraktu mają prawo do wstępu na plac budowy o każdej porze.</w:t>
      </w:r>
    </w:p>
    <w:p w14:paraId="2757616E" w14:textId="77777777" w:rsidR="00EF03A7" w:rsidRPr="00FB5171" w:rsidRDefault="00EF03A7" w:rsidP="005F6617">
      <w:pPr>
        <w:spacing w:after="0" w:line="276" w:lineRule="auto"/>
        <w:jc w:val="both"/>
        <w:rPr>
          <w:rFonts w:ascii="Arial" w:hAnsi="Arial" w:cs="Arial"/>
          <w:color w:val="000000" w:themeColor="text1"/>
          <w:sz w:val="20"/>
          <w:szCs w:val="20"/>
        </w:rPr>
      </w:pPr>
    </w:p>
    <w:p w14:paraId="021A5B6F" w14:textId="77777777" w:rsidR="00E51390" w:rsidRPr="00FB5171" w:rsidRDefault="00E51390" w:rsidP="00786B7D">
      <w:pPr>
        <w:pStyle w:val="Nagwek3"/>
        <w:numPr>
          <w:ilvl w:val="1"/>
          <w:numId w:val="11"/>
        </w:numPr>
        <w:rPr>
          <w:color w:val="000000" w:themeColor="text1"/>
        </w:rPr>
      </w:pPr>
      <w:bookmarkStart w:id="76" w:name="_Toc122330686"/>
      <w:r w:rsidRPr="00FB5171">
        <w:rPr>
          <w:color w:val="000000" w:themeColor="text1"/>
        </w:rPr>
        <w:t>Budowa zaplecza budowlanego</w:t>
      </w:r>
      <w:bookmarkEnd w:id="76"/>
    </w:p>
    <w:p w14:paraId="522C28CF" w14:textId="77777777" w:rsidR="00E51390" w:rsidRPr="00FB5171" w:rsidRDefault="00E51390" w:rsidP="00E51390">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Zaplecze budowlane ma spełniać wymagania polskiego prawa w tym zakresie. Zaplecze ma być zlokalizowane na Terenie Budowy. Koszt zaplecza należy uwzględnić w cenie Oferty. Wykonawca ma zabezpieczyć zaplecze w odpowiednią ilość przenośnych toalet. Wykonawca jest odpowiedzialny za utrzymanie ich we właściwym stanie oraz zapewnić odpowiednio częsty wywóz nieczystości. Toalety mają być regularnie sprzątane i usunięte po zakończeniu robót. Wykonawca we własnym zakresie zapewni łączność telefoniczną na użytek własny. Wykonawca poniesie wszystkie opłaty z tym związane. Wykonawca po wykonaniu stosownych przyłączy może korzystać z energii elektrycznej, wody i kanalizacji dla potrzeb budowy i do celów socjalnych. Koszty z tym związane Wykonawca będzie regulował z właścicielami sieci. Wykonawca zapewni na swój koszt właściwą ochronę Terenu Budowy.</w:t>
      </w:r>
    </w:p>
    <w:p w14:paraId="7282855B" w14:textId="77777777" w:rsidR="00E84A89" w:rsidRPr="00FB5171" w:rsidRDefault="00E84A89" w:rsidP="00E26717">
      <w:pPr>
        <w:spacing w:after="0" w:line="276" w:lineRule="auto"/>
        <w:jc w:val="both"/>
        <w:rPr>
          <w:rFonts w:ascii="Arial" w:hAnsi="Arial" w:cs="Arial"/>
          <w:color w:val="000000" w:themeColor="text1"/>
          <w:sz w:val="20"/>
          <w:szCs w:val="20"/>
        </w:rPr>
      </w:pPr>
    </w:p>
    <w:p w14:paraId="1442E162" w14:textId="77777777" w:rsidR="00E84A89" w:rsidRPr="00FB5171" w:rsidRDefault="00E84A89" w:rsidP="00786B7D">
      <w:pPr>
        <w:pStyle w:val="Nagwek3"/>
        <w:numPr>
          <w:ilvl w:val="1"/>
          <w:numId w:val="11"/>
        </w:numPr>
        <w:rPr>
          <w:color w:val="000000" w:themeColor="text1"/>
        </w:rPr>
      </w:pPr>
      <w:bookmarkStart w:id="77" w:name="_Toc122330687"/>
      <w:r w:rsidRPr="00FB5171">
        <w:rPr>
          <w:color w:val="000000" w:themeColor="text1"/>
        </w:rPr>
        <w:t>Tyczenie i sprawdzanie terenu budowy</w:t>
      </w:r>
      <w:bookmarkEnd w:id="77"/>
    </w:p>
    <w:p w14:paraId="2FDB0855"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Tymczasowe punkty niwelacyjne mają być wyznaczone w odpowiednich miejscach w obrębie Terenu Budowy. W miarę postępu Robót punkty niwelacyjne mają być okresowo sprawdzane w odniesieniu do wartości głównej rzędnej niwelacyjnej. Tymczasowe punkty niwelacyjne mają być usytuowane poza</w:t>
      </w:r>
    </w:p>
    <w:p w14:paraId="00DB6240"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obszarem prowadzenia Robót. Wykonawca ponosi odpowiedzialność za sporządzenie dokładnej dokumentacji Terenu Budowy, przedstawiającej usytuowanie istniejących konstrukcji i cechy charakterystyczne. Wykonawca ponosi odpowiedzialność za dokonanie własnej interpretacji oraz ocenę kompletności uzyskanych informacji.</w:t>
      </w:r>
    </w:p>
    <w:p w14:paraId="7B54DBA8" w14:textId="61995AD4" w:rsidR="00E1630F"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Główna rzędna niwelacyjna dla Robót zostanie wyznaczona na Terenie Budowy przez obsługę geodezyjną Wykonawcy. Wykonawca ma sprawdzić i potwierdzić usytuowanie głównej rzędnej niwelacyjnej względem istniejących elementów Terenu Budowy oraz w stosunku do wszystkich poziomów podanych na rysunkach i wszystkich rysunkach udostępnionych do wiadomości, które wskaże Zamawiający. Wykonawca ma ustalić tymczasowe punkty niwelacyjne, jakich będzie potrzebował podczas prowadzenia Robót. Do obowiązków Wykonawcy będzie należało zachowanie zarówno głównej rzędnej niwelacyjnej, jak i tymczasowych punktów niwelacyjnych.</w:t>
      </w:r>
    </w:p>
    <w:p w14:paraId="533E702C" w14:textId="77777777" w:rsidR="00187DE5" w:rsidRPr="00FB5171" w:rsidRDefault="00187DE5" w:rsidP="00E84A89">
      <w:pPr>
        <w:spacing w:after="0" w:line="276" w:lineRule="auto"/>
        <w:jc w:val="both"/>
        <w:rPr>
          <w:rFonts w:ascii="Arial" w:hAnsi="Arial" w:cs="Arial"/>
          <w:color w:val="000000" w:themeColor="text1"/>
          <w:sz w:val="20"/>
          <w:szCs w:val="20"/>
        </w:rPr>
      </w:pPr>
    </w:p>
    <w:p w14:paraId="01D773C3" w14:textId="77777777" w:rsidR="00E84A89" w:rsidRPr="00FB5171" w:rsidRDefault="00E84A89" w:rsidP="00786B7D">
      <w:pPr>
        <w:pStyle w:val="Nagwek3"/>
        <w:numPr>
          <w:ilvl w:val="1"/>
          <w:numId w:val="11"/>
        </w:numPr>
        <w:rPr>
          <w:color w:val="000000" w:themeColor="text1"/>
        </w:rPr>
      </w:pPr>
      <w:bookmarkStart w:id="78" w:name="_Toc122330688"/>
      <w:r w:rsidRPr="00FB5171">
        <w:rPr>
          <w:color w:val="000000" w:themeColor="text1"/>
        </w:rPr>
        <w:t>Ogrodzenie, zabezpieczenia i czystość terenu budowy</w:t>
      </w:r>
      <w:bookmarkEnd w:id="78"/>
    </w:p>
    <w:p w14:paraId="7F863D73"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do zabezpieczenia terenu budowy w okresie trwania realizacji inwestycji, aż do jej ukończenia i przejęcia przez Zamawiającego.</w:t>
      </w:r>
    </w:p>
    <w:p w14:paraId="5BF06222"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dostarczy, zainstaluje i będzie utrzymywać tymczasowe urządzenia zabezpieczające, w tym: ogrodzenia, poręcze, oświetlenie, sygnały i znaki ostrzegawcze i inne, jeżeli będą wymagane.</w:t>
      </w:r>
    </w:p>
    <w:p w14:paraId="2FF187D9"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zatrudni sprzątaczki, dozorców i/lub pracowników ochrony i inny personel, jeżeli będzie wymagany.</w:t>
      </w:r>
    </w:p>
    <w:p w14:paraId="5FF54CF9" w14:textId="77777777" w:rsidR="00E84A89" w:rsidRPr="00FB5171" w:rsidRDefault="00E84A89" w:rsidP="00E84A89">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Koszt zabezpieczenia Placu Budowy nie podlega odrębnej zapłacie i ma być włączony w cenę. Teren Budowy należy utrzymywać w czystości i porządku. Odpady należące do Wykonawcy nie mogą być usuwane w sposób dowolny. Wymagane jest poczynienie stosownych kroków mających na celu odwożenie na legalne składowisko wszelkich odpadów w rodzaju worków, skrzyń do pakowania, nadmiaru betonu, odpadowego drewna i puszek. Niedozwolone jest wrzucanie odpadów do wykopanych rowów przed ich zasypaniem.</w:t>
      </w:r>
    </w:p>
    <w:p w14:paraId="6096CEB0" w14:textId="77777777" w:rsidR="00C70800" w:rsidRPr="00FB5171" w:rsidRDefault="00C70800" w:rsidP="00C70800">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W razie niedotrzymania przez Wykonawcę warunku utrzymania Terenu Budowy w czystości Inżynier</w:t>
      </w:r>
    </w:p>
    <w:p w14:paraId="148414CD" w14:textId="6A8747D8" w:rsidR="00C70800" w:rsidRPr="00FB5171" w:rsidRDefault="00C70800" w:rsidP="00C70800">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zatrudni stronę trzecią do wykonania prac porządkowych, a Wykonawca zostanie przez niego obciążony kosztami w czasie trwania Zamówienia. Niedozwolone jest ustawianie na Terenie Budowy przyczep mieszkalnych lub baraków z przeznaczeniem na pomieszczenia sypialne. Koszty wywozu i opłaty za przyjęcie odpadów na składowisko będzie ponosił Wykonawca.</w:t>
      </w:r>
    </w:p>
    <w:p w14:paraId="2E7AA04E" w14:textId="77777777" w:rsidR="00EF03A7" w:rsidRPr="00FB5171" w:rsidRDefault="00EF03A7" w:rsidP="00EF03A7">
      <w:pPr>
        <w:pStyle w:val="Bezodstpw"/>
        <w:rPr>
          <w:color w:val="000000" w:themeColor="text1"/>
        </w:rPr>
      </w:pPr>
    </w:p>
    <w:p w14:paraId="64A1F6EB" w14:textId="77777777" w:rsidR="008A60D3" w:rsidRPr="00FB5171" w:rsidRDefault="008A60D3" w:rsidP="00786B7D">
      <w:pPr>
        <w:pStyle w:val="Nagwek3"/>
        <w:numPr>
          <w:ilvl w:val="1"/>
          <w:numId w:val="11"/>
        </w:numPr>
        <w:rPr>
          <w:color w:val="000000" w:themeColor="text1"/>
        </w:rPr>
      </w:pPr>
      <w:bookmarkStart w:id="79" w:name="_Toc122330689"/>
      <w:r w:rsidRPr="00FB5171">
        <w:rPr>
          <w:color w:val="000000" w:themeColor="text1"/>
        </w:rPr>
        <w:t>Materiały i urządzenia</w:t>
      </w:r>
      <w:bookmarkEnd w:id="79"/>
    </w:p>
    <w:p w14:paraId="3E889467" w14:textId="77777777" w:rsidR="008A60D3" w:rsidRPr="00FB5171" w:rsidRDefault="008A60D3" w:rsidP="008A60D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Materiały budowlane, stosowane w trakcie wykonywania Robót, mają spełniać wymagania przepisów Kraju, a Wykonawca będzie posiadał dokumenty potwierdzające, że zostały one wprowadzone do obrotu zgodnie z regulacjami Ustawy z dnia 16 kwietnia 2004 r. o wyrobach budowlanych (Dz. U. z 2004 r. Nr 92, poz. 881 z </w:t>
      </w:r>
      <w:proofErr w:type="spellStart"/>
      <w:r w:rsidRPr="00FB5171">
        <w:rPr>
          <w:rFonts w:ascii="Arial" w:hAnsi="Arial" w:cs="Arial"/>
          <w:color w:val="000000" w:themeColor="text1"/>
          <w:sz w:val="20"/>
          <w:szCs w:val="20"/>
        </w:rPr>
        <w:t>późn</w:t>
      </w:r>
      <w:proofErr w:type="spellEnd"/>
      <w:r w:rsidRPr="00FB5171">
        <w:rPr>
          <w:rFonts w:ascii="Arial" w:hAnsi="Arial" w:cs="Arial"/>
          <w:color w:val="000000" w:themeColor="text1"/>
          <w:sz w:val="20"/>
          <w:szCs w:val="20"/>
        </w:rPr>
        <w:t>. zm.) i posiadają wymagane parametry poświadczone świadectwami jakości dla dostarczanej partii materiałów budowlanych oraz stosowne certyfikaty, aprobaty techniczne, świadectwa dopuszczenia i inne, jeżeli wymagane. Wykonawca zapewni, aby tymczasowo składowane materiały, do czasu, gdy będą one potrzebne do Robót, były zabezpieczone przed zanieczyszczeniem, zachowały swoją jakość i właściwość dla Robót i były dostępne do kontroli przez Inspektora Nadzoru.</w:t>
      </w:r>
    </w:p>
    <w:p w14:paraId="18B1F79B" w14:textId="77777777" w:rsidR="008A60D3" w:rsidRPr="00FB5171" w:rsidRDefault="008A60D3" w:rsidP="008A60D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Miejsca czasowego składowania materiałów będą zlokalizowane w obrębie Placu Budowy w miejscach uzgodnionych z Inspektorem Nadzoru i Zamawiającym.</w:t>
      </w:r>
    </w:p>
    <w:p w14:paraId="7E74B405" w14:textId="77777777" w:rsidR="008A60D3" w:rsidRPr="00FB5171" w:rsidRDefault="008A60D3" w:rsidP="008A60D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zapewni właściwy transport, składowanie i zabezpieczenie materiałów na Placu Budowy. Przy wykonywaniu Robót należy stosować wyroby budowlane spełniające wymagania określone</w:t>
      </w:r>
    </w:p>
    <w:p w14:paraId="5E2B254A" w14:textId="77777777" w:rsidR="008A60D3" w:rsidRPr="00FB5171" w:rsidRDefault="008A60D3" w:rsidP="008A60D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 przepisach o dopuszczeniu do obrotu i powszechnego lub jednostkowego stosowania w budownictwie.</w:t>
      </w:r>
    </w:p>
    <w:p w14:paraId="3842834A" w14:textId="77777777" w:rsidR="008A60D3" w:rsidRPr="00FB5171" w:rsidRDefault="008A60D3" w:rsidP="008A60D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Dopuszczone do obrotu i powszechnego stosowania w budownictwie są:</w:t>
      </w:r>
    </w:p>
    <w:p w14:paraId="6AB38DF0" w14:textId="77777777" w:rsidR="008A60D3" w:rsidRPr="00FB5171" w:rsidRDefault="008A60D3" w:rsidP="00786B7D">
      <w:pPr>
        <w:pStyle w:val="Akapitzlist"/>
        <w:numPr>
          <w:ilvl w:val="0"/>
          <w:numId w:val="4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wyroby budowlane, właściwie oznaczone, dla których zgodnie z przepisami:</w:t>
      </w:r>
    </w:p>
    <w:p w14:paraId="05592B26" w14:textId="77777777" w:rsidR="008A60D3" w:rsidRPr="00FB5171" w:rsidRDefault="008A60D3" w:rsidP="00786B7D">
      <w:pPr>
        <w:pStyle w:val="Akapitzlist"/>
        <w:numPr>
          <w:ilvl w:val="1"/>
          <w:numId w:val="4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14:paraId="48D9070D" w14:textId="77777777" w:rsidR="008A60D3" w:rsidRPr="00FB5171" w:rsidRDefault="008A60D3" w:rsidP="00786B7D">
      <w:pPr>
        <w:pStyle w:val="Akapitzlist"/>
        <w:numPr>
          <w:ilvl w:val="1"/>
          <w:numId w:val="4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dokonano oceny zgodności i wydano certyfikat zgodności lub deklarację zgodności z Polską Normą lub z aprobatą techniczną - w odniesieniu do wyrobów nie objętych certyfikacją podaną wyżej, mających istotny wpływ na spełnienie co najmniej jednego z wymagań podstawowych, wyroby budowlane umieszczone w wykazie wyrobów nie mających istotnego wpływ na spełnienie wymagań podstawowych oraz wyrobów wytwarzanych i stosowanych według tradycyjnie uznanych zasad sztuki budowlanej,</w:t>
      </w:r>
    </w:p>
    <w:p w14:paraId="48F06B0B" w14:textId="77777777" w:rsidR="008A60D3" w:rsidRPr="00FB5171" w:rsidRDefault="008A60D3" w:rsidP="00786B7D">
      <w:pPr>
        <w:pStyle w:val="Akapitzlist"/>
        <w:numPr>
          <w:ilvl w:val="0"/>
          <w:numId w:val="4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wyroby budowlane oznaczone znakowaniem CE, dla których zgodnie z odrębnymi przepisami dokonano oceny zgodności z zharmonizowaną normą europejską wprowadzoną do zbioru Polskich Norm, z europejską aprobatą techniczną lub krajową specyfikacją techniczną państwa członkowskiego Unii Europejskiej uznaną przez Komisję Europejską za zgodną z wymaganiami podstawowymi,</w:t>
      </w:r>
    </w:p>
    <w:p w14:paraId="4A475F5C" w14:textId="03C1DC0D" w:rsidR="008A60D3" w:rsidRPr="00FB5171" w:rsidRDefault="008A60D3" w:rsidP="00786B7D">
      <w:pPr>
        <w:pStyle w:val="Akapitzlist"/>
        <w:numPr>
          <w:ilvl w:val="0"/>
          <w:numId w:val="45"/>
        </w:num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wyroby znajdujące się w określonym przez Komisję Europejską wykazie wyrobów mających niewielkie znaczenie dla zdrowia i bezpieczeństwa, dla których producent wydał deklaracje zgodności z uznanymi regułami sztuki budowlanej. Dopuszczone do jednostkowego stosowania w obiekcie budowlanym są wyroby wykonane według indywidualnej dokumentacji technicznej,</w:t>
      </w:r>
      <w:r w:rsidR="00D72F9C" w:rsidRPr="00FB5171">
        <w:rPr>
          <w:rFonts w:ascii="Arial" w:hAnsi="Arial" w:cs="Arial"/>
          <w:color w:val="000000" w:themeColor="text1"/>
          <w:sz w:val="20"/>
          <w:szCs w:val="20"/>
        </w:rPr>
        <w:t xml:space="preserve"> sporządzonej w fazie projektu budowlanego lub uzgodnionej z jednostką projektową, dla których dostawca wydał oświadczenie wskazujące, że zapewniono zgodność wyrobu z tą dokumentacją oraz przepisami i obowiązującymi normami. Każda partia materiałów, dla których wymagany jest atest musi być dostarczona na budowę z takim dokumentem. Materiały posiadające atest mogą być badane w dowolnym czasie. Jeśli jakość materiału zostanie zakwestionowana jako niezgodna z wymaganiami Zamawiającego, to takie materiały lub urządzenia zostaną odrzucone.</w:t>
      </w:r>
    </w:p>
    <w:p w14:paraId="3F239F50" w14:textId="77777777" w:rsidR="00EF03A7" w:rsidRPr="00FB5171" w:rsidRDefault="00EF03A7" w:rsidP="00EF03A7">
      <w:pPr>
        <w:spacing w:after="0" w:line="276" w:lineRule="auto"/>
        <w:ind w:left="360"/>
        <w:jc w:val="both"/>
        <w:rPr>
          <w:rFonts w:ascii="Arial" w:hAnsi="Arial" w:cs="Arial"/>
          <w:color w:val="000000" w:themeColor="text1"/>
          <w:sz w:val="20"/>
          <w:szCs w:val="20"/>
        </w:rPr>
      </w:pPr>
    </w:p>
    <w:p w14:paraId="4C78E622" w14:textId="77777777" w:rsidR="00E25003" w:rsidRPr="00FB5171" w:rsidRDefault="00E25003" w:rsidP="00786B7D">
      <w:pPr>
        <w:pStyle w:val="Nagwek3"/>
        <w:numPr>
          <w:ilvl w:val="1"/>
          <w:numId w:val="11"/>
        </w:numPr>
        <w:rPr>
          <w:color w:val="000000" w:themeColor="text1"/>
        </w:rPr>
      </w:pPr>
      <w:bookmarkStart w:id="80" w:name="_Toc122330690"/>
      <w:r w:rsidRPr="00FB5171">
        <w:rPr>
          <w:color w:val="000000" w:themeColor="text1"/>
        </w:rPr>
        <w:lastRenderedPageBreak/>
        <w:t>Tablice informacyjne</w:t>
      </w:r>
      <w:bookmarkEnd w:id="80"/>
    </w:p>
    <w:p w14:paraId="7FE6B8FD" w14:textId="77777777" w:rsidR="00E25003" w:rsidRPr="00FB5171" w:rsidRDefault="00E25003" w:rsidP="00E25003">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Wykonawca postawi w miejscu uzgodnionym z Inspektorem Nadzoru i z Zamawiającym, a także zadba i zdemontuje po zakończeniu Robót tablice informacyjne odporne na działanie warunków atmosferycznych. Wykonawca ma stosować się do postanowień Rozporządzenia Ministra Infrastruktury z dnia 26 czerwca 2002 r. w sprawie dziennika budowy, montażu i rozbiórki oraz tablicy informacyjnej oraz ogłoszenia zawierającego dane dotyczące bezpieczeństwa pracy i ochrony zdrowia (Dz. U. z 2002 r. Nr 108, poz. 953 z </w:t>
      </w:r>
      <w:proofErr w:type="spellStart"/>
      <w:r w:rsidRPr="00FB5171">
        <w:rPr>
          <w:rFonts w:ascii="Arial" w:hAnsi="Arial" w:cs="Arial"/>
          <w:color w:val="000000" w:themeColor="text1"/>
          <w:sz w:val="20"/>
          <w:szCs w:val="20"/>
        </w:rPr>
        <w:t>późn</w:t>
      </w:r>
      <w:proofErr w:type="spellEnd"/>
      <w:r w:rsidRPr="00FB5171">
        <w:rPr>
          <w:rFonts w:ascii="Arial" w:hAnsi="Arial" w:cs="Arial"/>
          <w:color w:val="000000" w:themeColor="text1"/>
          <w:sz w:val="20"/>
          <w:szCs w:val="20"/>
        </w:rPr>
        <w:t>. zm.).</w:t>
      </w:r>
    </w:p>
    <w:p w14:paraId="5153BD77" w14:textId="77777777" w:rsidR="00E25003" w:rsidRPr="00FB5171" w:rsidRDefault="00E25003" w:rsidP="00E25003">
      <w:pPr>
        <w:rPr>
          <w:color w:val="000000" w:themeColor="text1"/>
        </w:rPr>
      </w:pPr>
    </w:p>
    <w:p w14:paraId="14986C4E" w14:textId="77777777" w:rsidR="00E25003" w:rsidRPr="00FB5171" w:rsidRDefault="00E25003" w:rsidP="00786B7D">
      <w:pPr>
        <w:pStyle w:val="Nagwek3"/>
        <w:numPr>
          <w:ilvl w:val="1"/>
          <w:numId w:val="11"/>
        </w:numPr>
        <w:rPr>
          <w:color w:val="000000" w:themeColor="text1"/>
        </w:rPr>
      </w:pPr>
      <w:bookmarkStart w:id="81" w:name="_Toc122330691"/>
      <w:r w:rsidRPr="00FB5171">
        <w:rPr>
          <w:color w:val="000000" w:themeColor="text1"/>
        </w:rPr>
        <w:t>Sprawozdawczość, dokumentacja robót</w:t>
      </w:r>
      <w:bookmarkEnd w:id="81"/>
    </w:p>
    <w:p w14:paraId="5828AB7C" w14:textId="77777777" w:rsidR="00C9220D" w:rsidRPr="00FB5171" w:rsidRDefault="004E09F9" w:rsidP="00C9220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Wykonawca jest zobowiązany do informowania Inspektora Nadzoru i Zamawiającego o stanie realizacji zamówienia poprzez raporty bieżące w miarę postępu prac i miesięczne. W uzasadnionych przypadkach również na żądanie Zamawiającego Wykonawca ma przedstawić raport specjalny w terminie wskazanym przez Zamawiającego.</w:t>
      </w:r>
    </w:p>
    <w:p w14:paraId="2B479AB3" w14:textId="77777777" w:rsidR="004E09F9" w:rsidRPr="00FB5171" w:rsidRDefault="004E09F9" w:rsidP="00C9220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Wszystkie materiały mają być opracowane w postaci elektronicznej i pisemnej.</w:t>
      </w:r>
      <w:r w:rsidR="00C9220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Zamawiający przed rozpoczęciem realizacji inwestycji, zatwierdzi formularze potrzebne do prowadzenia</w:t>
      </w:r>
      <w:r w:rsidR="00C9220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dokumentacji Robót (np. Prośba o informację, Karta zmian).</w:t>
      </w:r>
    </w:p>
    <w:p w14:paraId="75069905" w14:textId="77777777" w:rsidR="00C9220D" w:rsidRPr="00FB5171" w:rsidRDefault="004E09F9" w:rsidP="00C9220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Forma i treść wymienionych formularzy zostanie opracowana przez Zamawiającego i przedstawiona</w:t>
      </w:r>
      <w:r w:rsidR="00C9220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do akceptacji Inspektorowi Nadzoru.</w:t>
      </w:r>
    </w:p>
    <w:p w14:paraId="19294669" w14:textId="77777777" w:rsidR="008A60D3" w:rsidRPr="00FB5171" w:rsidRDefault="004E09F9" w:rsidP="00C9220D">
      <w:pPr>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Opracowane formularze będą wykorzystywane do przekazywania informacji, uzgodnień oraz</w:t>
      </w:r>
      <w:r w:rsidR="00C9220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wprowadzania zmian związanych z prowadzeniem robót. Formularze dokumentacji robót będą podstawą</w:t>
      </w:r>
      <w:r w:rsidR="00C9220D"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korespondencji pomiędzy Zamawiającym, a Wykonawcą.</w:t>
      </w:r>
    </w:p>
    <w:p w14:paraId="5F7EEBB5" w14:textId="0260D244" w:rsidR="00CD05C4" w:rsidRPr="00FB5171" w:rsidRDefault="00CD05C4" w:rsidP="00CD05C4">
      <w:pPr>
        <w:rPr>
          <w:color w:val="000000" w:themeColor="text1"/>
        </w:rPr>
      </w:pPr>
    </w:p>
    <w:p w14:paraId="2325561F" w14:textId="77777777" w:rsidR="00CD05C4" w:rsidRPr="00FB5171" w:rsidRDefault="00CD05C4" w:rsidP="00CD05C4">
      <w:pPr>
        <w:pStyle w:val="Nagwek1"/>
        <w:numPr>
          <w:ilvl w:val="0"/>
          <w:numId w:val="1"/>
        </w:numPr>
      </w:pPr>
      <w:bookmarkStart w:id="82" w:name="_Toc122330692"/>
      <w:r w:rsidRPr="00FB5171">
        <w:t>Część informacyjna</w:t>
      </w:r>
      <w:bookmarkEnd w:id="82"/>
    </w:p>
    <w:p w14:paraId="5C0CB299" w14:textId="77777777" w:rsidR="0044097C" w:rsidRPr="00FB5171" w:rsidRDefault="007E4165" w:rsidP="007E4165">
      <w:p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PRZEPISY PRAWNE I NORMY ZWIĄZANE Z PROJEKTOWANIEM I WYKONANIEM ZAMIERZENIA INWESTYCYJNEGO:</w:t>
      </w:r>
    </w:p>
    <w:p w14:paraId="6E2C82BA" w14:textId="77777777" w:rsidR="006D6355" w:rsidRPr="00FB5171" w:rsidRDefault="006D6355" w:rsidP="007E4165">
      <w:pPr>
        <w:autoSpaceDE w:val="0"/>
        <w:autoSpaceDN w:val="0"/>
        <w:adjustRightInd w:val="0"/>
        <w:spacing w:after="0" w:line="276" w:lineRule="auto"/>
        <w:jc w:val="both"/>
        <w:rPr>
          <w:rFonts w:ascii="Arial" w:hAnsi="Arial" w:cs="Arial"/>
          <w:color w:val="000000" w:themeColor="text1"/>
          <w:sz w:val="20"/>
          <w:szCs w:val="20"/>
        </w:rPr>
      </w:pPr>
    </w:p>
    <w:p w14:paraId="3CA01008" w14:textId="7C6A701D" w:rsidR="0044097C" w:rsidRPr="00FB5171" w:rsidRDefault="00D877F1"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Ustawa z dnia 7 lipca 1994 r. </w:t>
      </w:r>
      <w:r w:rsidR="0044097C" w:rsidRPr="00FB5171">
        <w:rPr>
          <w:rFonts w:ascii="Arial" w:hAnsi="Arial" w:cs="Arial"/>
          <w:color w:val="000000" w:themeColor="text1"/>
          <w:sz w:val="20"/>
          <w:szCs w:val="20"/>
        </w:rPr>
        <w:t xml:space="preserve">Prawo Budowlane (tekst jednolity: </w:t>
      </w:r>
      <w:r w:rsidRPr="00FB5171">
        <w:rPr>
          <w:rFonts w:ascii="Arial" w:hAnsi="Arial" w:cs="Arial"/>
          <w:color w:val="000000" w:themeColor="text1"/>
          <w:sz w:val="20"/>
          <w:szCs w:val="20"/>
        </w:rPr>
        <w:t>Dz. U. z 2021 r. poz. 2351, z 2022 r. poz. 88.</w:t>
      </w:r>
      <w:r w:rsidR="0044097C" w:rsidRPr="00FB5171">
        <w:rPr>
          <w:rFonts w:ascii="Arial" w:hAnsi="Arial" w:cs="Arial"/>
          <w:color w:val="000000" w:themeColor="text1"/>
          <w:sz w:val="20"/>
          <w:szCs w:val="20"/>
        </w:rPr>
        <w:t>)</w:t>
      </w:r>
    </w:p>
    <w:p w14:paraId="6393E37D" w14:textId="297CE9D6" w:rsidR="0044097C"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Ustawa z dnia 27 marca 2003 r. o planowaniu i zagospodarowaniu przestrzennym (tekst jednolity</w:t>
      </w:r>
      <w:r w:rsidR="00E34C7E" w:rsidRPr="00FB5171">
        <w:rPr>
          <w:color w:val="000000" w:themeColor="text1"/>
          <w:sz w:val="20"/>
          <w:szCs w:val="20"/>
        </w:rPr>
        <w:t xml:space="preserve"> </w:t>
      </w:r>
      <w:r w:rsidR="00E34C7E" w:rsidRPr="00FB5171">
        <w:rPr>
          <w:rFonts w:ascii="Arial" w:hAnsi="Arial" w:cs="Arial"/>
          <w:color w:val="000000" w:themeColor="text1"/>
          <w:sz w:val="20"/>
          <w:szCs w:val="20"/>
        </w:rPr>
        <w:t>Dz.U. 2003 Nr 80 poz. 717,</w:t>
      </w:r>
      <w:r w:rsidR="00E34C7E" w:rsidRPr="00FB5171">
        <w:rPr>
          <w:color w:val="000000" w:themeColor="text1"/>
          <w:sz w:val="20"/>
          <w:szCs w:val="20"/>
        </w:rPr>
        <w:t xml:space="preserve"> </w:t>
      </w:r>
      <w:r w:rsidR="00E34C7E" w:rsidRPr="00FB5171">
        <w:rPr>
          <w:rFonts w:ascii="Arial" w:hAnsi="Arial" w:cs="Arial"/>
          <w:color w:val="000000" w:themeColor="text1"/>
          <w:sz w:val="20"/>
          <w:szCs w:val="20"/>
        </w:rPr>
        <w:t xml:space="preserve">Opracowano na podstawie: </w:t>
      </w:r>
      <w:proofErr w:type="spellStart"/>
      <w:r w:rsidR="00E34C7E" w:rsidRPr="00FB5171">
        <w:rPr>
          <w:rFonts w:ascii="Arial" w:hAnsi="Arial" w:cs="Arial"/>
          <w:color w:val="000000" w:themeColor="text1"/>
          <w:sz w:val="20"/>
          <w:szCs w:val="20"/>
        </w:rPr>
        <w:t>t.j</w:t>
      </w:r>
      <w:proofErr w:type="spellEnd"/>
      <w:r w:rsidR="00E34C7E" w:rsidRPr="00FB5171">
        <w:rPr>
          <w:rFonts w:ascii="Arial" w:hAnsi="Arial" w:cs="Arial"/>
          <w:color w:val="000000" w:themeColor="text1"/>
          <w:sz w:val="20"/>
          <w:szCs w:val="20"/>
        </w:rPr>
        <w:t>. Dz. U. z 2022 r. poz. 503</w:t>
      </w:r>
      <w:r w:rsidRPr="00FB5171">
        <w:rPr>
          <w:rFonts w:ascii="Arial" w:hAnsi="Arial" w:cs="Arial"/>
          <w:color w:val="000000" w:themeColor="text1"/>
          <w:sz w:val="20"/>
          <w:szCs w:val="20"/>
        </w:rPr>
        <w:t>)</w:t>
      </w:r>
    </w:p>
    <w:p w14:paraId="3B8B116B" w14:textId="3B66F999" w:rsidR="0044097C"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Ustawa z dnia 17 maja 1989 r. Prawo geodezyjne i kartograficzne (tekst jednolity: </w:t>
      </w:r>
      <w:r w:rsidR="00E34C7E" w:rsidRPr="00FB5171">
        <w:rPr>
          <w:rFonts w:ascii="Arial" w:hAnsi="Arial" w:cs="Arial"/>
          <w:color w:val="000000" w:themeColor="text1"/>
          <w:sz w:val="20"/>
          <w:szCs w:val="20"/>
        </w:rPr>
        <w:t xml:space="preserve">Dz. U. 1989 Nr 30 poz. 163, Opracowano na podstawie: </w:t>
      </w:r>
      <w:proofErr w:type="spellStart"/>
      <w:r w:rsidR="00E34C7E" w:rsidRPr="00FB5171">
        <w:rPr>
          <w:rFonts w:ascii="Arial" w:hAnsi="Arial" w:cs="Arial"/>
          <w:color w:val="000000" w:themeColor="text1"/>
          <w:sz w:val="20"/>
          <w:szCs w:val="20"/>
        </w:rPr>
        <w:t>t.j</w:t>
      </w:r>
      <w:proofErr w:type="spellEnd"/>
      <w:r w:rsidR="00E34C7E" w:rsidRPr="00FB5171">
        <w:rPr>
          <w:rFonts w:ascii="Arial" w:hAnsi="Arial" w:cs="Arial"/>
          <w:color w:val="000000" w:themeColor="text1"/>
          <w:sz w:val="20"/>
          <w:szCs w:val="20"/>
        </w:rPr>
        <w:t>. Dz. U. z 2021 r. poz. 1990</w:t>
      </w:r>
      <w:r w:rsidRPr="00FB5171">
        <w:rPr>
          <w:rFonts w:ascii="Arial" w:hAnsi="Arial" w:cs="Arial"/>
          <w:color w:val="000000" w:themeColor="text1"/>
          <w:sz w:val="20"/>
          <w:szCs w:val="20"/>
        </w:rPr>
        <w:t>)</w:t>
      </w:r>
    </w:p>
    <w:p w14:paraId="79513113" w14:textId="77777777" w:rsidR="00561469"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12 kwietnia 2002 r. w sprawie warunków technicznych jakim powinny odpowiadać budynki i ich usytuowanie (tekst jednolity</w:t>
      </w:r>
      <w:r w:rsidRPr="00FB5171">
        <w:rPr>
          <w:rFonts w:ascii="Arial" w:hAnsi="Arial" w:cs="Arial"/>
          <w:color w:val="000000" w:themeColor="text1"/>
          <w:sz w:val="16"/>
          <w:szCs w:val="16"/>
        </w:rPr>
        <w:t xml:space="preserve">: </w:t>
      </w:r>
      <w:r w:rsidR="00561469" w:rsidRPr="00FB5171">
        <w:rPr>
          <w:rFonts w:ascii="Arial" w:hAnsi="Arial" w:cs="Arial"/>
          <w:color w:val="000000" w:themeColor="text1"/>
          <w:sz w:val="16"/>
          <w:szCs w:val="16"/>
        </w:rPr>
        <w:t xml:space="preserve">(Dz. U. z </w:t>
      </w:r>
      <w:r w:rsidR="00561469" w:rsidRPr="00FB5171">
        <w:rPr>
          <w:rFonts w:ascii="Arial" w:hAnsi="Arial" w:cs="Arial"/>
          <w:color w:val="000000" w:themeColor="text1"/>
          <w:sz w:val="20"/>
          <w:szCs w:val="20"/>
        </w:rPr>
        <w:t xml:space="preserve">2017 r. poz. 1332 i 1529 oraz z 2018 r. poz. 12, 317, 352 i 650 </w:t>
      </w:r>
    </w:p>
    <w:p w14:paraId="5AC6F594" w14:textId="761406AE" w:rsidR="0044097C"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26 czerwca 2002 r. w sprawie dziennika budowy, montażu i rozbiórki tablicy informacyjnej oraz ogłoszenia zawierającego dane dotyczące bezpieczeństwa pracy i ochrony zdrowia (tekst jednolity: Dz.U. 2018 poz. 963)</w:t>
      </w:r>
    </w:p>
    <w:p w14:paraId="1DC816D8" w14:textId="77777777" w:rsidR="0044097C"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19 listopada 2001 r. w sprawie rodzajów obiektów budowlanych przy których realizacji jest wymagane ustanowienie inspektora nadzoru inwestorskiego (Dz.U. 2001 nr 138 poz. 1554)</w:t>
      </w:r>
    </w:p>
    <w:p w14:paraId="3EA0295A" w14:textId="1F20A41C" w:rsidR="001A341A" w:rsidRPr="00FB5171" w:rsidRDefault="001A341A"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Rozporządzenie Ministra Infrastruktury z dnia 11 września 2020 r. w sprawie szczegółowego zakresu i formy projektu budowlanego2) Na podstawie art. 34 ust. 6 pkt 1 ustawy z dnia 7 lipca 1994 r. – Prawo budowlane (Dz. U. z 2020 r. poz. 1333) </w:t>
      </w:r>
    </w:p>
    <w:p w14:paraId="312554CD" w14:textId="54EDB75C"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Gospodarki Przestrzennej i Budownictwa z dnia 21 lutego 1995 r. w sprawie rodzaju i zakresu opracowań geodezyjno-kartograficznych oraz czynności geodezyjnych obowiązujących w budownictwie (Dz.U. 1995 nr 25 poz. 133)</w:t>
      </w:r>
    </w:p>
    <w:p w14:paraId="00330528" w14:textId="77777777" w:rsidR="007E4165" w:rsidRPr="00FB5171" w:rsidRDefault="007E4165"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lastRenderedPageBreak/>
        <w:t>Ustawa z dnia 9 maja 2014 r. o ułatwieniu dostępu do wykonywania niektórych zawodów regulowanych (Dz.U. 2014 poz. 768)</w:t>
      </w:r>
    </w:p>
    <w:p w14:paraId="40598A5A" w14:textId="77777777"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Pracy i Polityki Socjalnej z dnia 26 września 1997 r. w sprawie ogólnych</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przepisów bezpieczeństwa i higieny pracy</w:t>
      </w:r>
      <w:r w:rsidR="007E4165" w:rsidRPr="00FB5171">
        <w:rPr>
          <w:rFonts w:ascii="Arial" w:hAnsi="Arial" w:cs="Arial"/>
          <w:color w:val="000000" w:themeColor="text1"/>
          <w:sz w:val="20"/>
          <w:szCs w:val="20"/>
        </w:rPr>
        <w:t xml:space="preserve"> (tekst jednolity: Dz.U. 2003 nr 169 poz. 1650 z </w:t>
      </w:r>
      <w:proofErr w:type="spellStart"/>
      <w:r w:rsidR="007E4165" w:rsidRPr="00FB5171">
        <w:rPr>
          <w:rFonts w:ascii="Arial" w:hAnsi="Arial" w:cs="Arial"/>
          <w:color w:val="000000" w:themeColor="text1"/>
          <w:sz w:val="20"/>
          <w:szCs w:val="20"/>
        </w:rPr>
        <w:t>późn</w:t>
      </w:r>
      <w:proofErr w:type="spellEnd"/>
      <w:r w:rsidR="007E4165" w:rsidRPr="00FB5171">
        <w:rPr>
          <w:rFonts w:ascii="Arial" w:hAnsi="Arial" w:cs="Arial"/>
          <w:color w:val="000000" w:themeColor="text1"/>
          <w:sz w:val="20"/>
          <w:szCs w:val="20"/>
        </w:rPr>
        <w:t>. zm.)</w:t>
      </w:r>
    </w:p>
    <w:p w14:paraId="461D68BA" w14:textId="77777777"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Budownictwa z dnia 14 lipca 2006 r. w sprawie sposobu realizacji</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obowiązków dostawców ścieków przemysłowych oraz warunków wprowadzania ścieków do urządzeń</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kanalizacyjnych </w:t>
      </w:r>
      <w:r w:rsidR="007E4165" w:rsidRPr="00FB5171">
        <w:rPr>
          <w:rFonts w:ascii="Arial" w:hAnsi="Arial" w:cs="Arial"/>
          <w:color w:val="000000" w:themeColor="text1"/>
          <w:sz w:val="20"/>
          <w:szCs w:val="20"/>
        </w:rPr>
        <w:t>(tekst jednolity: Dz.U. 2016 poz. 1757)</w:t>
      </w:r>
    </w:p>
    <w:p w14:paraId="71477B1D" w14:textId="77777777" w:rsidR="0044097C"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Ustawa z dnia 7 czerwca 2001 r. o zbiorowym zaopatrzeniu w wodę i zbiorowym odprowadzaniu</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ścieków </w:t>
      </w:r>
      <w:r w:rsidR="007E4165" w:rsidRPr="00FB5171">
        <w:rPr>
          <w:rFonts w:ascii="Arial" w:hAnsi="Arial" w:cs="Arial"/>
          <w:color w:val="000000" w:themeColor="text1"/>
          <w:sz w:val="20"/>
          <w:szCs w:val="20"/>
        </w:rPr>
        <w:t>(tekst jednolity: Dz.U. 2017 poz. 328)</w:t>
      </w:r>
    </w:p>
    <w:p w14:paraId="5E4AF5AE" w14:textId="77777777"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Rady Ministrów z dnia 1 czerwca 2004 r. w sprawie określenia warunków udzielania</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zezwoleń na zajęcie pasa drogowego </w:t>
      </w:r>
      <w:r w:rsidR="007E4165" w:rsidRPr="00FB5171">
        <w:rPr>
          <w:rFonts w:ascii="Arial" w:hAnsi="Arial" w:cs="Arial"/>
          <w:color w:val="000000" w:themeColor="text1"/>
          <w:sz w:val="20"/>
          <w:szCs w:val="20"/>
        </w:rPr>
        <w:t>(tekst jednolity: Dz.U. 2016 poz. 1264)</w:t>
      </w:r>
    </w:p>
    <w:p w14:paraId="7CBFEEA5" w14:textId="77777777"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23 września 2003 r. w sprawie szczegółowych warunków</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zarządzania ruchem na drogach oraz wykonywania nadzoru nad tym zarządzeniem </w:t>
      </w:r>
      <w:r w:rsidR="007E4165" w:rsidRPr="00FB5171">
        <w:rPr>
          <w:rFonts w:ascii="Arial" w:hAnsi="Arial" w:cs="Arial"/>
          <w:color w:val="000000" w:themeColor="text1"/>
          <w:sz w:val="20"/>
          <w:szCs w:val="20"/>
        </w:rPr>
        <w:t>(tekst jednolity: Dz.U. 2017 poz. 784)</w:t>
      </w:r>
    </w:p>
    <w:p w14:paraId="6A33395C" w14:textId="1A9CB77A" w:rsidR="007E4165"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03 lipca 2003 r. w sprawie szczegółowych warunków</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technicznych dla znaków i sygnałów oraz urządzeń bezpieczeństwa ruchu drogowego i warunków ich</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umieszczania na drogach </w:t>
      </w:r>
      <w:r w:rsidR="007E4165" w:rsidRPr="00FB5171">
        <w:rPr>
          <w:rFonts w:ascii="Arial" w:hAnsi="Arial" w:cs="Arial"/>
          <w:color w:val="000000" w:themeColor="text1"/>
          <w:sz w:val="20"/>
          <w:szCs w:val="20"/>
        </w:rPr>
        <w:t>(</w:t>
      </w:r>
      <w:r w:rsidR="00B918F3" w:rsidRPr="00FB5171">
        <w:rPr>
          <w:rFonts w:ascii="Arial" w:hAnsi="Arial" w:cs="Arial"/>
          <w:color w:val="000000" w:themeColor="text1"/>
          <w:sz w:val="20"/>
          <w:szCs w:val="20"/>
        </w:rPr>
        <w:t>Na podstawie art. 7 ust. 3 ustawy z dnia 20 czerwca 1997 r. – Prawo o ruchu drogowym (Dz. U. z 2018 r. poz. 1990, z </w:t>
      </w:r>
      <w:proofErr w:type="spellStart"/>
      <w:r w:rsidR="00B918F3" w:rsidRPr="00FB5171">
        <w:rPr>
          <w:rFonts w:ascii="Arial" w:hAnsi="Arial" w:cs="Arial"/>
          <w:color w:val="000000" w:themeColor="text1"/>
          <w:sz w:val="20"/>
          <w:szCs w:val="20"/>
        </w:rPr>
        <w:t>późń</w:t>
      </w:r>
      <w:proofErr w:type="spellEnd"/>
      <w:r w:rsidR="00B918F3" w:rsidRPr="00FB5171">
        <w:rPr>
          <w:rFonts w:ascii="Arial" w:hAnsi="Arial" w:cs="Arial"/>
          <w:color w:val="000000" w:themeColor="text1"/>
          <w:sz w:val="20"/>
          <w:szCs w:val="20"/>
        </w:rPr>
        <w:t xml:space="preserve">. </w:t>
      </w:r>
      <w:proofErr w:type="spellStart"/>
      <w:r w:rsidR="00B918F3" w:rsidRPr="00FB5171">
        <w:rPr>
          <w:rFonts w:ascii="Arial" w:hAnsi="Arial" w:cs="Arial"/>
          <w:color w:val="000000" w:themeColor="text1"/>
          <w:sz w:val="20"/>
          <w:szCs w:val="20"/>
        </w:rPr>
        <w:t>zm</w:t>
      </w:r>
      <w:proofErr w:type="spellEnd"/>
      <w:r w:rsidR="007E4165" w:rsidRPr="00FB5171">
        <w:rPr>
          <w:rFonts w:ascii="Arial" w:hAnsi="Arial" w:cs="Arial"/>
          <w:color w:val="000000" w:themeColor="text1"/>
          <w:sz w:val="20"/>
          <w:szCs w:val="20"/>
        </w:rPr>
        <w:t>)</w:t>
      </w:r>
    </w:p>
    <w:p w14:paraId="4A2C5D5B" w14:textId="0BC0FCF4" w:rsidR="006F64E4"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Transportu i Gospodarki Morskiej z dnia 2 marca 1999 r. w sprawie</w:t>
      </w:r>
      <w:r w:rsidR="007E4165"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warunków technicznych jakim powinny odpowiadać drogi publiczne i ich usytuowanie </w:t>
      </w:r>
      <w:r w:rsidR="001D4D23" w:rsidRPr="00FB5171">
        <w:rPr>
          <w:rFonts w:ascii="Arial" w:hAnsi="Arial" w:cs="Arial"/>
          <w:color w:val="000000" w:themeColor="text1"/>
          <w:sz w:val="20"/>
          <w:szCs w:val="20"/>
        </w:rPr>
        <w:t>(Na podstawie art. 7 ust. 2 pkt 2 ustawy z dnia 7 lipca 1994 r. – Prawo budowlane (Dz. U. z 2013 r. poz. 1409, z </w:t>
      </w:r>
      <w:proofErr w:type="spellStart"/>
      <w:r w:rsidR="001D4D23" w:rsidRPr="00FB5171">
        <w:rPr>
          <w:rFonts w:ascii="Arial" w:hAnsi="Arial" w:cs="Arial"/>
          <w:color w:val="000000" w:themeColor="text1"/>
          <w:sz w:val="20"/>
          <w:szCs w:val="20"/>
        </w:rPr>
        <w:t>późn</w:t>
      </w:r>
      <w:proofErr w:type="spellEnd"/>
      <w:r w:rsidR="001D4D23" w:rsidRPr="00FB5171">
        <w:rPr>
          <w:rFonts w:ascii="Arial" w:hAnsi="Arial" w:cs="Arial"/>
          <w:color w:val="000000" w:themeColor="text1"/>
          <w:sz w:val="20"/>
          <w:szCs w:val="20"/>
        </w:rPr>
        <w:t xml:space="preserve">. </w:t>
      </w:r>
      <w:proofErr w:type="spellStart"/>
      <w:r w:rsidR="001D4D23" w:rsidRPr="00FB5171">
        <w:rPr>
          <w:rFonts w:ascii="Arial" w:hAnsi="Arial" w:cs="Arial"/>
          <w:color w:val="000000" w:themeColor="text1"/>
          <w:sz w:val="20"/>
          <w:szCs w:val="20"/>
        </w:rPr>
        <w:t>zm</w:t>
      </w:r>
      <w:proofErr w:type="spellEnd"/>
      <w:r w:rsidR="007E4165" w:rsidRPr="00FB5171">
        <w:rPr>
          <w:rFonts w:ascii="Arial" w:hAnsi="Arial" w:cs="Arial"/>
          <w:color w:val="000000" w:themeColor="text1"/>
          <w:sz w:val="20"/>
          <w:szCs w:val="20"/>
        </w:rPr>
        <w:t>)</w:t>
      </w:r>
    </w:p>
    <w:p w14:paraId="23064B38" w14:textId="0D3123E0" w:rsidR="006F64E4" w:rsidRPr="00FB5171" w:rsidRDefault="006F64E4"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 xml:space="preserve">Rozporządzenie Ministra Infrastruktury i Budownictwa z dnia 17 listopada 2016 r. w sprawie krajowych ocen technicznych </w:t>
      </w:r>
      <w:r w:rsidR="005D7D90" w:rsidRPr="00FB5171">
        <w:rPr>
          <w:rFonts w:ascii="Arial" w:hAnsi="Arial" w:cs="Arial"/>
          <w:color w:val="000000" w:themeColor="text1"/>
          <w:sz w:val="20"/>
          <w:szCs w:val="20"/>
        </w:rPr>
        <w:t>(Na podstawie art. 9 ust. 9 ustawy z dnia 16 kwietnia 2004 r. o wyrobach budowlanych (Dz. U. z 2016 r. poz. 1570)</w:t>
      </w:r>
    </w:p>
    <w:p w14:paraId="4380710B" w14:textId="77777777" w:rsidR="006F64E4"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6 lutego 2003</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 w sprawie bezpieczeństwa i higieny</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pracy podczas wykonywania robót budowlanych </w:t>
      </w:r>
      <w:r w:rsidR="006F64E4" w:rsidRPr="00FB5171">
        <w:rPr>
          <w:rFonts w:ascii="Arial" w:hAnsi="Arial" w:cs="Arial"/>
          <w:color w:val="000000" w:themeColor="text1"/>
          <w:sz w:val="20"/>
          <w:szCs w:val="20"/>
        </w:rPr>
        <w:t>(Dz.U. 2003 nr 47 poz. 401)</w:t>
      </w:r>
    </w:p>
    <w:p w14:paraId="317D9AB3" w14:textId="77777777" w:rsidR="006F64E4"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Infrastruktury z dnia 23 czerwca 2003</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 w sprawie informacji</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dot.</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bezpieczeństwa i ochrony zdrowia oraz planu bezpieczeństwa i ochrony zdrowia </w:t>
      </w:r>
      <w:r w:rsidR="006F64E4" w:rsidRPr="00FB5171">
        <w:rPr>
          <w:rFonts w:ascii="Arial" w:hAnsi="Arial" w:cs="Arial"/>
          <w:color w:val="000000" w:themeColor="text1"/>
          <w:sz w:val="20"/>
          <w:szCs w:val="20"/>
        </w:rPr>
        <w:t>(Dz.U. 2003 nr 120 poz. 1126)</w:t>
      </w:r>
    </w:p>
    <w:p w14:paraId="3AA4877D" w14:textId="77777777" w:rsidR="006F64E4" w:rsidRPr="00FB5171" w:rsidRDefault="006F64E4"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Ustawa z dnia 16 września 2011 r. o ochronie praw nabywcy lokalu mieszkalnego lub domu jednorodzinnego (tekst jednolity: Dz.U. 2017 poz. 1468)</w:t>
      </w:r>
    </w:p>
    <w:p w14:paraId="54EEA4AB" w14:textId="77777777" w:rsidR="006F64E4"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Środowiska z dnia 16 czerwca 2009</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 w sprawie bezpieczeństwa i higieny</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pracy przy gospodarowaniu odpadami komunalnymi </w:t>
      </w:r>
      <w:r w:rsidR="006F64E4" w:rsidRPr="00FB5171">
        <w:rPr>
          <w:rFonts w:ascii="Arial" w:hAnsi="Arial" w:cs="Arial"/>
          <w:color w:val="000000" w:themeColor="text1"/>
          <w:sz w:val="20"/>
          <w:szCs w:val="20"/>
        </w:rPr>
        <w:t>(Dz.U. 2009 nr 104 poz. 868)</w:t>
      </w:r>
    </w:p>
    <w:p w14:paraId="6230214A" w14:textId="77777777" w:rsidR="00B50F81" w:rsidRPr="00FB5171" w:rsidRDefault="0044097C"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FB5171">
        <w:rPr>
          <w:rFonts w:ascii="Arial" w:hAnsi="Arial" w:cs="Arial"/>
          <w:color w:val="000000" w:themeColor="text1"/>
          <w:sz w:val="20"/>
          <w:szCs w:val="20"/>
        </w:rPr>
        <w:t>Rozporządzenie Ministra Pracy i Polityki Socjalnej z dnia 26 września 1997</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r. w sprawie ogólnych</w:t>
      </w:r>
      <w:r w:rsidR="006F64E4" w:rsidRPr="00FB5171">
        <w:rPr>
          <w:rFonts w:ascii="Arial" w:hAnsi="Arial" w:cs="Arial"/>
          <w:color w:val="000000" w:themeColor="text1"/>
          <w:sz w:val="20"/>
          <w:szCs w:val="20"/>
        </w:rPr>
        <w:t xml:space="preserve"> </w:t>
      </w:r>
      <w:r w:rsidRPr="00FB5171">
        <w:rPr>
          <w:rFonts w:ascii="Arial" w:hAnsi="Arial" w:cs="Arial"/>
          <w:color w:val="000000" w:themeColor="text1"/>
          <w:sz w:val="20"/>
          <w:szCs w:val="20"/>
        </w:rPr>
        <w:t xml:space="preserve">przepisów bezpieczeństwa i higieny pracy </w:t>
      </w:r>
      <w:r w:rsidR="006F64E4" w:rsidRPr="00FB5171">
        <w:rPr>
          <w:rFonts w:ascii="Arial" w:hAnsi="Arial" w:cs="Arial"/>
          <w:color w:val="000000" w:themeColor="text1"/>
          <w:sz w:val="20"/>
          <w:szCs w:val="20"/>
        </w:rPr>
        <w:t>(tekst jednolity: Dz.U. 2003 nr 169 poz. 1650)</w:t>
      </w:r>
    </w:p>
    <w:p w14:paraId="435ED8D0" w14:textId="77777777" w:rsidR="00B50F81" w:rsidRPr="00FB5171" w:rsidRDefault="00B50F81" w:rsidP="00B50F81">
      <w:pPr>
        <w:rPr>
          <w:color w:val="000000" w:themeColor="text1"/>
        </w:rPr>
      </w:pPr>
    </w:p>
    <w:p w14:paraId="28B085CC"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PN-EN-ISO 6946* Komponenty budowlane i elementy budynku. Opór cieplny i współczynnik przenikania ciepła. Metoda obliczania.</w:t>
      </w:r>
    </w:p>
    <w:p w14:paraId="17099B9C"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PN-ISO 9836* Właściwości użytkowe w budownictwie. Określenie i obliczanie wskaźników powierzchniowych i kubaturowych.</w:t>
      </w:r>
    </w:p>
    <w:p w14:paraId="66A3617F"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PN-B-01029* Rysunek budowlany. Zasady wymiarowania na rysunkach architektonicznobudowlanych.</w:t>
      </w:r>
    </w:p>
    <w:p w14:paraId="24E03D53"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PN-82/N-01616 Rysunek techniczny. Linie rysunkowe.</w:t>
      </w:r>
    </w:p>
    <w:p w14:paraId="499D5A1D"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PN-70/B-01025 Projekty budowlane. Oznaczenia graficzne na rysunkach architektonicznobudowlanych.</w:t>
      </w:r>
    </w:p>
    <w:p w14:paraId="3496F6E2" w14:textId="77777777" w:rsidR="00B50F81" w:rsidRPr="00FB5171" w:rsidRDefault="00B50F81" w:rsidP="00786B7D">
      <w:pPr>
        <w:pStyle w:val="Akapitzlist"/>
        <w:numPr>
          <w:ilvl w:val="0"/>
          <w:numId w:val="13"/>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PN-B-01030* Rysunek budowlany. Oznaczenia graficzne materiałów budowlanych.</w:t>
      </w:r>
    </w:p>
    <w:p w14:paraId="1E8A089B" w14:textId="77777777" w:rsidR="00B50F81" w:rsidRPr="00FB5171" w:rsidRDefault="00B50F81" w:rsidP="00786B7D">
      <w:pPr>
        <w:pStyle w:val="Akapitzlist"/>
        <w:numPr>
          <w:ilvl w:val="0"/>
          <w:numId w:val="13"/>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2594* Rysunek budowlany. Metody rzutowania.</w:t>
      </w:r>
    </w:p>
    <w:p w14:paraId="3078E73E"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PN-EN-ISO 7519* Rysunek techniczny. Rysunki budowlane. Ogólne zasady przedstawiania na</w:t>
      </w:r>
    </w:p>
    <w:p w14:paraId="294C138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rysunkach zestawieniowych.</w:t>
      </w:r>
    </w:p>
    <w:p w14:paraId="66972D36"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PN-ISO 7518* Rysunek techniczny. Rysunki budowlane. Uproszczone przedstawienie rozbiórki i przebudowy.</w:t>
      </w:r>
    </w:p>
    <w:p w14:paraId="50AE6FC5"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PN-86/B-02480* Grunty budowlane. Określenia, symbole, podział i opis gruntów.</w:t>
      </w:r>
    </w:p>
    <w:p w14:paraId="4F02BBC5"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PN-74/B-04452* Grunty budowlane. Badania polowe.</w:t>
      </w:r>
    </w:p>
    <w:p w14:paraId="36EA614A"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PN-88/B-04481* Grunty budowlane. Badania próbek gruntu.</w:t>
      </w:r>
    </w:p>
    <w:p w14:paraId="58A31CDD"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PN-B-06050* Geotechnika. Roboty ziemne. Wymagania ogólne.</w:t>
      </w:r>
    </w:p>
    <w:p w14:paraId="049720FB"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PN-EN-298-1* Rury i kształtki kamionkowe i ich podłączenie do sieci drenażowej i kanalizacyjnej. Wymagania.</w:t>
      </w:r>
    </w:p>
    <w:p w14:paraId="34D8F6BB"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PN-91/B-06716* Kruszywa mineralne. Piaski i żwiry filtracyjne. Wymagania techniczne.</w:t>
      </w:r>
    </w:p>
    <w:p w14:paraId="027E2A98"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PN-B-11111* Kruszywa mineralne. Kruszywa naturalne do nawierzchni drogowych. Żwir i mieszanki.</w:t>
      </w:r>
    </w:p>
    <w:p w14:paraId="3D34C7B6"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PN-B-11113* Kruszywa mineralne. Kruszywa naturalne do nawierzchni drogowych. Piasek.</w:t>
      </w:r>
    </w:p>
    <w:p w14:paraId="2CDE5754"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PN-EN-932-1* Badania podstawowych własności kruszyw. Metody pobierania próbek.</w:t>
      </w:r>
    </w:p>
    <w:p w14:paraId="68C9038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PN-S-02205* Drogi samochodowe. Roboty ziemne. Wymagania i badania.</w:t>
      </w:r>
    </w:p>
    <w:p w14:paraId="029A812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PN-B-0248* Grunty budowlane, określenia. Podział i opis gruntów.</w:t>
      </w:r>
    </w:p>
    <w:p w14:paraId="7C5AA1B1"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BN-77/8931-12* Oznaczenie wskaźnika zagęszczenia gruntu.</w:t>
      </w:r>
    </w:p>
    <w:p w14:paraId="3BF9F74B"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BN-64/8931-02* Drogi samochodowe. Oznaczenie modułu odkształcenia nawierzchni podatnych i podłoża przez obciążenie płytą.</w:t>
      </w:r>
    </w:p>
    <w:p w14:paraId="7F90C9B1"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PN-ISO-9862* </w:t>
      </w:r>
      <w:proofErr w:type="spellStart"/>
      <w:r w:rsidRPr="00FB5171">
        <w:rPr>
          <w:rFonts w:ascii="Arial" w:hAnsi="Arial" w:cs="Arial"/>
          <w:i/>
          <w:color w:val="000000" w:themeColor="text1"/>
          <w:sz w:val="18"/>
          <w:szCs w:val="18"/>
        </w:rPr>
        <w:t>Geotekstylia</w:t>
      </w:r>
      <w:proofErr w:type="spellEnd"/>
      <w:r w:rsidRPr="00FB5171">
        <w:rPr>
          <w:rFonts w:ascii="Arial" w:hAnsi="Arial" w:cs="Arial"/>
          <w:i/>
          <w:color w:val="000000" w:themeColor="text1"/>
          <w:sz w:val="18"/>
          <w:szCs w:val="18"/>
        </w:rPr>
        <w:t>. Pobieranie próbek laboratoryjnych i przygotowanie próbek do badań. ZUAT-15/IV.4* Geowłókniny w robotach ziemnych i budowlanych. ITB 1997r.</w:t>
      </w:r>
    </w:p>
    <w:p w14:paraId="70967625"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12036* Wykonawstwo specjalnych robót geotechnicznych, ścianki szczelne.</w:t>
      </w:r>
    </w:p>
    <w:p w14:paraId="573F6A8B"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PN-81/B-10725* Przewody zewnętrzne. Wymagania i badania przy odbiorze.</w:t>
      </w:r>
    </w:p>
    <w:p w14:paraId="36E72F23"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PN-78/C-89067* Tworzywa sztuczne. Wymagania i badania przy odbiorze.</w:t>
      </w:r>
    </w:p>
    <w:p w14:paraId="5E0826FB"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PN-70/C-89015* Rury poliuretanowe. Metody badań.</w:t>
      </w:r>
    </w:p>
    <w:p w14:paraId="79CC6025"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BN-62/6738-03* Beton hydrotechniczny. Składniki betonów. Wymagania techniczne.</w:t>
      </w:r>
    </w:p>
    <w:p w14:paraId="30915A09"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BN-74/6366-03* Rury polietylenowe. Wymiary.</w:t>
      </w:r>
    </w:p>
    <w:p w14:paraId="5337E901"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BN-80/6366-04* Rury polietylenowe. Wymagania techniczne.</w:t>
      </w:r>
    </w:p>
    <w:p w14:paraId="22F2AE1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BN-82/9192-06* Szczelność przewodów. Wymagania i badania przy odbiorze.</w:t>
      </w:r>
    </w:p>
    <w:p w14:paraId="530E9E2C"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BN-86/9192-03* Przewody ciśnieniowe z rur żeliwnych i stalowych. Wymagania i badania przy odbiorze.</w:t>
      </w:r>
    </w:p>
    <w:p w14:paraId="72D6DFB0"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PN-91/B-10729* Studzienki kanalizacyjne.</w:t>
      </w:r>
    </w:p>
    <w:p w14:paraId="38505DB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BN-72/3233-72* Prefabrykowana przykrywa żelbetowa.</w:t>
      </w:r>
    </w:p>
    <w:p w14:paraId="7E293722"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BN-86/8971-08* Prefabrykaty budowlane z betonu. Kręgi betonowe i żelbetowe.</w:t>
      </w:r>
    </w:p>
    <w:p w14:paraId="0E350FE3"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PN-64/H-74086* Stopnie żeliwne do studzienek kontrolnych.</w:t>
      </w:r>
    </w:p>
    <w:p w14:paraId="24AF26B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PN-80/H-74051/00* Włazy żeliwne. Ogólne wymagania i badania.</w:t>
      </w:r>
    </w:p>
    <w:p w14:paraId="6E6E3876"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PN-80/B-06751* Wyroby kanalizacyjne kamionkowe. Rury i kształtki.</w:t>
      </w:r>
    </w:p>
    <w:p w14:paraId="15790739"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BN-83/8971-06/00* Prefabrykaty z betonu. Rury i kształtki bezciśnieniowe.</w:t>
      </w:r>
    </w:p>
    <w:p w14:paraId="5F16CF07"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PN-79/H-74244* Rury stalowe ze szwem przewodowe.</w:t>
      </w:r>
    </w:p>
    <w:p w14:paraId="091117AA"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PN-84/H-74220* Rury stalowe bez szwu ciągnione i walcowane ogólnego przeznaczenia.</w:t>
      </w:r>
    </w:p>
    <w:p w14:paraId="6FC5793F"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PN-68/H-74302* Rurociągi i armatura. Śruby dwustronne do połączeń kołnierzowych.</w:t>
      </w:r>
    </w:p>
    <w:p w14:paraId="05C95156"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7005-1* Kołnierze metalowe. Kołnierze stalowe.</w:t>
      </w:r>
    </w:p>
    <w:p w14:paraId="17421601"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PN-92/M-74001* Armatura przemysłowa. Ogólne wymagania i badania.</w:t>
      </w:r>
    </w:p>
    <w:p w14:paraId="5D52DBF5"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PN-85/M-74242* Rury stalowe bez szwu wysokostopowe ze stali odpornej na korozję i żaroodpornej. (Poprawki BI 9/86 poz. 75, BI 11/88 poz. 123, PN-85/H-74242 zmiana 2)</w:t>
      </w:r>
    </w:p>
    <w:p w14:paraId="4ECD3DAA"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1127* Rury ze stali nierdzewnych. Wymiary, tolerancje i teoretyczne masy na jednostkę długości.</w:t>
      </w:r>
    </w:p>
    <w:p w14:paraId="32C37FAC"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1127* Rury ze stali nierdzewnych. Wymiary, tolerancje i teoretyczne masy na jednostkę długości.</w:t>
      </w:r>
    </w:p>
    <w:p w14:paraId="1105A5F4" w14:textId="77777777" w:rsidR="00B50F81"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4200* Rury stalowe bez szwu i ze szwem o gładkich końcach. Wymiary i masy na jednostkę długości.</w:t>
      </w:r>
    </w:p>
    <w:p w14:paraId="20BC4B86" w14:textId="77777777" w:rsidR="0049767A" w:rsidRPr="00FB5171" w:rsidRDefault="00B50F81" w:rsidP="00786B7D">
      <w:pPr>
        <w:pStyle w:val="Akapitzlist"/>
        <w:numPr>
          <w:ilvl w:val="0"/>
          <w:numId w:val="14"/>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5252* Rury stalowe. System tolerancji.</w:t>
      </w:r>
    </w:p>
    <w:p w14:paraId="72AA0AE6"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3545-1* Rury stalowe i kształtki. Symbole stosowane w specyfikacjach technicznych. Rury stalowe i kształtki rurowe o przekroju okrągłym.</w:t>
      </w:r>
    </w:p>
    <w:p w14:paraId="007114BE"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3545-3* Rury stalowe i kształtki. Symbole stosowane w specyfikacjach technicznych. Kształtki rurowe o przekroju okrągłym.</w:t>
      </w:r>
    </w:p>
    <w:p w14:paraId="0D3561D1"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PN-84/H-74220* Rury stalowe bez szwu ciągnione i walcowane ogólnego przeznaczenia.</w:t>
      </w:r>
    </w:p>
    <w:p w14:paraId="53F6498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PN-68/H-74302* Rurociągi i armatura. Śruby dwustronne do połączeń kołnierzowych.</w:t>
      </w:r>
    </w:p>
    <w:p w14:paraId="2A6F5A4F"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7005-1* Kołnierze metalowe. Kołnierze stalowe.</w:t>
      </w:r>
    </w:p>
    <w:p w14:paraId="0CE8428C"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PN-92/M-74001* Armatura przemysłowa. Ogólne wymagania i badania.</w:t>
      </w:r>
    </w:p>
    <w:p w14:paraId="454DB107"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PN-85/M-74242* Rury stalowe bez szwu wysokostopowe ze stali odpornej na korozję i żaroodpornej. (Poprawki BI 9/86 poz. 75, BI 11/88 poz. 123, PN-85/H-74242 zmiana 2)</w:t>
      </w:r>
    </w:p>
    <w:p w14:paraId="508D2DE9"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PN-ISO 1127* Rury ze stali nierdzewnych. Wymiary, tolerancje i teoretyczne masy na jednostkę długości.</w:t>
      </w:r>
    </w:p>
    <w:p w14:paraId="532731B7"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1127* Rury ze stali nierdzewnych. Wymiary, tolerancje i teoretyczne masy na jednostkę długości.</w:t>
      </w:r>
    </w:p>
    <w:p w14:paraId="21AB0CCE"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4200* Rury stalowe bez szwu i ze szwem o gładkich końcach. Wymiary i masy na jednostkę długości.</w:t>
      </w:r>
    </w:p>
    <w:p w14:paraId="3A16EDB7"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5252* Rury stalowe. System tolerancji.</w:t>
      </w:r>
    </w:p>
    <w:p w14:paraId="1CAA45C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3545-1* Rury stalowe i kształtki. Symbole stosowane w specyfikacjach technicznych. Rury stalowe i kształtki rurowe o przekroju okrągłym.</w:t>
      </w:r>
    </w:p>
    <w:p w14:paraId="4B436A90"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 3545-3* Rury stalowe i kształtki. Symbole stosowane w specyfikacjach technicznych. Kształtki rurowe o przekroju okrągłym.</w:t>
      </w:r>
    </w:p>
    <w:p w14:paraId="745BE18A"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PN-ISO5210* Armatura przemysłowa. Przyłącza wieloobrotowego napędu armatury.</w:t>
      </w:r>
    </w:p>
    <w:p w14:paraId="03E85310"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PN-M-74203* Armatura przemysłowa. Kółka ręczne.</w:t>
      </w:r>
    </w:p>
    <w:p w14:paraId="02C73DE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PN-85/M-74006* Armatura przemysłowa. Zasuwy kołnierzowe na ciśnienie do 40MPa.</w:t>
      </w:r>
    </w:p>
    <w:p w14:paraId="309E2CB2"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PN-86/H-74374.01* Armatura i rurociągi. Połączenia kołnierzowe. Uszczelki.</w:t>
      </w:r>
    </w:p>
    <w:p w14:paraId="3F256C7A"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PN-88/C-89206* Rury wywiewne z </w:t>
      </w:r>
      <w:proofErr w:type="spellStart"/>
      <w:r w:rsidRPr="00FB5171">
        <w:rPr>
          <w:rFonts w:ascii="Arial" w:hAnsi="Arial" w:cs="Arial"/>
          <w:i/>
          <w:color w:val="000000" w:themeColor="text1"/>
          <w:sz w:val="18"/>
          <w:szCs w:val="18"/>
        </w:rPr>
        <w:t>nieplastyfikowanego</w:t>
      </w:r>
      <w:proofErr w:type="spellEnd"/>
      <w:r w:rsidRPr="00FB5171">
        <w:rPr>
          <w:rFonts w:ascii="Arial" w:hAnsi="Arial" w:cs="Arial"/>
          <w:i/>
          <w:color w:val="000000" w:themeColor="text1"/>
          <w:sz w:val="18"/>
          <w:szCs w:val="18"/>
        </w:rPr>
        <w:t xml:space="preserve"> polichlorku winylu.</w:t>
      </w:r>
    </w:p>
    <w:p w14:paraId="19BF5D90"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PN-EN1452-4* Systemy przewodowe z tworzyw sztucznych.</w:t>
      </w:r>
    </w:p>
    <w:p w14:paraId="5D751D99"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PN-92/M-73763* Napędy i sterowanie pneumatyczne. Elementy pneumatyczne.</w:t>
      </w:r>
    </w:p>
    <w:p w14:paraId="70FD70F0"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PN-8-02421:2000* Ogrzewnictwo i ciepłownictwo. Izolacja cieplna przewodów i armatury.</w:t>
      </w:r>
    </w:p>
    <w:p w14:paraId="45E298C7"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PN-81/B-10700.00* Instalacje wewnętrzne wodociągowe i kanalizacyjne. Wymagania i badania przy odbiorze. Wspólne wymagania i badania.</w:t>
      </w:r>
    </w:p>
    <w:p w14:paraId="210BF239"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PN-78/M-75114* Armatura domowej sieci wodociągowej. Baterie umywalkowe i zlewozmywakowe.</w:t>
      </w:r>
    </w:p>
    <w:p w14:paraId="625825B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PN-78/M-75117* Armatura domowej sieci wodociągowej. Bateria natryskowa.</w:t>
      </w:r>
    </w:p>
    <w:p w14:paraId="6AAB8903"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PN-78/M-75147* Armatura. Mieszacze.</w:t>
      </w:r>
    </w:p>
    <w:p w14:paraId="51B42662"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PN-67/M-75235* Armatura. Kurki przelotowe.</w:t>
      </w:r>
    </w:p>
    <w:p w14:paraId="073165D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PN-69/M-75237* Armatura. Kurki wypływowe.</w:t>
      </w:r>
    </w:p>
    <w:p w14:paraId="0D1C42E5"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PN-75/M-75208* Armatura. Zawory wypływowe ze złączką do węża.</w:t>
      </w:r>
    </w:p>
    <w:p w14:paraId="103F0C9B"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PN-88/M-54901.00* Elementy złączne wodomierzy. Wymagania i badania.</w:t>
      </w:r>
    </w:p>
    <w:p w14:paraId="5DD35FBD"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PN-91/M-77561* Brodziki z blachy stalowej emaliowane.</w:t>
      </w:r>
    </w:p>
    <w:p w14:paraId="110CAFCD"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PN-EN 33:200* Stojąca miska ustępowa ze zbiornikiem </w:t>
      </w:r>
      <w:proofErr w:type="spellStart"/>
      <w:r w:rsidRPr="00FB5171">
        <w:rPr>
          <w:rFonts w:ascii="Arial" w:hAnsi="Arial" w:cs="Arial"/>
          <w:i/>
          <w:color w:val="000000" w:themeColor="text1"/>
          <w:sz w:val="18"/>
          <w:szCs w:val="18"/>
        </w:rPr>
        <w:t>płucznym</w:t>
      </w:r>
      <w:proofErr w:type="spellEnd"/>
      <w:r w:rsidRPr="00FB5171">
        <w:rPr>
          <w:rFonts w:ascii="Arial" w:hAnsi="Arial" w:cs="Arial"/>
          <w:i/>
          <w:color w:val="000000" w:themeColor="text1"/>
          <w:sz w:val="18"/>
          <w:szCs w:val="18"/>
        </w:rPr>
        <w:t>.</w:t>
      </w:r>
    </w:p>
    <w:p w14:paraId="2EC112A8"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PN-77/B-75700.02* Urządzenia spłukujące do misek ustępowych i pisuarów.</w:t>
      </w:r>
    </w:p>
    <w:p w14:paraId="3FF57FF0"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PN-77/M-75005* Armatura domowej sieci centralnego ogrzewania. Zawory przelotowe.</w:t>
      </w:r>
    </w:p>
    <w:p w14:paraId="4839E9E9"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PN-70/M-75012* Armatura domowej sieci centralnego ogrzewania. Zawór odpowietrzający.</w:t>
      </w:r>
    </w:p>
    <w:p w14:paraId="70CF73AC"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PN-90/M-75003* Armatura domowej sieci centralnego ogrzewania. Ogólne wymagania i badania.</w:t>
      </w:r>
    </w:p>
    <w:p w14:paraId="61957A21"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PN-92/M-75016* Armatura domowej sieci centralnego ogrzewania. Zawory grzejnikowe.</w:t>
      </w:r>
    </w:p>
    <w:p w14:paraId="3E7B2C83"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PN-86/H-74364.01* Armatura i rurociągi. Połączenia kołnierzowe. Uszczelki.</w:t>
      </w:r>
    </w:p>
    <w:p w14:paraId="16678658"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PN-EN/1886:2001* Wentylacja budynków. Centrale wentylacyjne i klimatyzacyjne.</w:t>
      </w:r>
    </w:p>
    <w:p w14:paraId="1C998EE6"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PN-EN1506:2001* Wentylacja budynków. Przewody proste i kształtki wentylacyjne z blachy o przekroju kołowym.</w:t>
      </w:r>
    </w:p>
    <w:p w14:paraId="4A0BD87C"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PN-B-76001* Wentylacja. Przewody wentylacyjne.</w:t>
      </w:r>
    </w:p>
    <w:p w14:paraId="437CD919" w14:textId="77777777" w:rsidR="0049767A" w:rsidRPr="00FB5171" w:rsidRDefault="0049767A" w:rsidP="00786B7D">
      <w:pPr>
        <w:pStyle w:val="Akapitzlist"/>
        <w:numPr>
          <w:ilvl w:val="0"/>
          <w:numId w:val="15"/>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PN-75/E-05100-1* Elektroenergetyczne linie napowietrzne. Projektowanie i budowa.</w:t>
      </w:r>
    </w:p>
    <w:p w14:paraId="27A17BEF" w14:textId="77777777" w:rsidR="002C3803" w:rsidRPr="00FB5171" w:rsidRDefault="0049767A"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PN-76/E-05125* Elektroenergetyczne i sygnalizacyjne linie kablowe. Projektowanie i budowa.</w:t>
      </w:r>
    </w:p>
    <w:p w14:paraId="791C5038"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PN-74/E-06401* Elektroenergetyczne linie kablowe. Osprzęt do kabli o napięciu znamionowym do 60 </w:t>
      </w:r>
      <w:proofErr w:type="spellStart"/>
      <w:r w:rsidRPr="00FB5171">
        <w:rPr>
          <w:rFonts w:ascii="Arial" w:hAnsi="Arial" w:cs="Arial"/>
          <w:i/>
          <w:color w:val="000000" w:themeColor="text1"/>
          <w:sz w:val="18"/>
          <w:szCs w:val="18"/>
        </w:rPr>
        <w:t>kV</w:t>
      </w:r>
      <w:proofErr w:type="spellEnd"/>
      <w:r w:rsidRPr="00FB5171">
        <w:rPr>
          <w:rFonts w:ascii="Arial" w:hAnsi="Arial" w:cs="Arial"/>
          <w:i/>
          <w:color w:val="000000" w:themeColor="text1"/>
          <w:sz w:val="18"/>
          <w:szCs w:val="18"/>
        </w:rPr>
        <w:t>. Ogólne wymagania i badania.</w:t>
      </w:r>
    </w:p>
    <w:p w14:paraId="4E3E70B9"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PN-76/E-90301* Kable elektroenergetyczne o izolacji z tworzyw termoplastycznych i powłoce poliwinylowej na napięcie znamionowe 0.6/1 </w:t>
      </w:r>
      <w:proofErr w:type="spellStart"/>
      <w:r w:rsidRPr="00FB5171">
        <w:rPr>
          <w:rFonts w:ascii="Arial" w:hAnsi="Arial" w:cs="Arial"/>
          <w:i/>
          <w:color w:val="000000" w:themeColor="text1"/>
          <w:sz w:val="18"/>
          <w:szCs w:val="18"/>
        </w:rPr>
        <w:t>kV</w:t>
      </w:r>
      <w:proofErr w:type="spellEnd"/>
      <w:r w:rsidRPr="00FB5171">
        <w:rPr>
          <w:rFonts w:ascii="Arial" w:hAnsi="Arial" w:cs="Arial"/>
          <w:i/>
          <w:color w:val="000000" w:themeColor="text1"/>
          <w:sz w:val="18"/>
          <w:szCs w:val="18"/>
        </w:rPr>
        <w:t>.</w:t>
      </w:r>
    </w:p>
    <w:p w14:paraId="4C77572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PN-IEC 61024-1* Ochrona odgromowa obiektów budowlanych. Zasady ogólne.</w:t>
      </w:r>
    </w:p>
    <w:p w14:paraId="1956526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PN-91/E-05009/01* Instalacje elektryczne w obiektach budowlanych. Zakres, przedmiot i wymagania podstawowe.</w:t>
      </w:r>
    </w:p>
    <w:p w14:paraId="1FA2E7FF"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PN-91/E-05009/02* Instalacje elektryczne w obiektach budowlanych. Terminologia.</w:t>
      </w:r>
    </w:p>
    <w:p w14:paraId="47AAE12D"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PN-91/E-05009/03* Instalacje elektryczne w obiektach budowlanych. Ustalenie ogólnych charakterystyk.</w:t>
      </w:r>
    </w:p>
    <w:p w14:paraId="018D5664"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PN-92/E-05009/41* Instalacje elektryczne w obiektach budowlanych. Ochrona zapewniająca bezpieczeństwo. Ochrona przeciwporażeniowa.</w:t>
      </w:r>
    </w:p>
    <w:p w14:paraId="2637E20B"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PN-91/E-05009/43* Instalacje elektryczne w obiektach budowlanych. Ochrona zapewniająca bezpieczeństwo. Ochrona przed prądem przetężeniowym.</w:t>
      </w:r>
    </w:p>
    <w:p w14:paraId="48E77DD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PN-92/E-05009/54* Instalacje elektryczne w obiektach budowlanych. Dobór i montaż wyposażenia elektrycznego. Uziemienia i przewody ochronne.</w:t>
      </w:r>
    </w:p>
    <w:p w14:paraId="73D27448"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PN-85/B-01085* Antykorozyjne zabezpieczenie w budownictwie. Ogólne zasady ochrony.</w:t>
      </w:r>
    </w:p>
    <w:p w14:paraId="6BC3DCE6"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PN-80/C-89205* Rury z </w:t>
      </w:r>
      <w:proofErr w:type="spellStart"/>
      <w:r w:rsidRPr="00FB5171">
        <w:rPr>
          <w:rFonts w:ascii="Arial" w:hAnsi="Arial" w:cs="Arial"/>
          <w:i/>
          <w:color w:val="000000" w:themeColor="text1"/>
          <w:sz w:val="18"/>
          <w:szCs w:val="18"/>
        </w:rPr>
        <w:t>nieplastyfikowanego</w:t>
      </w:r>
      <w:proofErr w:type="spellEnd"/>
      <w:r w:rsidRPr="00FB5171">
        <w:rPr>
          <w:rFonts w:ascii="Arial" w:hAnsi="Arial" w:cs="Arial"/>
          <w:i/>
          <w:color w:val="000000" w:themeColor="text1"/>
          <w:sz w:val="18"/>
          <w:szCs w:val="18"/>
        </w:rPr>
        <w:t xml:space="preserve"> polichlorku winylu.</w:t>
      </w:r>
    </w:p>
    <w:p w14:paraId="53FE4F6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BN-68/6353-03* Folia kalandrowana techniczna z uplastycznionego polichlorku winylu.</w:t>
      </w:r>
    </w:p>
    <w:p w14:paraId="5E37FE66"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BN-87/6774-04* Kruszywa mineralne do nawierzchni drogowych. Piasek.</w:t>
      </w:r>
    </w:p>
    <w:p w14:paraId="252777CE"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BN-73/3725-16* Znakowanie kabli, przewodów i żył (analogia).</w:t>
      </w:r>
    </w:p>
    <w:p w14:paraId="762BF12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BN-74/3233-17* Słupki </w:t>
      </w:r>
      <w:proofErr w:type="spellStart"/>
      <w:r w:rsidRPr="00FB5171">
        <w:rPr>
          <w:rFonts w:ascii="Arial" w:hAnsi="Arial" w:cs="Arial"/>
          <w:i/>
          <w:color w:val="000000" w:themeColor="text1"/>
          <w:sz w:val="18"/>
          <w:szCs w:val="18"/>
        </w:rPr>
        <w:t>oznaczeniowe</w:t>
      </w:r>
      <w:proofErr w:type="spellEnd"/>
      <w:r w:rsidRPr="00FB5171">
        <w:rPr>
          <w:rFonts w:ascii="Arial" w:hAnsi="Arial" w:cs="Arial"/>
          <w:i/>
          <w:color w:val="000000" w:themeColor="text1"/>
          <w:sz w:val="18"/>
          <w:szCs w:val="18"/>
        </w:rPr>
        <w:t xml:space="preserve"> i </w:t>
      </w:r>
      <w:proofErr w:type="spellStart"/>
      <w:r w:rsidRPr="00FB5171">
        <w:rPr>
          <w:rFonts w:ascii="Arial" w:hAnsi="Arial" w:cs="Arial"/>
          <w:i/>
          <w:color w:val="000000" w:themeColor="text1"/>
          <w:sz w:val="18"/>
          <w:szCs w:val="18"/>
        </w:rPr>
        <w:t>oznaczeniowo</w:t>
      </w:r>
      <w:proofErr w:type="spellEnd"/>
      <w:r w:rsidRPr="00FB5171">
        <w:rPr>
          <w:rFonts w:ascii="Arial" w:hAnsi="Arial" w:cs="Arial"/>
          <w:i/>
          <w:color w:val="000000" w:themeColor="text1"/>
          <w:sz w:val="18"/>
          <w:szCs w:val="18"/>
        </w:rPr>
        <w:t>-pomiarowe.</w:t>
      </w:r>
    </w:p>
    <w:p w14:paraId="0ECE49EB"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PN-86/E- 08120* Elektryczne przyrządy pomiarowe. Wymagania i badania dotyczące bezpieczeństwa.</w:t>
      </w:r>
    </w:p>
    <w:p w14:paraId="1AF6886D"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PN-85/M-42057* Automatyka i pomiary przemysłowe. Przetworniki pomiarowe wielkości nieelektrycznych. Badania.</w:t>
      </w:r>
    </w:p>
    <w:p w14:paraId="7EDC7F15"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PN-63/B-06251* Roboty betonowe i żelbetowe wymagania techniczne.</w:t>
      </w:r>
    </w:p>
    <w:p w14:paraId="6C043F63"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PN-90/M-47850* Deskowania dla budownictwa monolitycznego. Deskowania uniwersalne.</w:t>
      </w:r>
    </w:p>
    <w:p w14:paraId="7A00B56B"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PN-B-19701* Cement. Cement powszechnego użytku. Skład, wymagania i ocena zgodności.</w:t>
      </w:r>
    </w:p>
    <w:p w14:paraId="083CBED7"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PN-89/B-30016* Cementy specjalne. Cement hydrotechniczny (ze zmianami).</w:t>
      </w:r>
    </w:p>
    <w:p w14:paraId="1D71E00D"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934-2* Domieszki do betonu, zaprawy i zaczyn. Domieszki do betonu. Definicje i wymagania.</w:t>
      </w:r>
    </w:p>
    <w:p w14:paraId="34AD1110"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PN-86/B-06712* Kruszywa mineralne do betonu.</w:t>
      </w:r>
    </w:p>
    <w:p w14:paraId="6E747172"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PN-73/B-06281* Prefabrykaty budowlane z betonu. Metody badań wytrzymałościowych.</w:t>
      </w:r>
    </w:p>
    <w:p w14:paraId="04310C11"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PN-91/B-01813* Antykorozyjne zabezpieczenia w budownictwie. Konstrukcje betonowe i żelbetowe. Zabezpieczenia powierzchniowe. Zasady doboru.</w:t>
      </w:r>
    </w:p>
    <w:p w14:paraId="68A8A025"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PN-82/H-93215* Walcówki i pręty stalowe do zbrojenia betonu.</w:t>
      </w:r>
    </w:p>
    <w:p w14:paraId="28149F95"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PN-89/H-84023/06* Stal określonego zastosowania. Stal do zbrojenia betonu. Gatunki.</w:t>
      </w:r>
    </w:p>
    <w:p w14:paraId="3A3ADF6F"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PN-89/B-32250* Woda.</w:t>
      </w:r>
    </w:p>
    <w:p w14:paraId="7F9A8A06"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PN-80/M-47340.20* Betonowanie. Ogólne wymagania i badania.</w:t>
      </w:r>
    </w:p>
    <w:p w14:paraId="66AE0D2D"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PN-62/B-10144* Posadzki z betonu i zaprawy cementowej. Wymagania i badania przy odbiorze.</w:t>
      </w:r>
    </w:p>
    <w:p w14:paraId="3E3C6112"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206-1* Beton, Część 1. Wymagania, właściwości, produkcja i zgodność.</w:t>
      </w:r>
    </w:p>
    <w:p w14:paraId="2D64D4B2"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12350* Badania mieszanki betonowej.</w:t>
      </w:r>
    </w:p>
    <w:p w14:paraId="10406C63"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12390* Badania betonu.</w:t>
      </w:r>
    </w:p>
    <w:p w14:paraId="128ABC87"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12504* Badania betonu w konstrukcjach.</w:t>
      </w:r>
    </w:p>
    <w:p w14:paraId="6F6F411C"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12636* Wyroby i systemy do ochrony i napraw konstrukcji betonowych.</w:t>
      </w:r>
    </w:p>
    <w:p w14:paraId="1A21C69C"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PN-B-03002* Konstrukcje murowane niezbrojone.</w:t>
      </w:r>
    </w:p>
    <w:p w14:paraId="1CCD16D5"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PN-78/M-4790* Rusztowania stojące metalowe robocze.</w:t>
      </w:r>
    </w:p>
    <w:p w14:paraId="02F199C9"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PN-90/B-14501* Zaprawy budowlane zwykłe.</w:t>
      </w:r>
    </w:p>
    <w:p w14:paraId="09A57489"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PN-B-12050* Wyroby budowlane ceramiczne. Cegły budowlane.</w:t>
      </w:r>
    </w:p>
    <w:p w14:paraId="2B746E4F"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PN-EN 934-2* Domieszki do betonu, zaprawy i zaczyny. Domieszki do betonu. Definicje i wymagania.</w:t>
      </w:r>
    </w:p>
    <w:p w14:paraId="2CB8A28F"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PN-79/B-06711* Kruszywa mineralne. Piaski do zapraw budowlanych.</w:t>
      </w:r>
    </w:p>
    <w:p w14:paraId="424118AF" w14:textId="77777777" w:rsidR="002C3803" w:rsidRPr="00FB5171" w:rsidRDefault="002C3803" w:rsidP="00786B7D">
      <w:pPr>
        <w:pStyle w:val="Akapitzlist"/>
        <w:numPr>
          <w:ilvl w:val="0"/>
          <w:numId w:val="16"/>
        </w:numPr>
        <w:spacing w:after="0"/>
        <w:jc w:val="both"/>
        <w:rPr>
          <w:rFonts w:ascii="Arial" w:hAnsi="Arial" w:cs="Arial"/>
          <w:i/>
          <w:color w:val="000000" w:themeColor="text1"/>
          <w:sz w:val="18"/>
          <w:szCs w:val="18"/>
        </w:rPr>
      </w:pPr>
      <w:r w:rsidRPr="00FB5171">
        <w:rPr>
          <w:rFonts w:ascii="Arial" w:hAnsi="Arial" w:cs="Arial"/>
          <w:i/>
          <w:color w:val="000000" w:themeColor="text1"/>
          <w:sz w:val="18"/>
          <w:szCs w:val="18"/>
        </w:rPr>
        <w:t>PN-68/B-10024* Roboty murowe. Mury z drobnowymiarowych elementów z autoklawizowanych betonów komórkowych. Wymagania i badania przy odbiorze.</w:t>
      </w:r>
    </w:p>
    <w:p w14:paraId="565CD3C4"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PN-88/B-06250* Beton zwykły.</w:t>
      </w:r>
    </w:p>
    <w:p w14:paraId="4234F4CC"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PN-B-12061* Wyroby budowlane ceramiczne. Cegły i kształtki elewacyjne.</w:t>
      </w:r>
    </w:p>
    <w:p w14:paraId="04A013D9"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PN-68/B-10020* Roboty murowe z cegły. Wymagania i badania przy odbiorze.</w:t>
      </w:r>
    </w:p>
    <w:p w14:paraId="0C26283A"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PN-75/B-10121* Okładziny z płytek ściennych, ceramicznych, szkliwionych. Wymagania</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badania techniczne przy odbiorze.</w:t>
      </w:r>
    </w:p>
    <w:p w14:paraId="2EE1FBFC"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PN-68/B-10020* Roboty murowe z cegły. Wymagania i badania przy odbiorze.</w:t>
      </w:r>
    </w:p>
    <w:p w14:paraId="2E8CADE4"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PN-97/B-12011* Wyroby budowlane ceramiczne. Cegły kratówki.</w:t>
      </w:r>
    </w:p>
    <w:p w14:paraId="65F7D845"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PN-97/B-12006* Wyroby budowlane ceramiczne. Pustaki do przewodów wentylacyjnych.</w:t>
      </w:r>
    </w:p>
    <w:p w14:paraId="7030C41A"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PN-97/B-12002* Wyroby budowlane ceramiczne. Cegły dziurawki.</w:t>
      </w:r>
    </w:p>
    <w:p w14:paraId="19E00F03"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PN-78/B-12032* Płytki i kształtki podłogowe kamionkowe.</w:t>
      </w:r>
    </w:p>
    <w:p w14:paraId="43AC996A"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PN-97/B-79405* Płyty gipsowo-kartonowe.</w:t>
      </w:r>
    </w:p>
    <w:p w14:paraId="4F86619B"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PN-62/B-10144* Posadzki z betonu i zaprawy cementowej. Wymagania i badania przy odbiorze.</w:t>
      </w:r>
    </w:p>
    <w:p w14:paraId="715B58F0"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PN-63/B-10145* Posadzki z płytek kamionkowych klinkierowych, lastrykowych. Wymagania</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badania</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techniczne przy odbiorze.</w:t>
      </w:r>
    </w:p>
    <w:p w14:paraId="586FE307"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PN-72/B-10122* Roboty okładzinowe, suche tynki. Wymagania i badania przy odbiorze.</w:t>
      </w:r>
    </w:p>
    <w:p w14:paraId="5765567D"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PN-75/B-10121* Okładziny z płytek ściennych ceramicznych szkliwionych. Wymagania i badania</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przy odbiorze.</w:t>
      </w:r>
    </w:p>
    <w:p w14:paraId="65B3D62B"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87* Płytki i płyty ceramiczne ścienne i podłogowe. Klasyfikacja i właściwości.</w:t>
      </w:r>
    </w:p>
    <w:p w14:paraId="3F2C2AE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PN-97/B-12058* Wyroby budowlane ceramiczne. Płytki elewacyjne.</w:t>
      </w:r>
    </w:p>
    <w:p w14:paraId="1C75CBDD"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PN-65/B-10101* Roboty tynkowe. Tynki szlachetne. Wymagania i badania przy odbiorze.</w:t>
      </w:r>
    </w:p>
    <w:p w14:paraId="6E1A93C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PN-68/B-10156* Posadzki chemoodporne z płytek ceramicznych. Wymagania i badania przy</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odbiorze.</w:t>
      </w:r>
    </w:p>
    <w:p w14:paraId="0CA35558"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PN-69/B-10260* Izolacje bitumiczne. Wymagania i badania przy odbiorze.</w:t>
      </w:r>
    </w:p>
    <w:p w14:paraId="710DB8C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PN-99/B-20130* Wyroby do izolacji cieplnej. Płyty styropianowe (PS-E).</w:t>
      </w:r>
    </w:p>
    <w:p w14:paraId="3675AF43"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PN-97/B-10106* Tynki i zaprawy budowlane. Masy tynkarskie do wypraw pocienionych.</w:t>
      </w:r>
    </w:p>
    <w:p w14:paraId="5BD16D96"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PN-62/B-10144* Posadzki z betonu i zaprawy cementowej. Wymagania i badania przy odbiorze.</w:t>
      </w:r>
    </w:p>
    <w:p w14:paraId="0C6601F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PN-78/M-4790* Rusztowania stojące metalowe robocze.</w:t>
      </w:r>
    </w:p>
    <w:p w14:paraId="406523FD"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PN-61/B-10245* Roboty blacharskie budowlane, z blachy stalowej ocynkowanej i cynkowej.</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Wymagania i badania techniczne przy odbiorze.</w:t>
      </w:r>
    </w:p>
    <w:p w14:paraId="0322658C"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PN-72/B-10122* Roboty okładzinowe. Suche tynki, Wymagania i badania przy odbiorze.</w:t>
      </w:r>
    </w:p>
    <w:p w14:paraId="599E6E05"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PN-90/B-14501* Zaprawy budowlane zwykłe.</w:t>
      </w:r>
    </w:p>
    <w:p w14:paraId="2DEF9E92"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PN-B-12050* Wyroby budowlane ceramiczne. Cegły budowlane.</w:t>
      </w:r>
    </w:p>
    <w:p w14:paraId="5CA30EF8"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934-2* Domieszki do betonu, zaprawy i zaczyny. Domieszki do betonu. Definicje</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wymagania.</w:t>
      </w:r>
    </w:p>
    <w:p w14:paraId="7682285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PN-79/B-06711* Kruszywa mineralne. Piaski do zapraw budowlanych.</w:t>
      </w:r>
    </w:p>
    <w:p w14:paraId="7A519EAA"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PN-91/B-01813* Antykorozyjne zabezpieczenia w budownictwie. Konstrukcje betonowe</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żelbetowe. Zabezpieczenia powierzchniowe. Zasady doboru.</w:t>
      </w:r>
    </w:p>
    <w:p w14:paraId="2840C7AF"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PN-69/B-10260* Izolacje bitumiczne. Wymagania, badania przy odbiorze.</w:t>
      </w:r>
    </w:p>
    <w:p w14:paraId="58395C04"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PN-B-24620* Lepiki, masy, roztwory asfaltowe stosowane na zimno.</w:t>
      </w:r>
    </w:p>
    <w:p w14:paraId="2B8BDE52"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PN-91/B-27618* Papa asfaltowa zgrzewalna na osnowie zdwojonej przeszywanej, z tkaniny</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szklonej i welonu szklanego.</w:t>
      </w:r>
    </w:p>
    <w:p w14:paraId="2FDCB39A"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PN-B-10106* Tynki i zaprawy budowlane. Masy tynkarskie do wypraw pocienionych.</w:t>
      </w:r>
    </w:p>
    <w:p w14:paraId="40E2DD2F"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PN-B-30042* Spoiwa gipsowe. Gips szpachlowy, tynkarski i klej gipsowy.</w:t>
      </w:r>
    </w:p>
    <w:p w14:paraId="5A4C1D6E"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PN-88/B-06250* Beton zwykły.</w:t>
      </w:r>
    </w:p>
    <w:p w14:paraId="3511D822"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PN-B-12061* Wyroby budowlane ceramiczne. Cegły i kształtki elewacyjne.</w:t>
      </w:r>
    </w:p>
    <w:p w14:paraId="089D5BA9"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PN-68/B-10020* Roboty murowe z cegły. Wymagania i badania przy odbiorze.</w:t>
      </w:r>
    </w:p>
    <w:p w14:paraId="17D20491"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PN-70/B-10100* Roboty tynkowe. Tynki zwykłe. Wymagania i badania przy odbiorze.</w:t>
      </w:r>
    </w:p>
    <w:p w14:paraId="6F05DB8E"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PN-69/B-10280* Roboty malarskie budowlane farbami wodnymi i wodorozcieńczalnymi farbami</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emulsyjnymi.</w:t>
      </w:r>
    </w:p>
    <w:p w14:paraId="4EC4CF38"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PN-75/B-10121* Okładziny z płytek ściennych, ceramicznych, szkliwionych. Wymagania</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badania techniczne przy odbiorze.</w:t>
      </w:r>
    </w:p>
    <w:p w14:paraId="6F4E8244"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PN-63/B-06251* Roboty betonowe i żelbetowe wymagania techniczne.</w:t>
      </w:r>
    </w:p>
    <w:p w14:paraId="31E84C43"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PN-74/B-06262* Nieniszczące badania konstrukcji z betonu.</w:t>
      </w:r>
    </w:p>
    <w:p w14:paraId="37C26D00"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PN-B-19701* Cement. Cement powszechnego użytku. Skład, wymagania i ocena zgodności.</w:t>
      </w:r>
    </w:p>
    <w:p w14:paraId="38DC577E" w14:textId="77777777" w:rsidR="002C3803" w:rsidRPr="00FB5171" w:rsidRDefault="002C3803" w:rsidP="00786B7D">
      <w:pPr>
        <w:pStyle w:val="Akapitzlist"/>
        <w:numPr>
          <w:ilvl w:val="0"/>
          <w:numId w:val="17"/>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934-2* Domieszki do betonu, zaprawy i zaczyn. Domieszki do betonu. Definicje</w:t>
      </w:r>
      <w:r w:rsidR="00DE2EC1" w:rsidRPr="00FB5171">
        <w:rPr>
          <w:rFonts w:ascii="Arial" w:hAnsi="Arial" w:cs="Arial"/>
          <w:i/>
          <w:color w:val="000000" w:themeColor="text1"/>
          <w:sz w:val="18"/>
          <w:szCs w:val="18"/>
        </w:rPr>
        <w:t xml:space="preserve"> </w:t>
      </w:r>
      <w:r w:rsidRPr="00FB5171">
        <w:rPr>
          <w:rFonts w:ascii="Arial" w:hAnsi="Arial" w:cs="Arial"/>
          <w:i/>
          <w:color w:val="000000" w:themeColor="text1"/>
          <w:sz w:val="18"/>
          <w:szCs w:val="18"/>
        </w:rPr>
        <w:t>i wymagania.</w:t>
      </w:r>
    </w:p>
    <w:p w14:paraId="781542F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PN-86/B-06712* Kruszywa mineralne do betonu.</w:t>
      </w:r>
    </w:p>
    <w:p w14:paraId="62B77897"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PN-73/B-06281* Prefabrykaty budowlane z betonu. Metody badań wytrzymałościowych.</w:t>
      </w:r>
    </w:p>
    <w:p w14:paraId="339A17C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PN-88/B-06250* Beton zwykły.</w:t>
      </w:r>
    </w:p>
    <w:p w14:paraId="398F7F8B"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PN-91/B-01813* Antykorozyjne zabezpieczenia w budownictwie. Konstrukcje betonowe i żelbetowe. Zabezpieczenia powierzchniowe. Zasady doboru.</w:t>
      </w:r>
    </w:p>
    <w:p w14:paraId="511CC532"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PN-89/B-32250* Woda.</w:t>
      </w:r>
    </w:p>
    <w:p w14:paraId="57C5F6DD"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PN-80/M-47340.20* Betonowanie. Ogólne wymagania i badania.</w:t>
      </w:r>
    </w:p>
    <w:p w14:paraId="609C651C"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PN-B-06200* Konstrukcje stalowe budowlane. Warunki wykonania i odbioru. Wymagania podstawowe.</w:t>
      </w:r>
    </w:p>
    <w:p w14:paraId="6ADFC16E"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12636* Wyroby i systemy do ochrony i napraw konstrukcji betonowych.</w:t>
      </w:r>
    </w:p>
    <w:p w14:paraId="250C8622"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PN-B-03002* Konstrukcje murowane niezbrojone.</w:t>
      </w:r>
    </w:p>
    <w:p w14:paraId="6C8292D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PN-78/M-4790* Rusztowania stojące metalowe robocze.</w:t>
      </w:r>
    </w:p>
    <w:p w14:paraId="6848A07E"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PN-93/S-10030* Obiekty mostowe. Konstrukcje drewniane. Projektowanie.</w:t>
      </w:r>
    </w:p>
    <w:p w14:paraId="4541DFCF"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PN-93/S-10080* Obiekty mostowe. Konstrukcje drewniane. Wymagania i badania.</w:t>
      </w:r>
    </w:p>
    <w:p w14:paraId="0B33E078"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408* Konstrukcje drewniane. Drewno konstrukcyjne lite i klejone warstwowo. Oznaczenie niektórych właściwości fizycznych i mechanicznych.</w:t>
      </w:r>
    </w:p>
    <w:p w14:paraId="60370E05"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PN-81/B-03150,00÷0,3* Konstrukcje z drewna i materiałów drewnopochodnych. Obliczenia statystyczne i projektowe.</w:t>
      </w:r>
    </w:p>
    <w:p w14:paraId="3B21B906"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338* Drewno konstrukcyjne. Klasy wytrzymałości.</w:t>
      </w:r>
    </w:p>
    <w:p w14:paraId="17C3E18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PN-90/B-14501* Zaprawy budowlane zwykłe.</w:t>
      </w:r>
    </w:p>
    <w:p w14:paraId="50B0341D"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934-2* Domieszki do betonu, zaprawy i zaczyny. Domieszki do betonu. Definicje i wymagania.</w:t>
      </w:r>
    </w:p>
    <w:p w14:paraId="12CC133B"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PN-91/B-01813* Antykorozyjne zabezpieczenia w budownictwie. Konstrukcje betonowe i żelbetowe. Zabezpieczenia powierzchniowe. Zasady doboru.</w:t>
      </w:r>
    </w:p>
    <w:p w14:paraId="3A0A77FB"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PN-63/B-06201* Konstrukcje stalowe z cienkościennych kształtowników profilowanych na zimno. Wymagania i badania przy odbiorze.</w:t>
      </w:r>
    </w:p>
    <w:p w14:paraId="3EA99ED7"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PN-B-03215* Konstrukcje stalowe. Połączenia z fundamentami, projektowanie i wykonanie.</w:t>
      </w:r>
    </w:p>
    <w:p w14:paraId="0C3F82F6"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PN-84/B-03230* Lekkie ściany osłonowe i przykrycia dachowe. Obliczenia statyczne i projektowanie.</w:t>
      </w:r>
    </w:p>
    <w:p w14:paraId="7B8FDD92"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PN-71/H-97053* Ochrona przed korozją. Malowanie konstrukcji stalowych. Ogólne wytyczne.</w:t>
      </w:r>
    </w:p>
    <w:p w14:paraId="593431CF"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PN-88/B-10085* Okna i drzwi z drewna i materiałów drewnopodobnych i tworzyw sztucznych. Wymagania i badania.</w:t>
      </w:r>
    </w:p>
    <w:p w14:paraId="4267B122"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PN-88/B-10085* Stolarka budowlana. Okna i drzwi. Wymagania i badania.</w:t>
      </w:r>
    </w:p>
    <w:p w14:paraId="1F034483"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PN-EN25817* PN-ISO5817* Złącza stalowe spawane łukowo. Wytyczne do określania poziomów jakości według niezgodności spawalniczych.</w:t>
      </w:r>
    </w:p>
    <w:p w14:paraId="5B68234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PN-H-97051* (PN-70/H-97051*) Ochrona przed korozją. Przygotowanie powierzchni stali, staliwa i żeliwa do malowania. Ogólne wytyczne.</w:t>
      </w:r>
    </w:p>
    <w:p w14:paraId="451EB595"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PN-ISO 5261* Rysunek techniczny dla konstrukcji metalowych.</w:t>
      </w:r>
    </w:p>
    <w:p w14:paraId="4628FDF4"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PN-ISO 10005* Zarządzanie jakością. Wytyczne planów jakości.</w:t>
      </w:r>
    </w:p>
    <w:p w14:paraId="2DA357E7"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PN-B-11110* Surowce skalne, lite do produkcji kruszyw łamanych stosowane w budownictwie drogowym.</w:t>
      </w:r>
    </w:p>
    <w:p w14:paraId="6E6FFFB9"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PN-S-96014* Drogi samochodowe i lotniskowe. Podbudowa z betonu cementowego pod nawierzchnię ulepszoną. Wymagania i badania.</w:t>
      </w:r>
    </w:p>
    <w:p w14:paraId="59B24EFF"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PN-84/S-96023* Konstrukcje drogowe. Podbudowa i nawierzchnia z tłucznia kamiennego.</w:t>
      </w:r>
    </w:p>
    <w:p w14:paraId="288D70F8"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PN-S-02204* Drogi samochodowe. Odwodnienie dróg.</w:t>
      </w:r>
    </w:p>
    <w:p w14:paraId="553395E3"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PN-88/B-06250* Beton zwykły.</w:t>
      </w:r>
    </w:p>
    <w:p w14:paraId="3709FD5B"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PN-86/B-06712* Kruszywa mineralne do betonu.</w:t>
      </w:r>
    </w:p>
    <w:p w14:paraId="15496860"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PN-89/B-32250* Woda.</w:t>
      </w:r>
    </w:p>
    <w:p w14:paraId="3C35D5F6"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PN-B-19701* Cement klasy 32,5.</w:t>
      </w:r>
    </w:p>
    <w:p w14:paraId="785E02D9"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PN-86/B-02480* Grunty budowlane. Określenia, symbole, podział i opis gruntów.</w:t>
      </w:r>
    </w:p>
    <w:p w14:paraId="49A03FC9"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PN-74/B-04452* Grunty budowlane. Badania polowe.</w:t>
      </w:r>
    </w:p>
    <w:p w14:paraId="23BBCCBA"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PN-91/B-06716* Kruszywa mineralne. Piaski i żwiry filtracyjne. Wymagania techniczne.</w:t>
      </w:r>
    </w:p>
    <w:p w14:paraId="76A9B2B7"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PN-88/B-04481* Grunty budowlane. Badania próbek gruntów.</w:t>
      </w:r>
    </w:p>
    <w:p w14:paraId="673A0AB1" w14:textId="77777777" w:rsidR="00EE6D50" w:rsidRPr="00FB5171" w:rsidRDefault="00EE6D50" w:rsidP="00786B7D">
      <w:pPr>
        <w:pStyle w:val="Akapitzlist"/>
        <w:numPr>
          <w:ilvl w:val="0"/>
          <w:numId w:val="18"/>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ZUAT-15/IV.4* Geowłókniny w robotach ziemnych i budowlanych – ITB, 1997r.</w:t>
      </w:r>
    </w:p>
    <w:p w14:paraId="38B91E04" w14:textId="77777777" w:rsidR="003B305F" w:rsidRPr="00FB5171" w:rsidRDefault="00EE6D50" w:rsidP="00786B7D">
      <w:pPr>
        <w:pStyle w:val="Akapitzlist"/>
        <w:numPr>
          <w:ilvl w:val="0"/>
          <w:numId w:val="18"/>
        </w:numPr>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PN-74/S-96017* Drogi samochodowe. Nawierzchnie z płyt betonowych i </w:t>
      </w:r>
      <w:proofErr w:type="spellStart"/>
      <w:r w:rsidRPr="00FB5171">
        <w:rPr>
          <w:rFonts w:ascii="Arial" w:hAnsi="Arial" w:cs="Arial"/>
          <w:i/>
          <w:color w:val="000000" w:themeColor="text1"/>
          <w:sz w:val="18"/>
          <w:szCs w:val="18"/>
        </w:rPr>
        <w:t>kamiennobetonowych</w:t>
      </w:r>
      <w:proofErr w:type="spellEnd"/>
      <w:r w:rsidRPr="00FB5171">
        <w:rPr>
          <w:rFonts w:ascii="Arial" w:hAnsi="Arial" w:cs="Arial"/>
          <w:i/>
          <w:color w:val="000000" w:themeColor="text1"/>
          <w:sz w:val="18"/>
          <w:szCs w:val="18"/>
        </w:rPr>
        <w:t>.</w:t>
      </w:r>
    </w:p>
    <w:p w14:paraId="30C140A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PN-68/S-96031* Drogi samochodowe. Nawierzchnie żwirowe.</w:t>
      </w:r>
    </w:p>
    <w:p w14:paraId="00D9AE78"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PN-60/B-11104* Materiały kamienne. Brukowiec.</w:t>
      </w:r>
    </w:p>
    <w:p w14:paraId="3A06F1BC"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PN-60/B-11100* Materiały kamienne. Kostka drogowa.</w:t>
      </w:r>
    </w:p>
    <w:p w14:paraId="37747F5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PN-88/B-06250* Dodatki do betonów.</w:t>
      </w:r>
    </w:p>
    <w:p w14:paraId="0B46A4FF"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BN-80/6775-03* Prefabrykaty budowlane z betonu. Elementy nawierzchni dróg, ulic, parkingów, torowisk tramwajowych. Krawężniki i obrzeża chodników.</w:t>
      </w:r>
    </w:p>
    <w:p w14:paraId="3034836F"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PN-66/6775-01* Elementy kamienne, krawężniki uliczne, mostowe, drogowe.</w:t>
      </w:r>
    </w:p>
    <w:p w14:paraId="69A3070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PN-B-11111* Kruszywa mineralne – Kruszywa naturalne do nawierzchni drogowych – Żwir i mieszanka.</w:t>
      </w:r>
    </w:p>
    <w:p w14:paraId="2E5158E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PN-B-11112* Kruszywa mineralne – Kruszywa łamane do nawierzchni drogowych.</w:t>
      </w:r>
    </w:p>
    <w:p w14:paraId="01CB9891"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PN-B-11113* Kruszywa mineralne – Kruszywa naturalne do nawierzchni drogowych – Piasek.</w:t>
      </w:r>
    </w:p>
    <w:p w14:paraId="7AA8AA9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PN-S-96012* Drogi samochodowe. Podbudowa i ulepszone podłoże z gruntu stabilizowanego cementem.</w:t>
      </w:r>
    </w:p>
    <w:p w14:paraId="33A49037"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PN-S-96011* Drogi samochodowe. Stabilizacja gruntów wapnem do celów drogowych.</w:t>
      </w:r>
    </w:p>
    <w:p w14:paraId="4B3D4B0C"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PN-S-06102* Drogi samochodowe. Podbudowa z kruszyw stabilizowanych mechanicznie.</w:t>
      </w:r>
    </w:p>
    <w:p w14:paraId="0974E6A0"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PN-S-96013* Drogi samochodowe. Podbudowa z chudego betonu. Wymagania i badania.</w:t>
      </w:r>
    </w:p>
    <w:p w14:paraId="64C044BD"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PN-S-02205* Drogi samochodowe. Roboty ziemne. Wymagania i badania.</w:t>
      </w:r>
    </w:p>
    <w:p w14:paraId="3F1A04D7"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PN-S-96035* Drogi samochodowe. Popioły lotne.</w:t>
      </w:r>
    </w:p>
    <w:p w14:paraId="6438817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PN-S-02201:* Drogi samochodowe – Nawierzchnie drogowe – Podział, nazwy, określenia.</w:t>
      </w:r>
    </w:p>
    <w:p w14:paraId="66CAEE58"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PN-S-04001* Drogi samochodowe. Metody badań mas mineralno-bitumicznych i nawierzchni bitumicznych.</w:t>
      </w:r>
    </w:p>
    <w:p w14:paraId="1226907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PN-S-96033* Powierzchniowe utrwalanie nawierzchni drogowych.</w:t>
      </w:r>
    </w:p>
    <w:p w14:paraId="6C801D29"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PN-S-96034* Powierzchniowe utrwalanie przy użyciu asfaltowej emulsji kationowej.</w:t>
      </w:r>
    </w:p>
    <w:p w14:paraId="09EB8D2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PN-75/S-96015* Drogowe i lotniskowe nawierzchnie z betonu cementowego.</w:t>
      </w:r>
    </w:p>
    <w:p w14:paraId="2C91FFBC"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PN-S-96025* Drogi samochodowe i lotniskowe – Nawierzchnie asfaltowe. Wymagania.</w:t>
      </w:r>
    </w:p>
    <w:p w14:paraId="780C937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12271-10* Powierzchniowe utrwalenie. Wymagania. Część 10: Jakość – Kontrola produkcji.</w:t>
      </w:r>
    </w:p>
    <w:p w14:paraId="1582BAC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13242* Kruszywa do mieszanek niezwiązanych i związanych spoiwem hydraulicznym stosowanym w budownictwie drogowym ogólnym.</w:t>
      </w:r>
    </w:p>
    <w:p w14:paraId="5343A607"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13043* Kruszywa do mieszanek asfaltowych i powierzchniowych utrwaleń na drogach i lotniskach oraz na innych powierzchniach przeznaczonych dla pojazdów.</w:t>
      </w:r>
    </w:p>
    <w:p w14:paraId="6545368E"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12620* Kruszywa do betonu.</w:t>
      </w:r>
    </w:p>
    <w:p w14:paraId="2B4AC18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PN-EN 1338* Betonowa kostka brukowa.</w:t>
      </w:r>
    </w:p>
    <w:p w14:paraId="6DEF06A5"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12697-1* Mieszanki mineralno-asfaltowe. Metody badań mieszanek na gorąco. Zawartość rozpuszczalnej części asfaltu.</w:t>
      </w:r>
    </w:p>
    <w:p w14:paraId="05DEE76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12698-2* Mieszanki mineralno-asfaltowe. Metody badań mieszanek na gorąco. Oznaczenie uziarnienia mieszanki mineralnej.</w:t>
      </w:r>
    </w:p>
    <w:p w14:paraId="535FE67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12697-5* Metody oznaczania gęstości maksymalnej.</w:t>
      </w:r>
    </w:p>
    <w:p w14:paraId="2119DFE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12697-7* Mieszanki mineralno-asfaltowe. Metody badań mieszanek na gorąco. Pomiar gęstości strukturalnej próbek z mieszanek mineralno-asfaltowych przy pomocy promieni gamma.</w:t>
      </w:r>
    </w:p>
    <w:p w14:paraId="78AEF42F"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12697-8:* Mieszanki mineralno-asfaltowe. Metody badań mieszanek na gorąco. Oznaczenie zawartości wolnej przestrzeni.</w:t>
      </w:r>
    </w:p>
    <w:p w14:paraId="6ADA9E6A"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EN 12697-9* Mieszanki mineralno-asfaltowe. Metody badań mieszanek na gorąco. Oznaczenie gęstości porównawczej. Prasa </w:t>
      </w:r>
      <w:proofErr w:type="spellStart"/>
      <w:r w:rsidRPr="00FB5171">
        <w:rPr>
          <w:rFonts w:ascii="Arial" w:hAnsi="Arial" w:cs="Arial"/>
          <w:i/>
          <w:color w:val="000000" w:themeColor="text1"/>
          <w:sz w:val="18"/>
          <w:szCs w:val="18"/>
        </w:rPr>
        <w:t>żyratorowa</w:t>
      </w:r>
      <w:proofErr w:type="spellEnd"/>
      <w:r w:rsidRPr="00FB5171">
        <w:rPr>
          <w:rFonts w:ascii="Arial" w:hAnsi="Arial" w:cs="Arial"/>
          <w:i/>
          <w:color w:val="000000" w:themeColor="text1"/>
          <w:sz w:val="18"/>
          <w:szCs w:val="18"/>
        </w:rPr>
        <w:t>.</w:t>
      </w:r>
    </w:p>
    <w:p w14:paraId="5FFC45B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EN 12697-10* Mieszanki mineralno-asfaltowe. Metody badań mieszanek na gorąco. </w:t>
      </w:r>
      <w:proofErr w:type="spellStart"/>
      <w:r w:rsidRPr="00FB5171">
        <w:rPr>
          <w:rFonts w:ascii="Arial" w:hAnsi="Arial" w:cs="Arial"/>
          <w:i/>
          <w:color w:val="000000" w:themeColor="text1"/>
          <w:sz w:val="18"/>
          <w:szCs w:val="18"/>
        </w:rPr>
        <w:t>Zagęszczalność</w:t>
      </w:r>
      <w:proofErr w:type="spellEnd"/>
      <w:r w:rsidRPr="00FB5171">
        <w:rPr>
          <w:rFonts w:ascii="Arial" w:hAnsi="Arial" w:cs="Arial"/>
          <w:i/>
          <w:color w:val="000000" w:themeColor="text1"/>
          <w:sz w:val="18"/>
          <w:szCs w:val="18"/>
        </w:rPr>
        <w:t>.</w:t>
      </w:r>
    </w:p>
    <w:p w14:paraId="6C0B4509"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lastRenderedPageBreak/>
        <w:t>EN 12697-11* Mieszanki mineralno-asfaltowe. Metody badań mieszanek na gorąco. Oznaczenie powinowactwa kruszywa z asfaltem.</w:t>
      </w:r>
    </w:p>
    <w:p w14:paraId="07645605"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12697-13* Mieszanki mineralno-asfaltowe. Metody badań mieszanek na gorąco. Pomiar temperatury.</w:t>
      </w:r>
    </w:p>
    <w:p w14:paraId="2F44B91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12697-14* Mieszanki mineralno-asfaltowe. Metody badań mieszanek na gorąco. Zawartość wody.</w:t>
      </w:r>
    </w:p>
    <w:p w14:paraId="7A7D4E77"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12697-15* Mieszanki mineralno-asfaltowe. Metody badań mieszanek na gorąco. Oznaczenie podatności na segregację.</w:t>
      </w:r>
    </w:p>
    <w:p w14:paraId="3438246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12697-27* Mieszanki asfaltowe. Metody badania mieszanek mineralno-bitumicznych na gorąco. Pobieranie próbek.</w:t>
      </w:r>
    </w:p>
    <w:p w14:paraId="68D8DF3A"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12697-29* Mieszanki mineralno-asfaltowe. Metody badań mieszanek na gorąco. Pomiar próbki z zagęszczonej mieszanki mineralno-asfaltowej.</w:t>
      </w:r>
    </w:p>
    <w:p w14:paraId="62F8982C"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12697-32* Mieszanki mineralno-asfaltowe. Metody badań mieszanek na gorąco. Przygotowanie próbek, zagęszczanie wibracyjne.</w:t>
      </w:r>
    </w:p>
    <w:p w14:paraId="75F2C399"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12697-36* Mieszanki mineralno-asfaltowe. Metody badań mieszanek na gorąco. Oznaczenie grubości warstwy.</w:t>
      </w:r>
    </w:p>
    <w:p w14:paraId="7D46A8D5"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12697-19* Mieszanki mineralno-asfaltowe. Metody badań mieszanek na gorąco. Wodoprzepuszczalność próbki.</w:t>
      </w:r>
    </w:p>
    <w:p w14:paraId="1AC7F515"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12697-24* Mieszanki mineralno-asfaltowe. Metody badań mieszanek na gorąco. Odporność na zmęczenie.</w:t>
      </w:r>
    </w:p>
    <w:p w14:paraId="0411EA4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12697-26* Mieszanki mineralno-asfaltowe. Metody badań mieszanek na gorąco. Sztywność.</w:t>
      </w:r>
    </w:p>
    <w:p w14:paraId="3E55F38C"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13108-1* Mieszanki mineralno-asfaltowe – Wymagania – Beton asfaltowy.</w:t>
      </w:r>
    </w:p>
    <w:p w14:paraId="026D137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13108-2* Mieszanki mineralno-asfaltowe – Wymagania – Beton asfaltowy do bardzo cienkich warstw.</w:t>
      </w:r>
    </w:p>
    <w:p w14:paraId="2D9041ED"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13108-3* Mieszanki mineralno-asfaltowe – Wymagania – Bardzo miękki beton asfaltowy.</w:t>
      </w:r>
    </w:p>
    <w:p w14:paraId="123DF373"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13108-4* Mieszanki mineralno-asfaltowe – Wymagania – Mieszanka HRA.</w:t>
      </w:r>
    </w:p>
    <w:p w14:paraId="6DB13EC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13108-5* Mieszanki mineralno-asfaltowe – Wymagania – Mieszanka SMA.</w:t>
      </w:r>
    </w:p>
    <w:p w14:paraId="43C2DE8B"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13108-6* Mieszanki mineralno-asfaltowe – Wymagania – Asfalt lany.</w:t>
      </w:r>
    </w:p>
    <w:p w14:paraId="25E04A7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13108-7* Mieszanki mineralno-asfaltowe – Wymagania – Beton asfaltowy porowaty.</w:t>
      </w:r>
    </w:p>
    <w:p w14:paraId="2894C9FD"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 xml:space="preserve">EN 13108-8* Mieszanki mineralno-asfaltowe – Wymagania – Mieszanka </w:t>
      </w:r>
      <w:proofErr w:type="spellStart"/>
      <w:r w:rsidRPr="00FB5171">
        <w:rPr>
          <w:rFonts w:ascii="Arial" w:hAnsi="Arial" w:cs="Arial"/>
          <w:i/>
          <w:color w:val="000000" w:themeColor="text1"/>
          <w:sz w:val="18"/>
          <w:szCs w:val="18"/>
        </w:rPr>
        <w:t>mineralnoasfaltowa</w:t>
      </w:r>
      <w:proofErr w:type="spellEnd"/>
      <w:r w:rsidRPr="00FB5171">
        <w:rPr>
          <w:rFonts w:ascii="Arial" w:hAnsi="Arial" w:cs="Arial"/>
          <w:i/>
          <w:color w:val="000000" w:themeColor="text1"/>
          <w:sz w:val="18"/>
          <w:szCs w:val="18"/>
        </w:rPr>
        <w:t xml:space="preserve"> odzyskana.</w:t>
      </w:r>
    </w:p>
    <w:p w14:paraId="6F15A8D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13108-20* Mieszanki mineralno-asfaltowe – Ocena zgodności – Zgodność z wymaganiami – Badanie typu.</w:t>
      </w:r>
    </w:p>
    <w:p w14:paraId="2CFAB68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EN 13108-21* Mieszanki mineralno-asfaltowe – Jakość – Produkcyjna kontrola jakości.</w:t>
      </w:r>
    </w:p>
    <w:p w14:paraId="2938B634"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PN-ISO 14240* Jakość gleby. Oznaczenia ilości biomasy mikroorganizmów w glebie.</w:t>
      </w:r>
    </w:p>
    <w:p w14:paraId="7FB2B0F8"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PN-2-1900-1* Jakość gleby. Ocena stanu sanitarnego gleby.</w:t>
      </w:r>
    </w:p>
    <w:p w14:paraId="053C104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PN-76/G-07501* Torf i wyroby z torfu. Oznaczenie gatunku, rodzaju i typu torfu.</w:t>
      </w:r>
    </w:p>
    <w:p w14:paraId="6C4878AF"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PN-76/G-98016* Torf ogrodniczy.</w:t>
      </w:r>
    </w:p>
    <w:p w14:paraId="334AC112"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PN-R-04033* Gleby i utwory mineralne.</w:t>
      </w:r>
    </w:p>
    <w:p w14:paraId="55DD8DCE"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PN-87/R-67022* Materiał szkółkarski. Ozdobne drzewa i krzewy iglaste.</w:t>
      </w:r>
    </w:p>
    <w:p w14:paraId="2F95EF81"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PN-87/R-67023* Materiał szkółkarski. Ozdobne drzewa i krzewy liściaste.</w:t>
      </w:r>
    </w:p>
    <w:p w14:paraId="2611EF46" w14:textId="77777777" w:rsidR="003B305F" w:rsidRPr="00FB5171" w:rsidRDefault="003B305F" w:rsidP="00786B7D">
      <w:pPr>
        <w:pStyle w:val="Akapitzlist"/>
        <w:numPr>
          <w:ilvl w:val="0"/>
          <w:numId w:val="19"/>
        </w:numPr>
        <w:autoSpaceDE w:val="0"/>
        <w:autoSpaceDN w:val="0"/>
        <w:adjustRightInd w:val="0"/>
        <w:spacing w:after="0" w:line="240" w:lineRule="auto"/>
        <w:jc w:val="both"/>
        <w:rPr>
          <w:rFonts w:ascii="Arial" w:hAnsi="Arial" w:cs="Arial"/>
          <w:i/>
          <w:color w:val="000000" w:themeColor="text1"/>
          <w:sz w:val="18"/>
          <w:szCs w:val="18"/>
        </w:rPr>
      </w:pPr>
      <w:r w:rsidRPr="00FB5171">
        <w:rPr>
          <w:rFonts w:ascii="Arial" w:hAnsi="Arial" w:cs="Arial"/>
          <w:i/>
          <w:color w:val="000000" w:themeColor="text1"/>
          <w:sz w:val="18"/>
          <w:szCs w:val="18"/>
        </w:rPr>
        <w:t>PN-R-67032* Sadzonki roślin ozdobnych.</w:t>
      </w:r>
    </w:p>
    <w:p w14:paraId="191507E1" w14:textId="475F1CE7" w:rsidR="003B305F" w:rsidRPr="00FB5171" w:rsidRDefault="003B305F" w:rsidP="003B305F">
      <w:pPr>
        <w:pStyle w:val="Akapitzlist"/>
        <w:jc w:val="both"/>
        <w:rPr>
          <w:rFonts w:ascii="Arial" w:hAnsi="Arial" w:cs="Arial"/>
          <w:i/>
          <w:color w:val="000000" w:themeColor="text1"/>
          <w:sz w:val="18"/>
          <w:szCs w:val="18"/>
        </w:rPr>
      </w:pPr>
      <w:r w:rsidRPr="00FB5171">
        <w:rPr>
          <w:rFonts w:ascii="Arial" w:hAnsi="Arial" w:cs="Arial"/>
          <w:i/>
          <w:color w:val="000000" w:themeColor="text1"/>
          <w:sz w:val="18"/>
          <w:szCs w:val="18"/>
        </w:rPr>
        <w:t>*lub równoważne</w:t>
      </w:r>
    </w:p>
    <w:p w14:paraId="303ECFFF" w14:textId="35245593" w:rsidR="00786B7D" w:rsidRPr="00FB5171" w:rsidRDefault="00786B7D" w:rsidP="00786B7D">
      <w:pPr>
        <w:pStyle w:val="Nagwek1"/>
      </w:pPr>
      <w:bookmarkStart w:id="83" w:name="_Toc122330693"/>
      <w:r>
        <w:t>E. Charakterystyka kontenerów.</w:t>
      </w:r>
      <w:bookmarkEnd w:id="83"/>
    </w:p>
    <w:p w14:paraId="4C04FA3D" w14:textId="77777777" w:rsidR="00786B7D" w:rsidRPr="00BC1E79" w:rsidRDefault="00786B7D" w:rsidP="00786B7D">
      <w:pPr>
        <w:autoSpaceDE w:val="0"/>
        <w:autoSpaceDN w:val="0"/>
        <w:adjustRightInd w:val="0"/>
        <w:spacing w:after="0" w:line="360" w:lineRule="auto"/>
        <w:rPr>
          <w:rFonts w:ascii="Arial" w:hAnsi="Arial" w:cs="Arial"/>
          <w:b/>
          <w:bCs/>
        </w:rPr>
      </w:pPr>
      <w:r w:rsidRPr="00BC1E79">
        <w:rPr>
          <w:rFonts w:ascii="Arial" w:hAnsi="Arial" w:cs="Arial"/>
          <w:b/>
          <w:bCs/>
        </w:rPr>
        <w:t>KONTENER KP10M3 -OTWARTY</w:t>
      </w:r>
    </w:p>
    <w:p w14:paraId="7600E247"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Dostawa fabrycznie nowego kontenera typu KP-10  na odpady budowlane (gruz).</w:t>
      </w:r>
    </w:p>
    <w:p w14:paraId="1AF5C21E" w14:textId="77777777" w:rsidR="00786B7D" w:rsidRPr="00786B7D" w:rsidRDefault="00786B7D" w:rsidP="00786B7D">
      <w:pPr>
        <w:autoSpaceDE w:val="0"/>
        <w:autoSpaceDN w:val="0"/>
        <w:adjustRightInd w:val="0"/>
        <w:spacing w:after="0" w:line="276" w:lineRule="auto"/>
        <w:jc w:val="both"/>
        <w:rPr>
          <w:rFonts w:ascii="Arial" w:hAnsi="Arial" w:cs="Arial"/>
          <w:color w:val="000000" w:themeColor="text1"/>
          <w:sz w:val="20"/>
          <w:szCs w:val="20"/>
        </w:rPr>
      </w:pPr>
    </w:p>
    <w:p w14:paraId="6124CA58"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Kontener ma być przystosowany do transportu w systemie hakowym wysokość haka 1 200 mm oraz bramowym wg DIN 30720.</w:t>
      </w:r>
    </w:p>
    <w:p w14:paraId="5B737CD1"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Kontener o pojemności 9-10 m3 powinien być wykonany zgodnie z normami polskimi i europejskimi.</w:t>
      </w:r>
    </w:p>
    <w:p w14:paraId="78883883"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Dno kontenera wykonane z blachy stalowej S-355 o grubości co najmniej 3 mm wzmocnione poprzeczkami.</w:t>
      </w:r>
    </w:p>
    <w:p w14:paraId="1CECEA96"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Ściany boczne wykonane z blachy stalowej S-355 o grubości co najmniej 2 mm.</w:t>
      </w:r>
    </w:p>
    <w:p w14:paraId="47F02CAC"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Kontener powinien być wzmocniony na ścianach kształtownikami z/g min.     70X50X3 mm.</w:t>
      </w:r>
    </w:p>
    <w:p w14:paraId="63EE9474"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 xml:space="preserve">Blokady, zamknięcia i elementy (hak główny i elementy zaczepne boczne) zgodne z obowiązującymi normami. </w:t>
      </w:r>
    </w:p>
    <w:p w14:paraId="52C21B67"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Rama nośna wykonana z ceownika walcowanego na gorąco co najmniej 160 mm.</w:t>
      </w:r>
    </w:p>
    <w:p w14:paraId="7BA22285"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Łączenia blach wykonane spawem ciągłym.</w:t>
      </w:r>
    </w:p>
    <w:p w14:paraId="16133BEF"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W górnych narożnikach kontener ma posiadać wzmocnienia ścian bocznych ze ścianą przednią</w:t>
      </w:r>
    </w:p>
    <w:p w14:paraId="7AEEFDC9"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lastRenderedPageBreak/>
        <w:t>Wieniec kontenera ma być wykonany z kształtownika zamkniętego o przekroju prostokątnym min. 100x50x3.</w:t>
      </w:r>
    </w:p>
    <w:p w14:paraId="3D8B108A"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Ściana przednia wzmocniona na wysokości haka blachą o grubości co najmniej 5mm</w:t>
      </w:r>
    </w:p>
    <w:p w14:paraId="1B06562D"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Tylną ścianę kontenera stanowić mają drzwi dwuskrzydłowe mocowane każde na dwóch zawiasach z dolnym zamknięciem oraz zabezpieczeniem drzwi podczas opróżniania kontenera.</w:t>
      </w:r>
    </w:p>
    <w:p w14:paraId="5D24C03B"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Pod tylną krawędzią kontenera zamontowane dwie rolki jezdne o długości co najmniej 180mm i średnicy 160 mm na łożyskach bezobsługowych.</w:t>
      </w:r>
    </w:p>
    <w:p w14:paraId="65EF8700"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Wszystkie elementy ruchome tulejki, rolki, zawiasy mają być wyposażone w smarowniczki</w:t>
      </w:r>
    </w:p>
    <w:p w14:paraId="311AF699"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Szerokość kontenera około 1 850 mm</w:t>
      </w:r>
    </w:p>
    <w:p w14:paraId="72731F20"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Wysokość kontenera około 1 500 mm</w:t>
      </w:r>
    </w:p>
    <w:p w14:paraId="457DFCC5"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Długość kontenera około 3 800 mm</w:t>
      </w:r>
    </w:p>
    <w:p w14:paraId="0D56EC02"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Rozstaw zewnętrzny płóz 1 020 mm</w:t>
      </w:r>
    </w:p>
    <w:p w14:paraId="5AA8C56B"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 xml:space="preserve">Kontenery mają być piaskowane, malowane dwukrotnie farbą podkładową oraz lakierowane farbą </w:t>
      </w:r>
      <w:proofErr w:type="spellStart"/>
      <w:r w:rsidRPr="00786B7D">
        <w:rPr>
          <w:rFonts w:ascii="Arial" w:hAnsi="Arial" w:cs="Arial"/>
          <w:color w:val="000000" w:themeColor="text1"/>
          <w:sz w:val="20"/>
          <w:szCs w:val="20"/>
        </w:rPr>
        <w:t>alkidową</w:t>
      </w:r>
      <w:proofErr w:type="spellEnd"/>
      <w:r w:rsidRPr="00786B7D">
        <w:rPr>
          <w:rFonts w:ascii="Arial" w:hAnsi="Arial" w:cs="Arial"/>
          <w:color w:val="000000" w:themeColor="text1"/>
          <w:sz w:val="20"/>
          <w:szCs w:val="20"/>
        </w:rPr>
        <w:t xml:space="preserve"> w kolorze RAL </w:t>
      </w:r>
    </w:p>
    <w:p w14:paraId="17AA78A8" w14:textId="77777777" w:rsidR="00786B7D" w:rsidRP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Kontenery powinny być zaopatrzone w tabliczki znamionowe z oznaczeniem : nazwa producenta, pojemność, dopuszczalna ładowność i rok produkcji.</w:t>
      </w:r>
    </w:p>
    <w:p w14:paraId="01E39642" w14:textId="771C9C08" w:rsidR="00786B7D" w:rsidRDefault="00786B7D" w:rsidP="00786B7D">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786B7D">
        <w:rPr>
          <w:rFonts w:ascii="Arial" w:hAnsi="Arial" w:cs="Arial"/>
          <w:color w:val="000000" w:themeColor="text1"/>
          <w:sz w:val="20"/>
          <w:szCs w:val="20"/>
        </w:rPr>
        <w:t>Okres gwarancji 24 miesiące.</w:t>
      </w:r>
    </w:p>
    <w:p w14:paraId="1F9AD31F" w14:textId="2C33BC2D" w:rsidR="00314C6E" w:rsidRDefault="00314C6E" w:rsidP="00314C6E">
      <w:pPr>
        <w:autoSpaceDE w:val="0"/>
        <w:autoSpaceDN w:val="0"/>
        <w:adjustRightInd w:val="0"/>
        <w:spacing w:after="0" w:line="276" w:lineRule="auto"/>
        <w:jc w:val="both"/>
        <w:rPr>
          <w:rFonts w:ascii="Arial" w:hAnsi="Arial" w:cs="Arial"/>
          <w:color w:val="000000" w:themeColor="text1"/>
          <w:sz w:val="20"/>
          <w:szCs w:val="20"/>
        </w:rPr>
      </w:pPr>
    </w:p>
    <w:p w14:paraId="006CC24F" w14:textId="77777777" w:rsidR="00314C6E" w:rsidRPr="00FC6A0E" w:rsidRDefault="00314C6E" w:rsidP="00314C6E">
      <w:pPr>
        <w:autoSpaceDE w:val="0"/>
        <w:autoSpaceDN w:val="0"/>
        <w:adjustRightInd w:val="0"/>
        <w:spacing w:after="0" w:line="360" w:lineRule="auto"/>
        <w:ind w:left="360"/>
        <w:rPr>
          <w:rFonts w:ascii="Arial" w:eastAsia="Arial Unicode MS" w:hAnsi="Arial" w:cs="Arial"/>
          <w:b/>
        </w:rPr>
      </w:pPr>
      <w:r w:rsidRPr="00FC6A0E">
        <w:rPr>
          <w:rFonts w:ascii="Arial" w:eastAsia="Arial Unicode MS" w:hAnsi="Arial" w:cs="Arial"/>
          <w:b/>
        </w:rPr>
        <w:t>KONTENER KP10M3 - ZAMKNIĘTY</w:t>
      </w:r>
    </w:p>
    <w:p w14:paraId="6766FF14"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 xml:space="preserve">Dostawa fabrycznie nowego kontenera typu KP-10  zakryty na odpady selektywnie zbierane. Kontener ma być przystosowany do transportu w systemie hakowym wysokość haka 1 200 mm i bramowym wg DIN 30720 o pojemności min.10 m3 </w:t>
      </w:r>
    </w:p>
    <w:p w14:paraId="75548CD0"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Kontener powinien być wykonany zgodnie z normami polskimi i europejskimi oraz spełniać następujące wymagania :</w:t>
      </w:r>
    </w:p>
    <w:p w14:paraId="47AAF81B"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Dno kontenera wykonane z blachy stalowej S-355 o grubości co najmniej 3 mm wzmocnione poprzeczkami.</w:t>
      </w:r>
    </w:p>
    <w:p w14:paraId="04FCF70F"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Ściany boczne wykonane z blachy stalowej S-355 o grubości co najmniej 2 mm. Kontener powinien być wzmocniony na ścianach kształtownikami z/g min. 70X50X3 mm.</w:t>
      </w:r>
    </w:p>
    <w:p w14:paraId="779EA65B"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 xml:space="preserve">Blokady, zamknięcia i elementy (hak główny i elementy zaczepne boczne) zgodne z obowiązującymi normami. </w:t>
      </w:r>
    </w:p>
    <w:p w14:paraId="1C60DBD5"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 xml:space="preserve">Przejście dna w ściany boczne skośne kąt 45° lub półokrągłe ( wysokość skosu </w:t>
      </w:r>
    </w:p>
    <w:p w14:paraId="4ADE4E13"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 xml:space="preserve">      100-150 mm).</w:t>
      </w:r>
    </w:p>
    <w:p w14:paraId="4D66049F"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Rama nośna wykonana z ceownika walcowanego na gorąco co najmniej 160 mm.</w:t>
      </w:r>
    </w:p>
    <w:p w14:paraId="5DCC19CF"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Zadaszenie wykonane z blachy S-355 o grubości min. 2 mm w zadaszeniu mają być wykonane otwory wrzutowe z klapami po 4 szt. z każdej strony, każda pokrywa powinna być wyposażona w zawiasy uniemożliwiające odchylenie pokrywy do kąta większego niż 120°oraz uchwyty do otwierania</w:t>
      </w:r>
    </w:p>
    <w:p w14:paraId="7A06F010"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Łączenia blach wykonane spawem ciągłym.</w:t>
      </w:r>
    </w:p>
    <w:p w14:paraId="77349C28"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Ściana przednia wzmocniona na wysokości haka blachą o grubości co najmniej 5mm</w:t>
      </w:r>
    </w:p>
    <w:p w14:paraId="38579E99"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Tylną ścianę kontenera stanowić mają drzwi dwuskrzydłowe mocowane na dwóch zawiasach z dolnym zamknięciem oraz zabezpieczeniem drzwi podczas opróżniania kontenera.</w:t>
      </w:r>
    </w:p>
    <w:p w14:paraId="146C14FF"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 xml:space="preserve">Kontener ma być wyposażony w ruchomą klapę blokowaną i otwieraną z boku kontenera dzielącą go na dwie komory </w:t>
      </w:r>
    </w:p>
    <w:p w14:paraId="116E4412"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Pod tylną krawędzią kontenera zamontowane dwie rolki jezdne o długości co najmniej 180mm i średnicy 160 mm na łożyskach bezobsługowych.</w:t>
      </w:r>
    </w:p>
    <w:p w14:paraId="4E361A50"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Wszystkie elementy ruchome tulejki, rolki, zawiasy mają być wyposażone w smarowniczki</w:t>
      </w:r>
    </w:p>
    <w:p w14:paraId="0C9C5C9C"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Szerokość kontenera około 1800 mm</w:t>
      </w:r>
    </w:p>
    <w:p w14:paraId="65999593"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Wysokość kontenera około 1600 mm</w:t>
      </w:r>
    </w:p>
    <w:p w14:paraId="500C1E7D"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Długość kontenera około 3600 mm</w:t>
      </w:r>
    </w:p>
    <w:p w14:paraId="7BFA8570"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Rozstaw zewnętrzny płóz 1020 mm</w:t>
      </w:r>
    </w:p>
    <w:p w14:paraId="54DE0655"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lastRenderedPageBreak/>
        <w:t xml:space="preserve">Kontenery mają być piaskowane, malowane dwukrotnie farbą podkładową oraz lakierowane farbą </w:t>
      </w:r>
      <w:proofErr w:type="spellStart"/>
      <w:r w:rsidRPr="00314C6E">
        <w:rPr>
          <w:rFonts w:ascii="Arial" w:hAnsi="Arial" w:cs="Arial"/>
          <w:color w:val="000000" w:themeColor="text1"/>
          <w:sz w:val="20"/>
          <w:szCs w:val="20"/>
        </w:rPr>
        <w:t>alkidową</w:t>
      </w:r>
      <w:proofErr w:type="spellEnd"/>
      <w:r w:rsidRPr="00314C6E">
        <w:rPr>
          <w:rFonts w:ascii="Arial" w:hAnsi="Arial" w:cs="Arial"/>
          <w:color w:val="000000" w:themeColor="text1"/>
          <w:sz w:val="20"/>
          <w:szCs w:val="20"/>
        </w:rPr>
        <w:t xml:space="preserve"> w kolorze RAL </w:t>
      </w:r>
    </w:p>
    <w:p w14:paraId="64A5D367" w14:textId="77777777" w:rsidR="00314C6E" w:rsidRP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Kontenery powinny być zaopatrzone w tabliczki znamionowe z oznaczeniem : nazwa producenta, pojemność, dopuszczalna ładowność i roku produkcji.</w:t>
      </w:r>
    </w:p>
    <w:p w14:paraId="48ABFF2B" w14:textId="2E56AFDF" w:rsidR="00314C6E" w:rsidRDefault="00314C6E" w:rsidP="00314C6E">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314C6E">
        <w:rPr>
          <w:rFonts w:ascii="Arial" w:hAnsi="Arial" w:cs="Arial"/>
          <w:color w:val="000000" w:themeColor="text1"/>
          <w:sz w:val="20"/>
          <w:szCs w:val="20"/>
        </w:rPr>
        <w:t>Okres gwarancji minimum 24 miesiące.</w:t>
      </w:r>
    </w:p>
    <w:p w14:paraId="4EA5D9E0" w14:textId="5F1EEA98" w:rsidR="00DA7820" w:rsidRDefault="00DA7820" w:rsidP="00DA7820">
      <w:pPr>
        <w:autoSpaceDE w:val="0"/>
        <w:autoSpaceDN w:val="0"/>
        <w:adjustRightInd w:val="0"/>
        <w:spacing w:after="0" w:line="276" w:lineRule="auto"/>
        <w:jc w:val="both"/>
        <w:rPr>
          <w:rFonts w:ascii="Arial" w:hAnsi="Arial" w:cs="Arial"/>
          <w:color w:val="000000" w:themeColor="text1"/>
          <w:sz w:val="20"/>
          <w:szCs w:val="20"/>
        </w:rPr>
      </w:pPr>
    </w:p>
    <w:p w14:paraId="51B4FDDD" w14:textId="77777777" w:rsidR="00DA7820" w:rsidRPr="00DA7820" w:rsidRDefault="00DA7820" w:rsidP="00DA7820">
      <w:pPr>
        <w:autoSpaceDE w:val="0"/>
        <w:autoSpaceDN w:val="0"/>
        <w:adjustRightInd w:val="0"/>
        <w:spacing w:after="0" w:line="360" w:lineRule="auto"/>
        <w:ind w:left="360"/>
        <w:rPr>
          <w:rFonts w:ascii="Arial" w:eastAsia="Arial Unicode MS" w:hAnsi="Arial" w:cs="Arial"/>
          <w:b/>
        </w:rPr>
      </w:pPr>
      <w:r w:rsidRPr="00DA7820">
        <w:rPr>
          <w:rFonts w:ascii="Arial" w:eastAsia="Arial Unicode MS" w:hAnsi="Arial" w:cs="Arial"/>
          <w:b/>
        </w:rPr>
        <w:t>Kontener typu KP zgodny z  normą DIN 30722-1:</w:t>
      </w:r>
    </w:p>
    <w:p w14:paraId="277BE493" w14:textId="77777777" w:rsidR="00DA7820" w:rsidRPr="00DA7820" w:rsidRDefault="00DA7820" w:rsidP="00DA7820">
      <w:pPr>
        <w:autoSpaceDE w:val="0"/>
        <w:autoSpaceDN w:val="0"/>
        <w:adjustRightInd w:val="0"/>
        <w:spacing w:after="0" w:line="276" w:lineRule="auto"/>
        <w:jc w:val="both"/>
        <w:rPr>
          <w:rFonts w:ascii="Arial" w:hAnsi="Arial" w:cs="Arial"/>
          <w:color w:val="000000" w:themeColor="text1"/>
          <w:sz w:val="20"/>
          <w:szCs w:val="20"/>
        </w:rPr>
      </w:pPr>
    </w:p>
    <w:p w14:paraId="56FC9459"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Kontener fabrycznie nowy</w:t>
      </w:r>
    </w:p>
    <w:p w14:paraId="32D3F5F8"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Pojemność kontenera około 34m3.</w:t>
      </w:r>
    </w:p>
    <w:p w14:paraId="08900A8E"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Wymiary wewnętrzne kontenera około 6500x2300x2250 mm</w:t>
      </w:r>
    </w:p>
    <w:p w14:paraId="18F1ACCD"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Rama wg. DIN 30772</w:t>
      </w:r>
    </w:p>
    <w:p w14:paraId="0A7EE554"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Dno kontenera wykonane z blachy stalowej S-355 o grubości co najmniej 5 mm wzmocnione poprzeczkami.</w:t>
      </w:r>
    </w:p>
    <w:p w14:paraId="41308B7A"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 xml:space="preserve">Ściany boczne wykonane z blachy stalowej S-355 o grubości co najmniej 3 mm, </w:t>
      </w:r>
    </w:p>
    <w:p w14:paraId="7E63977D"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Kontener ma być przykryty blachą S-355 min. 2mm wzmocnioną kształtownikami min. 50X50X3 mm</w:t>
      </w:r>
    </w:p>
    <w:p w14:paraId="4DB7A440"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 xml:space="preserve">Wręgi wzmacniające kontener mają być wykonane z ceownika zimno giętego 80X50X3, rozstaw wręg 750 mm </w:t>
      </w:r>
    </w:p>
    <w:p w14:paraId="1924FF3F"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Dodatkowe wzmocnienia w podłodze pomiędzy wręgami oraz dodatkowe wzmocnienie poziome na wysokości  2/3 ściany kontenera.</w:t>
      </w:r>
    </w:p>
    <w:p w14:paraId="3B60DF1E" w14:textId="77777777" w:rsidR="00DA7820" w:rsidRPr="00DA7820" w:rsidRDefault="00DA7820" w:rsidP="00DA7820">
      <w:pPr>
        <w:pStyle w:val="Akapitzlist"/>
        <w:numPr>
          <w:ilvl w:val="0"/>
          <w:numId w:val="12"/>
        </w:numPr>
        <w:autoSpaceDE w:val="0"/>
        <w:autoSpaceDN w:val="0"/>
        <w:adjustRightInd w:val="0"/>
        <w:spacing w:after="0" w:line="276" w:lineRule="auto"/>
        <w:jc w:val="both"/>
        <w:rPr>
          <w:color w:val="000000" w:themeColor="text1"/>
        </w:rPr>
      </w:pPr>
      <w:r w:rsidRPr="00DA7820">
        <w:rPr>
          <w:rFonts w:ascii="Arial" w:hAnsi="Arial" w:cs="Arial"/>
          <w:color w:val="000000" w:themeColor="text1"/>
          <w:sz w:val="20"/>
          <w:szCs w:val="20"/>
        </w:rPr>
        <w:t>Drzwi kontenera  mocowane na trzech zawiasach otwierane na boki, z potrójnym systemem zabezpieczeń osobno lewa strona, osobno prawa strona oraz zamknięcie centralne.</w:t>
      </w:r>
      <w:r w:rsidRPr="00DA7820">
        <w:rPr>
          <w:color w:val="000000" w:themeColor="text1"/>
        </w:rPr>
        <w:t> </w:t>
      </w:r>
    </w:p>
    <w:p w14:paraId="0E5C4377" w14:textId="77777777" w:rsidR="00DA7820" w:rsidRPr="00DA7820" w:rsidRDefault="00DA7820" w:rsidP="00DA7820">
      <w:pPr>
        <w:pStyle w:val="Akapitzlist"/>
        <w:numPr>
          <w:ilvl w:val="0"/>
          <w:numId w:val="12"/>
        </w:numPr>
        <w:autoSpaceDE w:val="0"/>
        <w:autoSpaceDN w:val="0"/>
        <w:adjustRightInd w:val="0"/>
        <w:spacing w:after="0" w:line="276" w:lineRule="auto"/>
        <w:jc w:val="both"/>
        <w:rPr>
          <w:color w:val="000000" w:themeColor="text1"/>
        </w:rPr>
      </w:pPr>
      <w:r w:rsidRPr="00DA7820">
        <w:rPr>
          <w:rFonts w:ascii="Arial" w:hAnsi="Arial" w:cs="Arial"/>
          <w:color w:val="000000" w:themeColor="text1"/>
          <w:sz w:val="20"/>
          <w:szCs w:val="20"/>
        </w:rPr>
        <w:t>Wszystkie elementy ruchome tulejki, rolki mają być wyposażone w smarowniczki.</w:t>
      </w:r>
      <w:r w:rsidRPr="00DA7820">
        <w:rPr>
          <w:color w:val="000000" w:themeColor="text1"/>
        </w:rPr>
        <w:t> </w:t>
      </w:r>
    </w:p>
    <w:p w14:paraId="0494DD3D"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Pod tylną krawędzią kontenera mają być zamontowane dwie rolki jezdne o szerokości co najmniej 300 mm i średnicy min. 160 mm na łożyskach bezobsługowych .</w:t>
      </w:r>
    </w:p>
    <w:p w14:paraId="5DF818B1"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 xml:space="preserve"> Blokady, zamknięcia zgodne z obowiązującymi normami. </w:t>
      </w:r>
    </w:p>
    <w:p w14:paraId="11D82C99"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Hak, wzmocnienia haka i przednia ściana ma być wykonane ściśle wg normy DIN.</w:t>
      </w:r>
    </w:p>
    <w:p w14:paraId="2D33AB72"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Wieniec kontenera ma być wykonany z kształtownika zamkniętego o przekroju kwadratowym min. 80x80x5 lub rury grubościennej o średnicy min.  80 mm.</w:t>
      </w:r>
    </w:p>
    <w:p w14:paraId="3245014B"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Wszystkie spoiny wykonane spawem ciągłym.</w:t>
      </w:r>
    </w:p>
    <w:p w14:paraId="1C4F5BA9"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 xml:space="preserve">Kontener ma być piaskowany, malowany dwukrotnie farbą podkładową oraz lakierowany farbą </w:t>
      </w:r>
      <w:proofErr w:type="spellStart"/>
      <w:r w:rsidRPr="00DA7820">
        <w:rPr>
          <w:rFonts w:ascii="Arial" w:hAnsi="Arial" w:cs="Arial"/>
          <w:color w:val="000000" w:themeColor="text1"/>
          <w:sz w:val="20"/>
          <w:szCs w:val="20"/>
        </w:rPr>
        <w:t>alkidową</w:t>
      </w:r>
      <w:proofErr w:type="spellEnd"/>
      <w:r w:rsidRPr="00DA7820">
        <w:rPr>
          <w:rFonts w:ascii="Arial" w:hAnsi="Arial" w:cs="Arial"/>
          <w:color w:val="000000" w:themeColor="text1"/>
          <w:sz w:val="20"/>
          <w:szCs w:val="20"/>
        </w:rPr>
        <w:t xml:space="preserve"> w kolorze RAL </w:t>
      </w:r>
    </w:p>
    <w:p w14:paraId="2B7C2BD3" w14:textId="77777777"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Deklarację Zgodności wg ISO/IEC 17050-1, potwierdzająca spełnienie wszystkich wymaganych norm w danym modelu kontenera.</w:t>
      </w:r>
    </w:p>
    <w:p w14:paraId="401AB56A" w14:textId="55AA17CA" w:rsidR="00DA7820" w:rsidRPr="00DA7820" w:rsidRDefault="00DA7820" w:rsidP="00DA7820">
      <w:pPr>
        <w:pStyle w:val="Akapitzlist"/>
        <w:numPr>
          <w:ilvl w:val="0"/>
          <w:numId w:val="12"/>
        </w:numPr>
        <w:autoSpaceDE w:val="0"/>
        <w:autoSpaceDN w:val="0"/>
        <w:adjustRightInd w:val="0"/>
        <w:spacing w:after="0" w:line="276" w:lineRule="auto"/>
        <w:jc w:val="both"/>
        <w:rPr>
          <w:rFonts w:ascii="Arial" w:hAnsi="Arial" w:cs="Arial"/>
          <w:color w:val="000000" w:themeColor="text1"/>
          <w:sz w:val="20"/>
          <w:szCs w:val="20"/>
        </w:rPr>
      </w:pPr>
      <w:r w:rsidRPr="00DA7820">
        <w:rPr>
          <w:rFonts w:ascii="Arial" w:hAnsi="Arial" w:cs="Arial"/>
          <w:color w:val="000000" w:themeColor="text1"/>
          <w:sz w:val="20"/>
          <w:szCs w:val="20"/>
        </w:rPr>
        <w:t>Gwarancja 24 miesiące</w:t>
      </w:r>
    </w:p>
    <w:p w14:paraId="0968EBEB" w14:textId="77777777" w:rsidR="00314C6E" w:rsidRDefault="00314C6E" w:rsidP="00314C6E">
      <w:pPr>
        <w:spacing w:line="360" w:lineRule="auto"/>
        <w:rPr>
          <w:rFonts w:ascii="Times New Roman" w:hAnsi="Times New Roman"/>
          <w:sz w:val="28"/>
          <w:szCs w:val="28"/>
        </w:rPr>
      </w:pPr>
    </w:p>
    <w:p w14:paraId="57C6CB29" w14:textId="77777777" w:rsidR="00314C6E" w:rsidRPr="00314C6E" w:rsidRDefault="00314C6E" w:rsidP="00314C6E">
      <w:pPr>
        <w:autoSpaceDE w:val="0"/>
        <w:autoSpaceDN w:val="0"/>
        <w:adjustRightInd w:val="0"/>
        <w:spacing w:after="0" w:line="276" w:lineRule="auto"/>
        <w:jc w:val="both"/>
        <w:rPr>
          <w:rFonts w:ascii="Arial" w:hAnsi="Arial" w:cs="Arial"/>
          <w:color w:val="000000" w:themeColor="text1"/>
          <w:sz w:val="20"/>
          <w:szCs w:val="20"/>
        </w:rPr>
      </w:pPr>
    </w:p>
    <w:p w14:paraId="2F8EC3F7" w14:textId="303A0AE2" w:rsidR="000C3264" w:rsidRPr="00FB5171" w:rsidRDefault="000C3264" w:rsidP="003B305F">
      <w:pPr>
        <w:pStyle w:val="Akapitzlist"/>
        <w:jc w:val="both"/>
        <w:rPr>
          <w:rFonts w:ascii="Arial" w:hAnsi="Arial" w:cs="Arial"/>
          <w:i/>
          <w:color w:val="000000" w:themeColor="text1"/>
          <w:sz w:val="18"/>
          <w:szCs w:val="18"/>
        </w:rPr>
      </w:pPr>
    </w:p>
    <w:p w14:paraId="3DC05752" w14:textId="4B674E36" w:rsidR="000C3264" w:rsidRPr="00FB5171" w:rsidRDefault="000C3264" w:rsidP="003B305F">
      <w:pPr>
        <w:pStyle w:val="Akapitzlist"/>
        <w:jc w:val="both"/>
        <w:rPr>
          <w:rFonts w:ascii="Arial" w:hAnsi="Arial" w:cs="Arial"/>
          <w:i/>
          <w:color w:val="000000" w:themeColor="text1"/>
          <w:sz w:val="18"/>
          <w:szCs w:val="18"/>
        </w:rPr>
      </w:pPr>
    </w:p>
    <w:p w14:paraId="55304189" w14:textId="14D448DF" w:rsidR="000C3264" w:rsidRPr="00FB5171" w:rsidRDefault="000C3264" w:rsidP="003B305F">
      <w:pPr>
        <w:pStyle w:val="Akapitzlist"/>
        <w:jc w:val="both"/>
        <w:rPr>
          <w:rFonts w:ascii="Arial" w:hAnsi="Arial" w:cs="Arial"/>
          <w:i/>
          <w:color w:val="000000" w:themeColor="text1"/>
          <w:sz w:val="18"/>
          <w:szCs w:val="18"/>
        </w:rPr>
      </w:pPr>
    </w:p>
    <w:p w14:paraId="2EFC4225" w14:textId="0DE91849" w:rsidR="000C3264" w:rsidRPr="00FB5171" w:rsidRDefault="000C3264" w:rsidP="003B305F">
      <w:pPr>
        <w:pStyle w:val="Akapitzlist"/>
        <w:jc w:val="both"/>
        <w:rPr>
          <w:rFonts w:ascii="Arial" w:hAnsi="Arial" w:cs="Arial"/>
          <w:i/>
          <w:color w:val="000000" w:themeColor="text1"/>
          <w:sz w:val="18"/>
          <w:szCs w:val="18"/>
        </w:rPr>
      </w:pPr>
    </w:p>
    <w:p w14:paraId="42555A59" w14:textId="50555B1E" w:rsidR="000C3264" w:rsidRPr="00FB5171" w:rsidRDefault="000C3264" w:rsidP="003B305F">
      <w:pPr>
        <w:pStyle w:val="Akapitzlist"/>
        <w:jc w:val="both"/>
        <w:rPr>
          <w:rFonts w:ascii="Arial" w:hAnsi="Arial" w:cs="Arial"/>
          <w:i/>
          <w:color w:val="000000" w:themeColor="text1"/>
          <w:sz w:val="18"/>
          <w:szCs w:val="18"/>
        </w:rPr>
      </w:pPr>
    </w:p>
    <w:p w14:paraId="759580C3" w14:textId="057B8E05" w:rsidR="000C3264" w:rsidRPr="00FB5171" w:rsidRDefault="000C3264" w:rsidP="003B305F">
      <w:pPr>
        <w:pStyle w:val="Akapitzlist"/>
        <w:jc w:val="both"/>
        <w:rPr>
          <w:rFonts w:ascii="Arial" w:hAnsi="Arial" w:cs="Arial"/>
          <w:i/>
          <w:color w:val="000000" w:themeColor="text1"/>
          <w:sz w:val="18"/>
          <w:szCs w:val="18"/>
        </w:rPr>
      </w:pPr>
    </w:p>
    <w:p w14:paraId="70040864" w14:textId="32C6FF60" w:rsidR="000C3264" w:rsidRPr="00FB5171" w:rsidRDefault="000C3264" w:rsidP="003B305F">
      <w:pPr>
        <w:pStyle w:val="Akapitzlist"/>
        <w:jc w:val="both"/>
        <w:rPr>
          <w:rFonts w:ascii="Arial" w:hAnsi="Arial" w:cs="Arial"/>
          <w:i/>
          <w:color w:val="000000" w:themeColor="text1"/>
          <w:sz w:val="18"/>
          <w:szCs w:val="18"/>
        </w:rPr>
      </w:pPr>
    </w:p>
    <w:p w14:paraId="173FCD6F" w14:textId="044C20B4" w:rsidR="000C3264" w:rsidRPr="00FB5171" w:rsidRDefault="000C3264" w:rsidP="003B305F">
      <w:pPr>
        <w:pStyle w:val="Akapitzlist"/>
        <w:jc w:val="both"/>
        <w:rPr>
          <w:rFonts w:ascii="Arial" w:hAnsi="Arial" w:cs="Arial"/>
          <w:i/>
          <w:color w:val="000000" w:themeColor="text1"/>
          <w:sz w:val="18"/>
          <w:szCs w:val="18"/>
        </w:rPr>
      </w:pPr>
    </w:p>
    <w:p w14:paraId="778F4E10" w14:textId="17CBEEED" w:rsidR="000C3264" w:rsidRPr="00FB5171" w:rsidRDefault="000C3264" w:rsidP="003B305F">
      <w:pPr>
        <w:pStyle w:val="Akapitzlist"/>
        <w:jc w:val="both"/>
        <w:rPr>
          <w:rFonts w:ascii="Arial" w:hAnsi="Arial" w:cs="Arial"/>
          <w:i/>
          <w:color w:val="000000" w:themeColor="text1"/>
          <w:sz w:val="18"/>
          <w:szCs w:val="18"/>
        </w:rPr>
      </w:pPr>
    </w:p>
    <w:p w14:paraId="0599ABA1" w14:textId="20315247" w:rsidR="000C3264" w:rsidRPr="00FB5171" w:rsidRDefault="000C3264" w:rsidP="003B305F">
      <w:pPr>
        <w:pStyle w:val="Akapitzlist"/>
        <w:jc w:val="both"/>
        <w:rPr>
          <w:rFonts w:ascii="Arial" w:hAnsi="Arial" w:cs="Arial"/>
          <w:i/>
          <w:color w:val="000000" w:themeColor="text1"/>
          <w:sz w:val="18"/>
          <w:szCs w:val="18"/>
        </w:rPr>
      </w:pPr>
    </w:p>
    <w:p w14:paraId="1F2E28FD" w14:textId="77A50ED4" w:rsidR="000C3264" w:rsidRPr="00FB5171" w:rsidRDefault="000C3264" w:rsidP="003B305F">
      <w:pPr>
        <w:pStyle w:val="Akapitzlist"/>
        <w:jc w:val="both"/>
        <w:rPr>
          <w:rFonts w:ascii="Arial" w:hAnsi="Arial" w:cs="Arial"/>
          <w:i/>
          <w:color w:val="000000" w:themeColor="text1"/>
          <w:sz w:val="18"/>
          <w:szCs w:val="18"/>
        </w:rPr>
      </w:pPr>
    </w:p>
    <w:p w14:paraId="4AE5A6DE" w14:textId="1AE0B6BD" w:rsidR="000712A8" w:rsidRPr="00FB5171" w:rsidRDefault="000712A8" w:rsidP="000712A8">
      <w:pPr>
        <w:pStyle w:val="Nagwek1"/>
        <w:numPr>
          <w:ilvl w:val="0"/>
          <w:numId w:val="1"/>
        </w:numPr>
      </w:pPr>
      <w:bookmarkStart w:id="84" w:name="_Toc122330694"/>
      <w:r w:rsidRPr="00FB5171">
        <w:lastRenderedPageBreak/>
        <w:t>Spis załączników</w:t>
      </w:r>
      <w:bookmarkEnd w:id="84"/>
    </w:p>
    <w:p w14:paraId="673F7746" w14:textId="77777777" w:rsidR="000712A8" w:rsidRPr="00FB5171" w:rsidRDefault="000712A8" w:rsidP="000712A8">
      <w:pPr>
        <w:rPr>
          <w:color w:val="000000" w:themeColor="text1"/>
        </w:rPr>
      </w:pPr>
    </w:p>
    <w:tbl>
      <w:tblPr>
        <w:tblStyle w:val="Tabela-Siatka"/>
        <w:tblW w:w="0" w:type="auto"/>
        <w:tblLook w:val="04A0" w:firstRow="1" w:lastRow="0" w:firstColumn="1" w:lastColumn="0" w:noHBand="0" w:noVBand="1"/>
      </w:tblPr>
      <w:tblGrid>
        <w:gridCol w:w="439"/>
        <w:gridCol w:w="1116"/>
        <w:gridCol w:w="6397"/>
        <w:gridCol w:w="1110"/>
      </w:tblGrid>
      <w:tr w:rsidR="00FB5171" w:rsidRPr="00FB5171" w14:paraId="23979447" w14:textId="77777777" w:rsidTr="00A95C96">
        <w:tc>
          <w:tcPr>
            <w:tcW w:w="9062" w:type="dxa"/>
            <w:gridSpan w:val="4"/>
          </w:tcPr>
          <w:p w14:paraId="08CFB676" w14:textId="77777777" w:rsidR="000712A8" w:rsidRPr="00FB5171" w:rsidRDefault="000712A8" w:rsidP="00A95C96">
            <w:pPr>
              <w:spacing w:before="120" w:after="120"/>
              <w:rPr>
                <w:rFonts w:ascii="Arial" w:hAnsi="Arial" w:cs="Arial"/>
                <w:b/>
                <w:color w:val="000000" w:themeColor="text1"/>
                <w:sz w:val="20"/>
                <w:szCs w:val="20"/>
              </w:rPr>
            </w:pPr>
            <w:r w:rsidRPr="00FB5171">
              <w:rPr>
                <w:rFonts w:ascii="Arial" w:hAnsi="Arial" w:cs="Arial"/>
                <w:b/>
                <w:color w:val="000000" w:themeColor="text1"/>
                <w:sz w:val="20"/>
                <w:szCs w:val="20"/>
              </w:rPr>
              <w:t>ZAŁĄCZNIKI:</w:t>
            </w:r>
          </w:p>
        </w:tc>
      </w:tr>
      <w:tr w:rsidR="00FB5171" w:rsidRPr="00FB5171" w14:paraId="60EFEB96" w14:textId="77777777" w:rsidTr="000067F6">
        <w:tc>
          <w:tcPr>
            <w:tcW w:w="439" w:type="dxa"/>
          </w:tcPr>
          <w:p w14:paraId="09201F3E" w14:textId="77777777" w:rsidR="000712A8" w:rsidRPr="00FB5171" w:rsidRDefault="000712A8" w:rsidP="00A95C96">
            <w:pPr>
              <w:spacing w:before="120" w:after="120"/>
              <w:rPr>
                <w:rFonts w:ascii="Arial" w:hAnsi="Arial" w:cs="Arial"/>
                <w:color w:val="000000" w:themeColor="text1"/>
                <w:sz w:val="20"/>
                <w:szCs w:val="20"/>
              </w:rPr>
            </w:pPr>
            <w:proofErr w:type="spellStart"/>
            <w:r w:rsidRPr="00FB5171">
              <w:rPr>
                <w:rFonts w:ascii="Arial" w:hAnsi="Arial" w:cs="Arial"/>
                <w:color w:val="000000" w:themeColor="text1"/>
                <w:sz w:val="20"/>
                <w:szCs w:val="20"/>
              </w:rPr>
              <w:t>Lp</w:t>
            </w:r>
            <w:proofErr w:type="spellEnd"/>
          </w:p>
        </w:tc>
        <w:tc>
          <w:tcPr>
            <w:tcW w:w="1116" w:type="dxa"/>
          </w:tcPr>
          <w:p w14:paraId="305B50E3"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Nr rys</w:t>
            </w:r>
          </w:p>
        </w:tc>
        <w:tc>
          <w:tcPr>
            <w:tcW w:w="6397" w:type="dxa"/>
          </w:tcPr>
          <w:p w14:paraId="3A3AD341"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Nazwa</w:t>
            </w:r>
          </w:p>
        </w:tc>
        <w:tc>
          <w:tcPr>
            <w:tcW w:w="1110" w:type="dxa"/>
          </w:tcPr>
          <w:p w14:paraId="7DC746B1"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skala</w:t>
            </w:r>
          </w:p>
        </w:tc>
      </w:tr>
      <w:tr w:rsidR="00FB5171" w:rsidRPr="00FB5171" w14:paraId="78C1C658" w14:textId="77777777" w:rsidTr="000067F6">
        <w:tc>
          <w:tcPr>
            <w:tcW w:w="439" w:type="dxa"/>
          </w:tcPr>
          <w:p w14:paraId="6F2DB9EC"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w:t>
            </w:r>
          </w:p>
        </w:tc>
        <w:tc>
          <w:tcPr>
            <w:tcW w:w="1116" w:type="dxa"/>
          </w:tcPr>
          <w:p w14:paraId="48428A2B" w14:textId="51B74AF9" w:rsidR="000712A8" w:rsidRPr="00FB5171" w:rsidRDefault="000067F6"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A-PZT-01</w:t>
            </w:r>
          </w:p>
        </w:tc>
        <w:tc>
          <w:tcPr>
            <w:tcW w:w="6397" w:type="dxa"/>
          </w:tcPr>
          <w:p w14:paraId="3BBB8224"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 xml:space="preserve">Rysunek – Plan Zagospodarowania Terenu </w:t>
            </w:r>
          </w:p>
        </w:tc>
        <w:tc>
          <w:tcPr>
            <w:tcW w:w="1110" w:type="dxa"/>
          </w:tcPr>
          <w:p w14:paraId="237C75D9"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1:500</w:t>
            </w:r>
          </w:p>
        </w:tc>
      </w:tr>
      <w:tr w:rsidR="00FB5171" w:rsidRPr="00FB5171" w14:paraId="2503C09B" w14:textId="77777777" w:rsidTr="000067F6">
        <w:tc>
          <w:tcPr>
            <w:tcW w:w="439" w:type="dxa"/>
          </w:tcPr>
          <w:p w14:paraId="3CE306DE"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2</w:t>
            </w:r>
          </w:p>
        </w:tc>
        <w:tc>
          <w:tcPr>
            <w:tcW w:w="1116" w:type="dxa"/>
          </w:tcPr>
          <w:p w14:paraId="6C8B57E0" w14:textId="08B59B2E" w:rsidR="000712A8" w:rsidRPr="00FB5171" w:rsidRDefault="000067F6"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A-02</w:t>
            </w:r>
          </w:p>
        </w:tc>
        <w:tc>
          <w:tcPr>
            <w:tcW w:w="6397" w:type="dxa"/>
          </w:tcPr>
          <w:p w14:paraId="38B7156D" w14:textId="3EF31614" w:rsidR="000712A8" w:rsidRPr="00FB5171" w:rsidRDefault="00197A69"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Kontener socjalny</w:t>
            </w:r>
          </w:p>
        </w:tc>
        <w:tc>
          <w:tcPr>
            <w:tcW w:w="1110" w:type="dxa"/>
          </w:tcPr>
          <w:p w14:paraId="62BDC38C"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1:50</w:t>
            </w:r>
          </w:p>
        </w:tc>
      </w:tr>
      <w:tr w:rsidR="00FB5171" w:rsidRPr="00FB5171" w14:paraId="61F648C4" w14:textId="77777777" w:rsidTr="000067F6">
        <w:tc>
          <w:tcPr>
            <w:tcW w:w="439" w:type="dxa"/>
          </w:tcPr>
          <w:p w14:paraId="1C00BF9F"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3</w:t>
            </w:r>
          </w:p>
        </w:tc>
        <w:tc>
          <w:tcPr>
            <w:tcW w:w="1116" w:type="dxa"/>
          </w:tcPr>
          <w:p w14:paraId="63C3EAE9" w14:textId="7300BD54" w:rsidR="000712A8" w:rsidRPr="00FB5171" w:rsidRDefault="000067F6"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A-03</w:t>
            </w:r>
          </w:p>
        </w:tc>
        <w:tc>
          <w:tcPr>
            <w:tcW w:w="6397" w:type="dxa"/>
          </w:tcPr>
          <w:p w14:paraId="6E17D6AA" w14:textId="642D4D61" w:rsidR="000712A8" w:rsidRPr="00FB5171" w:rsidRDefault="00197A69"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Punkt napraw z pomieszczeniem magazynowym dla przedmiotów do ponownego użytku.</w:t>
            </w:r>
          </w:p>
        </w:tc>
        <w:tc>
          <w:tcPr>
            <w:tcW w:w="1110" w:type="dxa"/>
          </w:tcPr>
          <w:p w14:paraId="239338C9"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1:50</w:t>
            </w:r>
          </w:p>
        </w:tc>
      </w:tr>
      <w:tr w:rsidR="00FB5171" w:rsidRPr="00FB5171" w14:paraId="382A26C8" w14:textId="77777777" w:rsidTr="000067F6">
        <w:tc>
          <w:tcPr>
            <w:tcW w:w="439" w:type="dxa"/>
          </w:tcPr>
          <w:p w14:paraId="40526790"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4</w:t>
            </w:r>
          </w:p>
        </w:tc>
        <w:tc>
          <w:tcPr>
            <w:tcW w:w="1116" w:type="dxa"/>
          </w:tcPr>
          <w:p w14:paraId="345BC96B" w14:textId="31387890" w:rsidR="000712A8" w:rsidRPr="00FB5171" w:rsidRDefault="000067F6"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A-04</w:t>
            </w:r>
          </w:p>
        </w:tc>
        <w:tc>
          <w:tcPr>
            <w:tcW w:w="6397" w:type="dxa"/>
          </w:tcPr>
          <w:p w14:paraId="404ADA00" w14:textId="6443AB2C" w:rsidR="000712A8" w:rsidRPr="00FB5171" w:rsidRDefault="00197A69"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Kontener - EKOSKŁAD</w:t>
            </w:r>
          </w:p>
        </w:tc>
        <w:tc>
          <w:tcPr>
            <w:tcW w:w="1110" w:type="dxa"/>
          </w:tcPr>
          <w:p w14:paraId="1299FA75"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1:50</w:t>
            </w:r>
          </w:p>
        </w:tc>
      </w:tr>
      <w:tr w:rsidR="00FB5171" w:rsidRPr="00FB5171" w14:paraId="7DA9765C" w14:textId="77777777" w:rsidTr="000067F6">
        <w:tc>
          <w:tcPr>
            <w:tcW w:w="439" w:type="dxa"/>
          </w:tcPr>
          <w:p w14:paraId="3E85C8E2" w14:textId="33A39FB1" w:rsidR="000712A8" w:rsidRPr="00FB5171" w:rsidRDefault="000C3264"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5</w:t>
            </w:r>
          </w:p>
        </w:tc>
        <w:tc>
          <w:tcPr>
            <w:tcW w:w="8623" w:type="dxa"/>
            <w:gridSpan w:val="3"/>
          </w:tcPr>
          <w:p w14:paraId="2D785D8B"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 xml:space="preserve">Wypis i </w:t>
            </w:r>
            <w:proofErr w:type="spellStart"/>
            <w:r w:rsidRPr="00FB5171">
              <w:rPr>
                <w:rFonts w:ascii="Arial" w:hAnsi="Arial" w:cs="Arial"/>
                <w:color w:val="000000" w:themeColor="text1"/>
                <w:sz w:val="20"/>
                <w:szCs w:val="20"/>
              </w:rPr>
              <w:t>wyrys</w:t>
            </w:r>
            <w:proofErr w:type="spellEnd"/>
            <w:r w:rsidRPr="00FB5171">
              <w:rPr>
                <w:rFonts w:ascii="Arial" w:hAnsi="Arial" w:cs="Arial"/>
                <w:color w:val="000000" w:themeColor="text1"/>
                <w:sz w:val="20"/>
                <w:szCs w:val="20"/>
              </w:rPr>
              <w:t xml:space="preserve"> z Miejscowego Planu Zagospodarowania Przestrzennego</w:t>
            </w:r>
          </w:p>
        </w:tc>
      </w:tr>
      <w:tr w:rsidR="00FB5171" w:rsidRPr="00FB5171" w14:paraId="68BC8D83" w14:textId="77777777" w:rsidTr="000067F6">
        <w:tc>
          <w:tcPr>
            <w:tcW w:w="439" w:type="dxa"/>
          </w:tcPr>
          <w:p w14:paraId="692E9198" w14:textId="49838D5D" w:rsidR="000712A8" w:rsidRPr="00FB5171" w:rsidRDefault="000C3264" w:rsidP="00A95C96">
            <w:pPr>
              <w:spacing w:before="120" w:after="120"/>
              <w:jc w:val="both"/>
              <w:rPr>
                <w:rFonts w:ascii="Arial" w:hAnsi="Arial" w:cs="Arial"/>
                <w:color w:val="000000" w:themeColor="text1"/>
                <w:sz w:val="20"/>
                <w:szCs w:val="20"/>
              </w:rPr>
            </w:pPr>
            <w:r w:rsidRPr="00FB5171">
              <w:rPr>
                <w:rFonts w:ascii="Arial" w:hAnsi="Arial" w:cs="Arial"/>
                <w:color w:val="000000" w:themeColor="text1"/>
                <w:sz w:val="20"/>
                <w:szCs w:val="20"/>
              </w:rPr>
              <w:t>6</w:t>
            </w:r>
          </w:p>
        </w:tc>
        <w:tc>
          <w:tcPr>
            <w:tcW w:w="8623" w:type="dxa"/>
            <w:gridSpan w:val="3"/>
          </w:tcPr>
          <w:p w14:paraId="3A945CE5" w14:textId="77777777" w:rsidR="000712A8" w:rsidRPr="00FB5171" w:rsidRDefault="000712A8" w:rsidP="00A95C96">
            <w:pPr>
              <w:spacing w:before="120" w:after="120"/>
              <w:jc w:val="both"/>
              <w:rPr>
                <w:rFonts w:ascii="Arial" w:hAnsi="Arial" w:cs="Arial"/>
                <w:color w:val="000000" w:themeColor="text1"/>
                <w:sz w:val="20"/>
                <w:szCs w:val="20"/>
              </w:rPr>
            </w:pPr>
            <w:r w:rsidRPr="00FB5171">
              <w:rPr>
                <w:rFonts w:ascii="Arial" w:hAnsi="Arial" w:cs="Arial"/>
                <w:color w:val="000000" w:themeColor="text1"/>
                <w:sz w:val="20"/>
                <w:szCs w:val="20"/>
              </w:rPr>
              <w:t xml:space="preserve">Warunki techniczne przyłączenia do sieci wodociągowej , sieci kanalizacji sanitarnej dla projektowanego kontenera socjalno- biurowego  wraz z zapewnieniem wody do celów p.poż. od Zakładu Usług Komunalnych i Transportu Publicznego Sp. </w:t>
            </w:r>
            <w:proofErr w:type="spellStart"/>
            <w:r w:rsidRPr="00FB5171">
              <w:rPr>
                <w:rFonts w:ascii="Arial" w:hAnsi="Arial" w:cs="Arial"/>
                <w:color w:val="000000" w:themeColor="text1"/>
                <w:sz w:val="20"/>
                <w:szCs w:val="20"/>
              </w:rPr>
              <w:t>zo.o</w:t>
            </w:r>
            <w:proofErr w:type="spellEnd"/>
            <w:r w:rsidRPr="00FB5171">
              <w:rPr>
                <w:rFonts w:ascii="Arial" w:hAnsi="Arial" w:cs="Arial"/>
                <w:color w:val="000000" w:themeColor="text1"/>
                <w:sz w:val="20"/>
                <w:szCs w:val="20"/>
              </w:rPr>
              <w:t xml:space="preserve">  z dnia 01.07.2022</w:t>
            </w:r>
          </w:p>
        </w:tc>
      </w:tr>
      <w:tr w:rsidR="00FB5171" w:rsidRPr="00FB5171" w14:paraId="5E44FC71" w14:textId="77777777" w:rsidTr="000067F6">
        <w:tc>
          <w:tcPr>
            <w:tcW w:w="439" w:type="dxa"/>
          </w:tcPr>
          <w:p w14:paraId="248DD001" w14:textId="762CFBE9" w:rsidR="000712A8" w:rsidRPr="00FB5171" w:rsidRDefault="000C3264" w:rsidP="00A95C96">
            <w:pPr>
              <w:pStyle w:val="Default"/>
              <w:rPr>
                <w:color w:val="000000" w:themeColor="text1"/>
              </w:rPr>
            </w:pPr>
            <w:r w:rsidRPr="00FB5171">
              <w:rPr>
                <w:color w:val="000000" w:themeColor="text1"/>
                <w:sz w:val="20"/>
                <w:szCs w:val="20"/>
              </w:rPr>
              <w:t>7</w:t>
            </w:r>
          </w:p>
        </w:tc>
        <w:tc>
          <w:tcPr>
            <w:tcW w:w="8623" w:type="dxa"/>
            <w:gridSpan w:val="3"/>
          </w:tcPr>
          <w:p w14:paraId="6F71820A" w14:textId="77777777" w:rsidR="000712A8" w:rsidRPr="00FB5171" w:rsidRDefault="000712A8" w:rsidP="00A95C96">
            <w:pPr>
              <w:pStyle w:val="Default"/>
              <w:rPr>
                <w:color w:val="000000" w:themeColor="text1"/>
              </w:rPr>
            </w:pPr>
            <w:r w:rsidRPr="00FB5171">
              <w:rPr>
                <w:color w:val="000000" w:themeColor="text1"/>
              </w:rPr>
              <w:t xml:space="preserve"> </w:t>
            </w:r>
            <w:r w:rsidRPr="00FB5171">
              <w:rPr>
                <w:color w:val="000000" w:themeColor="text1"/>
                <w:sz w:val="20"/>
                <w:szCs w:val="20"/>
              </w:rPr>
              <w:t>Warunki przyłączenia nr WP/075729/2022/O02R03 z dnia 2022-07-05</w:t>
            </w:r>
            <w:r w:rsidRPr="00FB5171">
              <w:rPr>
                <w:b/>
                <w:bCs/>
                <w:color w:val="000000" w:themeColor="text1"/>
                <w:sz w:val="20"/>
                <w:szCs w:val="20"/>
              </w:rPr>
              <w:t xml:space="preserve"> </w:t>
            </w:r>
          </w:p>
          <w:p w14:paraId="7096A501" w14:textId="77777777" w:rsidR="000712A8" w:rsidRPr="00FB5171" w:rsidRDefault="000712A8" w:rsidP="00A95C96">
            <w:pPr>
              <w:pStyle w:val="Default"/>
              <w:rPr>
                <w:color w:val="000000" w:themeColor="text1"/>
              </w:rPr>
            </w:pPr>
            <w:r w:rsidRPr="00FB5171">
              <w:rPr>
                <w:color w:val="000000" w:themeColor="text1"/>
              </w:rPr>
              <w:t xml:space="preserve"> </w:t>
            </w:r>
            <w:r w:rsidRPr="00FB5171">
              <w:rPr>
                <w:color w:val="000000" w:themeColor="text1"/>
                <w:sz w:val="20"/>
                <w:szCs w:val="20"/>
              </w:rPr>
              <w:t xml:space="preserve">zapewniamy przyłączenie do sieci TAURON Dystrybucja SA na dostawę energii elektrycznej o mocy przyłączeniowej: przyłącze 1: </w:t>
            </w:r>
            <w:r w:rsidRPr="00FB5171">
              <w:rPr>
                <w:b/>
                <w:bCs/>
                <w:color w:val="000000" w:themeColor="text1"/>
                <w:sz w:val="20"/>
                <w:szCs w:val="20"/>
              </w:rPr>
              <w:t xml:space="preserve">15,0 kW </w:t>
            </w:r>
            <w:r w:rsidRPr="00FB5171">
              <w:rPr>
                <w:color w:val="000000" w:themeColor="text1"/>
                <w:sz w:val="20"/>
                <w:szCs w:val="20"/>
              </w:rPr>
              <w:t xml:space="preserve">dla zasilania podstawowego, w </w:t>
            </w:r>
            <w:r w:rsidRPr="00FB5171">
              <w:rPr>
                <w:b/>
                <w:bCs/>
                <w:color w:val="000000" w:themeColor="text1"/>
                <w:sz w:val="20"/>
                <w:szCs w:val="20"/>
              </w:rPr>
              <w:t xml:space="preserve">V </w:t>
            </w:r>
            <w:r w:rsidRPr="00FB5171">
              <w:rPr>
                <w:color w:val="000000" w:themeColor="text1"/>
                <w:sz w:val="20"/>
                <w:szCs w:val="20"/>
              </w:rPr>
              <w:t>grupie przyłączeniowej</w:t>
            </w:r>
          </w:p>
        </w:tc>
      </w:tr>
      <w:tr w:rsidR="00FB5171" w:rsidRPr="00FB5171" w14:paraId="24CFF9EC" w14:textId="77777777" w:rsidTr="000067F6">
        <w:tc>
          <w:tcPr>
            <w:tcW w:w="439" w:type="dxa"/>
          </w:tcPr>
          <w:p w14:paraId="1795563E" w14:textId="583FB633" w:rsidR="000712A8" w:rsidRPr="00FB5171" w:rsidRDefault="000C3264"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8</w:t>
            </w:r>
          </w:p>
        </w:tc>
        <w:tc>
          <w:tcPr>
            <w:tcW w:w="8623" w:type="dxa"/>
            <w:gridSpan w:val="3"/>
          </w:tcPr>
          <w:p w14:paraId="571A3E2C" w14:textId="77777777" w:rsidR="000712A8" w:rsidRPr="00FB5171" w:rsidRDefault="000712A8"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Uzgodnienie lokalizacji zjazdu</w:t>
            </w:r>
          </w:p>
        </w:tc>
      </w:tr>
      <w:tr w:rsidR="00FB5171" w:rsidRPr="00FB5171" w14:paraId="0B1BB067" w14:textId="77777777" w:rsidTr="000067F6">
        <w:tc>
          <w:tcPr>
            <w:tcW w:w="439" w:type="dxa"/>
          </w:tcPr>
          <w:p w14:paraId="59B3A7B4" w14:textId="1DA105E9" w:rsidR="000712A8" w:rsidRPr="00FB5171" w:rsidRDefault="000C3264"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9</w:t>
            </w:r>
          </w:p>
        </w:tc>
        <w:tc>
          <w:tcPr>
            <w:tcW w:w="8623" w:type="dxa"/>
            <w:gridSpan w:val="3"/>
          </w:tcPr>
          <w:p w14:paraId="5C357D7B" w14:textId="2AB5CE13" w:rsidR="000712A8" w:rsidRPr="00FB5171" w:rsidRDefault="00A363C0" w:rsidP="00A95C96">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Opinia geotechniczna dla parceli.</w:t>
            </w:r>
          </w:p>
        </w:tc>
      </w:tr>
      <w:tr w:rsidR="00A363C0" w:rsidRPr="00FB5171" w14:paraId="1861B02E" w14:textId="77777777" w:rsidTr="000067F6">
        <w:tc>
          <w:tcPr>
            <w:tcW w:w="439" w:type="dxa"/>
          </w:tcPr>
          <w:p w14:paraId="404B154B" w14:textId="2755716F" w:rsidR="00A363C0" w:rsidRPr="00FB5171" w:rsidRDefault="000C3264" w:rsidP="00A363C0">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10</w:t>
            </w:r>
          </w:p>
        </w:tc>
        <w:tc>
          <w:tcPr>
            <w:tcW w:w="8623" w:type="dxa"/>
            <w:gridSpan w:val="3"/>
          </w:tcPr>
          <w:p w14:paraId="1B7CA8BA" w14:textId="76D5386C" w:rsidR="00A363C0" w:rsidRPr="00FB5171" w:rsidRDefault="00EF62AA" w:rsidP="00A363C0">
            <w:pPr>
              <w:spacing w:before="120" w:after="120"/>
              <w:rPr>
                <w:rFonts w:ascii="Arial" w:hAnsi="Arial" w:cs="Arial"/>
                <w:color w:val="000000" w:themeColor="text1"/>
                <w:sz w:val="20"/>
                <w:szCs w:val="20"/>
              </w:rPr>
            </w:pPr>
            <w:r w:rsidRPr="00FB5171">
              <w:rPr>
                <w:rFonts w:ascii="Arial" w:hAnsi="Arial" w:cs="Arial"/>
                <w:color w:val="000000" w:themeColor="text1"/>
                <w:sz w:val="20"/>
                <w:szCs w:val="20"/>
              </w:rPr>
              <w:t xml:space="preserve">Dostawa pojazdu specjalistycznego z zamontowanym </w:t>
            </w:r>
            <w:proofErr w:type="spellStart"/>
            <w:r w:rsidRPr="00FB5171">
              <w:rPr>
                <w:rFonts w:ascii="Arial" w:hAnsi="Arial" w:cs="Arial"/>
                <w:color w:val="000000" w:themeColor="text1"/>
                <w:sz w:val="20"/>
                <w:szCs w:val="20"/>
              </w:rPr>
              <w:t>dzwigiem</w:t>
            </w:r>
            <w:proofErr w:type="spellEnd"/>
          </w:p>
        </w:tc>
      </w:tr>
    </w:tbl>
    <w:p w14:paraId="2C155EE1" w14:textId="77777777" w:rsidR="000712A8" w:rsidRPr="00FB5171" w:rsidRDefault="000712A8" w:rsidP="003B305F">
      <w:pPr>
        <w:pStyle w:val="Akapitzlist"/>
        <w:jc w:val="both"/>
        <w:rPr>
          <w:rFonts w:ascii="Arial" w:hAnsi="Arial" w:cs="Arial"/>
          <w:i/>
          <w:color w:val="000000" w:themeColor="text1"/>
          <w:sz w:val="18"/>
          <w:szCs w:val="18"/>
        </w:rPr>
      </w:pPr>
    </w:p>
    <w:sectPr w:rsidR="000712A8" w:rsidRPr="00FB517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5223E" w14:textId="77777777" w:rsidR="00687B28" w:rsidRDefault="00687B28" w:rsidP="002E6601">
      <w:pPr>
        <w:spacing w:after="0" w:line="240" w:lineRule="auto"/>
      </w:pPr>
      <w:r>
        <w:separator/>
      </w:r>
    </w:p>
  </w:endnote>
  <w:endnote w:type="continuationSeparator" w:id="0">
    <w:p w14:paraId="1E1D8124" w14:textId="77777777" w:rsidR="00687B28" w:rsidRDefault="00687B28" w:rsidP="002E6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4869662"/>
      <w:docPartObj>
        <w:docPartGallery w:val="Page Numbers (Bottom of Page)"/>
        <w:docPartUnique/>
      </w:docPartObj>
    </w:sdtPr>
    <w:sdtEndPr>
      <w:rPr>
        <w:i/>
      </w:rPr>
    </w:sdtEndPr>
    <w:sdtContent>
      <w:sdt>
        <w:sdtPr>
          <w:rPr>
            <w:i/>
          </w:rPr>
          <w:id w:val="-1769616900"/>
          <w:docPartObj>
            <w:docPartGallery w:val="Page Numbers (Top of Page)"/>
            <w:docPartUnique/>
          </w:docPartObj>
        </w:sdtPr>
        <w:sdtEndPr/>
        <w:sdtContent>
          <w:p w14:paraId="4F49CEB1" w14:textId="77777777" w:rsidR="00821791" w:rsidRPr="002E6601" w:rsidRDefault="00821791" w:rsidP="002E6601">
            <w:pPr>
              <w:pStyle w:val="Stopka"/>
              <w:pBdr>
                <w:top w:val="single" w:sz="4" w:space="1" w:color="auto"/>
              </w:pBdr>
              <w:jc w:val="right"/>
              <w:rPr>
                <w:i/>
              </w:rPr>
            </w:pPr>
            <w:r w:rsidRPr="002E6601">
              <w:rPr>
                <w:i/>
                <w:sz w:val="18"/>
                <w:szCs w:val="18"/>
              </w:rPr>
              <w:t xml:space="preserve">Strona </w:t>
            </w:r>
            <w:r w:rsidRPr="002E6601">
              <w:rPr>
                <w:b/>
                <w:bCs/>
                <w:i/>
                <w:sz w:val="18"/>
                <w:szCs w:val="18"/>
              </w:rPr>
              <w:fldChar w:fldCharType="begin"/>
            </w:r>
            <w:r w:rsidRPr="002E6601">
              <w:rPr>
                <w:b/>
                <w:bCs/>
                <w:i/>
                <w:sz w:val="18"/>
                <w:szCs w:val="18"/>
              </w:rPr>
              <w:instrText>PAGE</w:instrText>
            </w:r>
            <w:r w:rsidRPr="002E6601">
              <w:rPr>
                <w:b/>
                <w:bCs/>
                <w:i/>
                <w:sz w:val="18"/>
                <w:szCs w:val="18"/>
              </w:rPr>
              <w:fldChar w:fldCharType="separate"/>
            </w:r>
            <w:r>
              <w:rPr>
                <w:b/>
                <w:bCs/>
                <w:i/>
                <w:noProof/>
                <w:sz w:val="18"/>
                <w:szCs w:val="18"/>
              </w:rPr>
              <w:t>44</w:t>
            </w:r>
            <w:r w:rsidRPr="002E6601">
              <w:rPr>
                <w:b/>
                <w:bCs/>
                <w:i/>
                <w:sz w:val="18"/>
                <w:szCs w:val="18"/>
              </w:rPr>
              <w:fldChar w:fldCharType="end"/>
            </w:r>
            <w:r w:rsidRPr="002E6601">
              <w:rPr>
                <w:i/>
                <w:sz w:val="18"/>
                <w:szCs w:val="18"/>
              </w:rPr>
              <w:t xml:space="preserve"> z </w:t>
            </w:r>
            <w:r w:rsidRPr="002E6601">
              <w:rPr>
                <w:b/>
                <w:bCs/>
                <w:i/>
                <w:sz w:val="18"/>
                <w:szCs w:val="18"/>
              </w:rPr>
              <w:fldChar w:fldCharType="begin"/>
            </w:r>
            <w:r w:rsidRPr="002E6601">
              <w:rPr>
                <w:b/>
                <w:bCs/>
                <w:i/>
                <w:sz w:val="18"/>
                <w:szCs w:val="18"/>
              </w:rPr>
              <w:instrText>NUMPAGES</w:instrText>
            </w:r>
            <w:r w:rsidRPr="002E6601">
              <w:rPr>
                <w:b/>
                <w:bCs/>
                <w:i/>
                <w:sz w:val="18"/>
                <w:szCs w:val="18"/>
              </w:rPr>
              <w:fldChar w:fldCharType="separate"/>
            </w:r>
            <w:r>
              <w:rPr>
                <w:b/>
                <w:bCs/>
                <w:i/>
                <w:noProof/>
                <w:sz w:val="18"/>
                <w:szCs w:val="18"/>
              </w:rPr>
              <w:t>52</w:t>
            </w:r>
            <w:r w:rsidRPr="002E6601">
              <w:rPr>
                <w:b/>
                <w:bCs/>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C951" w14:textId="77777777" w:rsidR="00687B28" w:rsidRDefault="00687B28" w:rsidP="002E6601">
      <w:pPr>
        <w:spacing w:after="0" w:line="240" w:lineRule="auto"/>
      </w:pPr>
      <w:r>
        <w:separator/>
      </w:r>
    </w:p>
  </w:footnote>
  <w:footnote w:type="continuationSeparator" w:id="0">
    <w:p w14:paraId="228B7408" w14:textId="77777777" w:rsidR="00687B28" w:rsidRDefault="00687B28" w:rsidP="002E6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ayout w:type="fixed"/>
      <w:tblLook w:val="04A0" w:firstRow="1" w:lastRow="0" w:firstColumn="1" w:lastColumn="0" w:noHBand="0" w:noVBand="1"/>
    </w:tblPr>
    <w:tblGrid>
      <w:gridCol w:w="1185"/>
      <w:gridCol w:w="1185"/>
      <w:gridCol w:w="5696"/>
      <w:gridCol w:w="996"/>
    </w:tblGrid>
    <w:tr w:rsidR="000D6CE2" w:rsidRPr="002E6601" w14:paraId="14199E26" w14:textId="77777777" w:rsidTr="000D6CE2">
      <w:tc>
        <w:tcPr>
          <w:tcW w:w="1185" w:type="dxa"/>
          <w:vMerge w:val="restart"/>
          <w:vAlign w:val="center"/>
        </w:tcPr>
        <w:p w14:paraId="4400A10A" w14:textId="04DB50F3" w:rsidR="000D6CE2" w:rsidRPr="002E6601" w:rsidRDefault="000D6CE2" w:rsidP="000D6CE2">
          <w:pPr>
            <w:pStyle w:val="Nagwek"/>
            <w:spacing w:before="20" w:after="20"/>
            <w:jc w:val="center"/>
            <w:rPr>
              <w:rFonts w:ascii="Arial" w:hAnsi="Arial" w:cs="Arial"/>
              <w:sz w:val="18"/>
              <w:szCs w:val="18"/>
            </w:rPr>
          </w:pPr>
          <w:r>
            <w:rPr>
              <w:rFonts w:ascii="Arial" w:hAnsi="Arial" w:cs="Arial"/>
              <w:noProof/>
              <w:sz w:val="18"/>
              <w:szCs w:val="18"/>
            </w:rPr>
            <w:drawing>
              <wp:inline distT="0" distB="0" distL="0" distR="0" wp14:anchorId="7DF0D3B7" wp14:editId="31B0574F">
                <wp:extent cx="533400" cy="5334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tc>
      <w:tc>
        <w:tcPr>
          <w:tcW w:w="1185" w:type="dxa"/>
          <w:vMerge w:val="restart"/>
          <w:vAlign w:val="center"/>
        </w:tcPr>
        <w:p w14:paraId="41F640D3" w14:textId="1449D42E" w:rsidR="000D6CE2" w:rsidRPr="002E6601" w:rsidRDefault="000D6CE2" w:rsidP="000D6CE2">
          <w:pPr>
            <w:pStyle w:val="Nagwek"/>
            <w:spacing w:before="20" w:after="20"/>
            <w:jc w:val="center"/>
            <w:rPr>
              <w:rFonts w:ascii="Arial" w:hAnsi="Arial" w:cs="Arial"/>
              <w:b/>
              <w:sz w:val="18"/>
              <w:szCs w:val="18"/>
            </w:rPr>
          </w:pPr>
          <w:r>
            <w:rPr>
              <w:rFonts w:ascii="Arial" w:hAnsi="Arial" w:cs="Arial"/>
              <w:b/>
              <w:noProof/>
              <w:sz w:val="18"/>
              <w:szCs w:val="18"/>
            </w:rPr>
            <w:drawing>
              <wp:inline distT="0" distB="0" distL="0" distR="0" wp14:anchorId="6F5DB7FC" wp14:editId="26D3E95C">
                <wp:extent cx="666750" cy="6762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2">
                          <a:extLst>
                            <a:ext uri="{28A0092B-C50C-407E-A947-70E740481C1C}">
                              <a14:useLocalDpi xmlns:a14="http://schemas.microsoft.com/office/drawing/2010/main" val="0"/>
                            </a:ext>
                          </a:extLst>
                        </a:blip>
                        <a:stretch>
                          <a:fillRect/>
                        </a:stretch>
                      </pic:blipFill>
                      <pic:spPr>
                        <a:xfrm>
                          <a:off x="0" y="0"/>
                          <a:ext cx="666750" cy="676275"/>
                        </a:xfrm>
                        <a:prstGeom prst="rect">
                          <a:avLst/>
                        </a:prstGeom>
                      </pic:spPr>
                    </pic:pic>
                  </a:graphicData>
                </a:graphic>
              </wp:inline>
            </w:drawing>
          </w:r>
        </w:p>
      </w:tc>
      <w:tc>
        <w:tcPr>
          <w:tcW w:w="5696" w:type="dxa"/>
          <w:vAlign w:val="center"/>
        </w:tcPr>
        <w:p w14:paraId="672ED858" w14:textId="147AB173" w:rsidR="000D6CE2" w:rsidRPr="002E6601" w:rsidRDefault="000D6CE2" w:rsidP="002E6601">
          <w:pPr>
            <w:pStyle w:val="Nagwek"/>
            <w:spacing w:before="20" w:after="20"/>
            <w:jc w:val="center"/>
            <w:rPr>
              <w:rFonts w:ascii="Arial" w:hAnsi="Arial" w:cs="Arial"/>
              <w:b/>
              <w:sz w:val="18"/>
              <w:szCs w:val="18"/>
            </w:rPr>
          </w:pPr>
          <w:r w:rsidRPr="002E6601">
            <w:rPr>
              <w:rFonts w:ascii="Arial" w:hAnsi="Arial" w:cs="Arial"/>
              <w:b/>
              <w:sz w:val="18"/>
              <w:szCs w:val="18"/>
            </w:rPr>
            <w:t>- PROGRAM FUNKCJONALNO-UŻYTKOWY -</w:t>
          </w:r>
        </w:p>
      </w:tc>
      <w:tc>
        <w:tcPr>
          <w:tcW w:w="996" w:type="dxa"/>
          <w:vMerge w:val="restart"/>
          <w:vAlign w:val="center"/>
        </w:tcPr>
        <w:p w14:paraId="0B2E8E66" w14:textId="77777777" w:rsidR="000D6CE2" w:rsidRPr="002E6601" w:rsidRDefault="000D6CE2" w:rsidP="002E6601">
          <w:pPr>
            <w:pStyle w:val="Nagwek"/>
            <w:spacing w:before="20" w:after="20"/>
            <w:rPr>
              <w:rFonts w:ascii="Arial" w:hAnsi="Arial" w:cs="Arial"/>
              <w:sz w:val="18"/>
              <w:szCs w:val="18"/>
            </w:rPr>
          </w:pPr>
          <w:r w:rsidRPr="002E6601">
            <w:rPr>
              <w:rFonts w:ascii="Arial" w:hAnsi="Arial" w:cs="Arial"/>
              <w:noProof/>
              <w:sz w:val="18"/>
              <w:szCs w:val="18"/>
              <w:lang w:eastAsia="pl-PL"/>
            </w:rPr>
            <w:drawing>
              <wp:inline distT="0" distB="0" distL="0" distR="0" wp14:anchorId="2FB717C0" wp14:editId="55124A57">
                <wp:extent cx="495300" cy="53657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jpg"/>
                        <pic:cNvPicPr/>
                      </pic:nvPicPr>
                      <pic:blipFill>
                        <a:blip r:embed="rId3">
                          <a:extLst>
                            <a:ext uri="{28A0092B-C50C-407E-A947-70E740481C1C}">
                              <a14:useLocalDpi xmlns:a14="http://schemas.microsoft.com/office/drawing/2010/main" val="0"/>
                            </a:ext>
                          </a:extLst>
                        </a:blip>
                        <a:stretch>
                          <a:fillRect/>
                        </a:stretch>
                      </pic:blipFill>
                      <pic:spPr>
                        <a:xfrm>
                          <a:off x="0" y="0"/>
                          <a:ext cx="518082" cy="561254"/>
                        </a:xfrm>
                        <a:prstGeom prst="rect">
                          <a:avLst/>
                        </a:prstGeom>
                      </pic:spPr>
                    </pic:pic>
                  </a:graphicData>
                </a:graphic>
              </wp:inline>
            </w:drawing>
          </w:r>
        </w:p>
      </w:tc>
    </w:tr>
    <w:tr w:rsidR="000D6CE2" w:rsidRPr="002E6601" w14:paraId="36FEFF69" w14:textId="77777777" w:rsidTr="000D6CE2">
      <w:tc>
        <w:tcPr>
          <w:tcW w:w="1185" w:type="dxa"/>
          <w:vMerge/>
          <w:vAlign w:val="center"/>
        </w:tcPr>
        <w:p w14:paraId="35D4C909" w14:textId="77777777" w:rsidR="000D6CE2" w:rsidRPr="002E6601" w:rsidRDefault="000D6CE2" w:rsidP="002E6601">
          <w:pPr>
            <w:pStyle w:val="Nagwek"/>
            <w:spacing w:before="20" w:after="20"/>
            <w:rPr>
              <w:rFonts w:ascii="Arial" w:hAnsi="Arial" w:cs="Arial"/>
              <w:sz w:val="18"/>
              <w:szCs w:val="18"/>
            </w:rPr>
          </w:pPr>
        </w:p>
      </w:tc>
      <w:tc>
        <w:tcPr>
          <w:tcW w:w="1185" w:type="dxa"/>
          <w:vMerge/>
        </w:tcPr>
        <w:p w14:paraId="6AEC143D" w14:textId="77777777" w:rsidR="000D6CE2" w:rsidRPr="002E6601" w:rsidRDefault="000D6CE2" w:rsidP="002E6601">
          <w:pPr>
            <w:pStyle w:val="Nagwek"/>
            <w:spacing w:before="20" w:after="20"/>
            <w:jc w:val="center"/>
            <w:rPr>
              <w:rFonts w:ascii="Arial" w:hAnsi="Arial" w:cs="Arial"/>
              <w:sz w:val="16"/>
              <w:szCs w:val="16"/>
            </w:rPr>
          </w:pPr>
        </w:p>
      </w:tc>
      <w:tc>
        <w:tcPr>
          <w:tcW w:w="5696" w:type="dxa"/>
          <w:vAlign w:val="center"/>
        </w:tcPr>
        <w:p w14:paraId="5A73E7AF" w14:textId="32868D0B" w:rsidR="000D6CE2" w:rsidRPr="002E6601" w:rsidRDefault="000D6CE2" w:rsidP="000D6CE2">
          <w:pPr>
            <w:pStyle w:val="Nagwek"/>
            <w:spacing w:before="20" w:after="20"/>
            <w:jc w:val="center"/>
            <w:rPr>
              <w:rFonts w:ascii="Arial" w:hAnsi="Arial" w:cs="Arial"/>
              <w:sz w:val="18"/>
              <w:szCs w:val="18"/>
            </w:rPr>
          </w:pPr>
          <w:r w:rsidRPr="002E6601">
            <w:rPr>
              <w:rFonts w:ascii="Arial" w:hAnsi="Arial" w:cs="Arial"/>
              <w:sz w:val="16"/>
              <w:szCs w:val="16"/>
            </w:rPr>
            <w:t>BUDOWA PUNKTU SELEKTYWNEJ ZBIÓRKI ODPADÓW KOMUNALNYCH</w:t>
          </w:r>
          <w:r>
            <w:rPr>
              <w:rFonts w:ascii="Arial" w:hAnsi="Arial" w:cs="Arial"/>
              <w:sz w:val="16"/>
              <w:szCs w:val="16"/>
            </w:rPr>
            <w:t xml:space="preserve">  </w:t>
          </w:r>
          <w:r w:rsidRPr="002E6601">
            <w:rPr>
              <w:rFonts w:ascii="Arial" w:hAnsi="Arial" w:cs="Arial"/>
              <w:sz w:val="16"/>
              <w:szCs w:val="16"/>
            </w:rPr>
            <w:t xml:space="preserve">W GMINIE </w:t>
          </w:r>
          <w:r>
            <w:rPr>
              <w:rFonts w:ascii="Arial" w:hAnsi="Arial" w:cs="Arial"/>
              <w:sz w:val="16"/>
              <w:szCs w:val="16"/>
            </w:rPr>
            <w:t>CHOCIANÓW</w:t>
          </w:r>
        </w:p>
      </w:tc>
      <w:tc>
        <w:tcPr>
          <w:tcW w:w="996" w:type="dxa"/>
          <w:vMerge/>
          <w:vAlign w:val="center"/>
        </w:tcPr>
        <w:p w14:paraId="2B8C0DED" w14:textId="77777777" w:rsidR="000D6CE2" w:rsidRPr="002E6601" w:rsidRDefault="000D6CE2" w:rsidP="002E6601">
          <w:pPr>
            <w:pStyle w:val="Nagwek"/>
            <w:spacing w:before="20" w:after="20"/>
            <w:rPr>
              <w:rFonts w:ascii="Arial" w:hAnsi="Arial" w:cs="Arial"/>
              <w:sz w:val="18"/>
              <w:szCs w:val="18"/>
            </w:rPr>
          </w:pPr>
        </w:p>
      </w:tc>
    </w:tr>
  </w:tbl>
  <w:p w14:paraId="6F992F77" w14:textId="77777777" w:rsidR="00821791" w:rsidRDefault="008217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1CA"/>
    <w:multiLevelType w:val="multilevel"/>
    <w:tmpl w:val="86C8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E1332"/>
    <w:multiLevelType w:val="hybridMultilevel"/>
    <w:tmpl w:val="3ABCAE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065C4"/>
    <w:multiLevelType w:val="hybridMultilevel"/>
    <w:tmpl w:val="4DE4AA5C"/>
    <w:lvl w:ilvl="0" w:tplc="04150005">
      <w:start w:val="1"/>
      <w:numFmt w:val="bullet"/>
      <w:lvlText w:val=""/>
      <w:lvlJc w:val="left"/>
      <w:pPr>
        <w:ind w:left="720" w:hanging="360"/>
      </w:pPr>
      <w:rPr>
        <w:rFonts w:ascii="Wingdings" w:hAnsi="Wingdings" w:hint="default"/>
      </w:rPr>
    </w:lvl>
    <w:lvl w:ilvl="1" w:tplc="3CFCEC48">
      <w:start w:val="1"/>
      <w:numFmt w:val="bullet"/>
      <w:lvlText w:val="-"/>
      <w:lvlJc w:val="left"/>
      <w:pPr>
        <w:ind w:left="1440" w:hanging="360"/>
      </w:pPr>
      <w:rPr>
        <w:rFonts w:ascii="Calibri" w:hAnsi="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DE567C"/>
    <w:multiLevelType w:val="hybridMultilevel"/>
    <w:tmpl w:val="3932B6D4"/>
    <w:lvl w:ilvl="0" w:tplc="3CFCEC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1B6ED9"/>
    <w:multiLevelType w:val="hybridMultilevel"/>
    <w:tmpl w:val="79287C1A"/>
    <w:lvl w:ilvl="0" w:tplc="3CFCEC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261739"/>
    <w:multiLevelType w:val="hybridMultilevel"/>
    <w:tmpl w:val="4F18DD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9B7061"/>
    <w:multiLevelType w:val="hybridMultilevel"/>
    <w:tmpl w:val="1FC411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32163E"/>
    <w:multiLevelType w:val="hybridMultilevel"/>
    <w:tmpl w:val="E83E1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54B76"/>
    <w:multiLevelType w:val="hybridMultilevel"/>
    <w:tmpl w:val="53C419EE"/>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337177"/>
    <w:multiLevelType w:val="hybridMultilevel"/>
    <w:tmpl w:val="57364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D367BC"/>
    <w:multiLevelType w:val="hybridMultilevel"/>
    <w:tmpl w:val="21EE30B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3CFCEC48">
      <w:start w:val="1"/>
      <w:numFmt w:val="bullet"/>
      <w:lvlText w:val="-"/>
      <w:lvlJc w:val="left"/>
      <w:pPr>
        <w:ind w:left="2160" w:hanging="360"/>
      </w:pPr>
      <w:rPr>
        <w:rFonts w:ascii="Calibri" w:hAnsi="Calibri" w:hint="default"/>
      </w:rPr>
    </w:lvl>
    <w:lvl w:ilvl="3" w:tplc="5B82F942">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0A0696"/>
    <w:multiLevelType w:val="multilevel"/>
    <w:tmpl w:val="6CF8E3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B4B2C"/>
    <w:multiLevelType w:val="hybridMultilevel"/>
    <w:tmpl w:val="2E107922"/>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A82856"/>
    <w:multiLevelType w:val="hybridMultilevel"/>
    <w:tmpl w:val="54F80970"/>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392937"/>
    <w:multiLevelType w:val="hybridMultilevel"/>
    <w:tmpl w:val="167615E0"/>
    <w:lvl w:ilvl="0" w:tplc="04150011">
      <w:start w:val="1"/>
      <w:numFmt w:val="decimal"/>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F5842"/>
    <w:multiLevelType w:val="hybridMultilevel"/>
    <w:tmpl w:val="33A21A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AD116F"/>
    <w:multiLevelType w:val="hybridMultilevel"/>
    <w:tmpl w:val="A036C1B6"/>
    <w:lvl w:ilvl="0" w:tplc="04150005">
      <w:start w:val="1"/>
      <w:numFmt w:val="bullet"/>
      <w:lvlText w:val=""/>
      <w:lvlJc w:val="left"/>
      <w:pPr>
        <w:ind w:left="720" w:hanging="360"/>
      </w:pPr>
      <w:rPr>
        <w:rFonts w:ascii="Wingdings" w:hAnsi="Wingdings" w:hint="default"/>
      </w:rPr>
    </w:lvl>
    <w:lvl w:ilvl="1" w:tplc="9DAA1CBE">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820D5F"/>
    <w:multiLevelType w:val="hybridMultilevel"/>
    <w:tmpl w:val="692C5C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772581"/>
    <w:multiLevelType w:val="multilevel"/>
    <w:tmpl w:val="F60E3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457EF1"/>
    <w:multiLevelType w:val="hybridMultilevel"/>
    <w:tmpl w:val="691817DA"/>
    <w:lvl w:ilvl="0" w:tplc="2890A05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EA22F3"/>
    <w:multiLevelType w:val="hybridMultilevel"/>
    <w:tmpl w:val="201C4B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C72B5"/>
    <w:multiLevelType w:val="hybridMultilevel"/>
    <w:tmpl w:val="EF042E22"/>
    <w:lvl w:ilvl="0" w:tplc="45508B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26D795E"/>
    <w:multiLevelType w:val="hybridMultilevel"/>
    <w:tmpl w:val="BEE297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F96BE6"/>
    <w:multiLevelType w:val="hybridMultilevel"/>
    <w:tmpl w:val="135291CC"/>
    <w:lvl w:ilvl="0" w:tplc="04150011">
      <w:start w:val="1"/>
      <w:numFmt w:val="decimal"/>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CE2A38"/>
    <w:multiLevelType w:val="hybridMultilevel"/>
    <w:tmpl w:val="77A6C0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999156D"/>
    <w:multiLevelType w:val="hybridMultilevel"/>
    <w:tmpl w:val="5742D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B1B64BF"/>
    <w:multiLevelType w:val="hybridMultilevel"/>
    <w:tmpl w:val="64E878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981CEF"/>
    <w:multiLevelType w:val="hybridMultilevel"/>
    <w:tmpl w:val="6C72C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CC547E"/>
    <w:multiLevelType w:val="multilevel"/>
    <w:tmpl w:val="7A1AABD8"/>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676AEC"/>
    <w:multiLevelType w:val="hybridMultilevel"/>
    <w:tmpl w:val="0E8A17A8"/>
    <w:lvl w:ilvl="0" w:tplc="04150005">
      <w:start w:val="1"/>
      <w:numFmt w:val="bullet"/>
      <w:lvlText w:val=""/>
      <w:lvlJc w:val="left"/>
      <w:pPr>
        <w:ind w:left="720" w:hanging="360"/>
      </w:pPr>
      <w:rPr>
        <w:rFonts w:ascii="Wingdings" w:hAnsi="Wingdings" w:hint="default"/>
      </w:rPr>
    </w:lvl>
    <w:lvl w:ilvl="1" w:tplc="642C4492">
      <w:start w:val="1"/>
      <w:numFmt w:val="bullet"/>
      <w:lvlText w:val="­"/>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0515FE3"/>
    <w:multiLevelType w:val="hybridMultilevel"/>
    <w:tmpl w:val="B4F232D2"/>
    <w:lvl w:ilvl="0" w:tplc="3CFCEC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16F365B"/>
    <w:multiLevelType w:val="hybridMultilevel"/>
    <w:tmpl w:val="BD4ECEE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601574"/>
    <w:multiLevelType w:val="hybridMultilevel"/>
    <w:tmpl w:val="59CECA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6841FFB"/>
    <w:multiLevelType w:val="hybridMultilevel"/>
    <w:tmpl w:val="4A0C11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1117C2F"/>
    <w:multiLevelType w:val="hybridMultilevel"/>
    <w:tmpl w:val="F4D05A46"/>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45C462B"/>
    <w:multiLevelType w:val="hybridMultilevel"/>
    <w:tmpl w:val="6834EC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6033D7"/>
    <w:multiLevelType w:val="hybridMultilevel"/>
    <w:tmpl w:val="EC7A95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873991"/>
    <w:multiLevelType w:val="hybridMultilevel"/>
    <w:tmpl w:val="CA222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EB32A2"/>
    <w:multiLevelType w:val="hybridMultilevel"/>
    <w:tmpl w:val="619CF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057AD7"/>
    <w:multiLevelType w:val="hybridMultilevel"/>
    <w:tmpl w:val="CDC8F73A"/>
    <w:lvl w:ilvl="0" w:tplc="F0021B6E">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0D2B41"/>
    <w:multiLevelType w:val="hybridMultilevel"/>
    <w:tmpl w:val="40321F7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CEB0736"/>
    <w:multiLevelType w:val="hybridMultilevel"/>
    <w:tmpl w:val="9E4C58EE"/>
    <w:lvl w:ilvl="0" w:tplc="2C4EFD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F61F6F"/>
    <w:multiLevelType w:val="hybridMultilevel"/>
    <w:tmpl w:val="567AD992"/>
    <w:lvl w:ilvl="0" w:tplc="0415000B">
      <w:start w:val="1"/>
      <w:numFmt w:val="bullet"/>
      <w:lvlText w:val=""/>
      <w:lvlJc w:val="left"/>
      <w:pPr>
        <w:ind w:left="720" w:hanging="360"/>
      </w:pPr>
      <w:rPr>
        <w:rFonts w:ascii="Wingdings" w:hAnsi="Wingdings" w:hint="default"/>
      </w:rPr>
    </w:lvl>
    <w:lvl w:ilvl="1" w:tplc="5B82F942">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470E0B"/>
    <w:multiLevelType w:val="hybridMultilevel"/>
    <w:tmpl w:val="FB84BE7C"/>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C815DC"/>
    <w:multiLevelType w:val="hybridMultilevel"/>
    <w:tmpl w:val="E83E12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1B32E3"/>
    <w:multiLevelType w:val="hybridMultilevel"/>
    <w:tmpl w:val="13FC10C0"/>
    <w:lvl w:ilvl="0" w:tplc="04150005">
      <w:start w:val="1"/>
      <w:numFmt w:val="bullet"/>
      <w:lvlText w:val=""/>
      <w:lvlJc w:val="left"/>
      <w:pPr>
        <w:ind w:left="720" w:hanging="360"/>
      </w:pPr>
      <w:rPr>
        <w:rFonts w:ascii="Wingdings" w:hAnsi="Wingdings" w:hint="default"/>
      </w:rPr>
    </w:lvl>
    <w:lvl w:ilvl="1" w:tplc="3CFCEC48">
      <w:start w:val="1"/>
      <w:numFmt w:val="bullet"/>
      <w:lvlText w:val="-"/>
      <w:lvlJc w:val="left"/>
      <w:pPr>
        <w:ind w:left="1440" w:hanging="360"/>
      </w:pPr>
      <w:rPr>
        <w:rFonts w:ascii="Calibri" w:hAnsi="Calibri"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DE7261E"/>
    <w:multiLevelType w:val="hybridMultilevel"/>
    <w:tmpl w:val="1C6EFD2C"/>
    <w:lvl w:ilvl="0" w:tplc="3CFCEC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1A83ABA"/>
    <w:multiLevelType w:val="hybridMultilevel"/>
    <w:tmpl w:val="D52EF2A2"/>
    <w:lvl w:ilvl="0" w:tplc="04150017">
      <w:start w:val="1"/>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530522"/>
    <w:multiLevelType w:val="hybridMultilevel"/>
    <w:tmpl w:val="95A6A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301A78"/>
    <w:multiLevelType w:val="hybridMultilevel"/>
    <w:tmpl w:val="2800F986"/>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756811"/>
    <w:multiLevelType w:val="hybridMultilevel"/>
    <w:tmpl w:val="64A68D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7E15F99"/>
    <w:multiLevelType w:val="hybridMultilevel"/>
    <w:tmpl w:val="89B0C84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C5242F5"/>
    <w:multiLevelType w:val="multilevel"/>
    <w:tmpl w:val="072098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C8E619C"/>
    <w:multiLevelType w:val="hybridMultilevel"/>
    <w:tmpl w:val="F6BC1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F5D0532"/>
    <w:multiLevelType w:val="hybridMultilevel"/>
    <w:tmpl w:val="057CC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AC1535"/>
    <w:multiLevelType w:val="hybridMultilevel"/>
    <w:tmpl w:val="74AEB41E"/>
    <w:lvl w:ilvl="0" w:tplc="3CFCEC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746752"/>
    <w:multiLevelType w:val="hybridMultilevel"/>
    <w:tmpl w:val="0EF67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5FB694F"/>
    <w:multiLevelType w:val="hybridMultilevel"/>
    <w:tmpl w:val="756E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84C3F3D"/>
    <w:multiLevelType w:val="hybridMultilevel"/>
    <w:tmpl w:val="6C6AB0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EF42997"/>
    <w:multiLevelType w:val="hybridMultilevel"/>
    <w:tmpl w:val="88FA45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3157B6"/>
    <w:multiLevelType w:val="hybridMultilevel"/>
    <w:tmpl w:val="51245B5E"/>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F621CD5"/>
    <w:multiLevelType w:val="hybridMultilevel"/>
    <w:tmpl w:val="8922717A"/>
    <w:lvl w:ilvl="0" w:tplc="A0C88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2991008">
    <w:abstractNumId w:val="20"/>
  </w:num>
  <w:num w:numId="2" w16cid:durableId="1969312569">
    <w:abstractNumId w:val="52"/>
  </w:num>
  <w:num w:numId="3" w16cid:durableId="1751195238">
    <w:abstractNumId w:val="0"/>
  </w:num>
  <w:num w:numId="4" w16cid:durableId="452208331">
    <w:abstractNumId w:val="56"/>
  </w:num>
  <w:num w:numId="5" w16cid:durableId="1755853131">
    <w:abstractNumId w:val="22"/>
  </w:num>
  <w:num w:numId="6" w16cid:durableId="502665095">
    <w:abstractNumId w:val="40"/>
  </w:num>
  <w:num w:numId="7" w16cid:durableId="1573007518">
    <w:abstractNumId w:val="17"/>
  </w:num>
  <w:num w:numId="8" w16cid:durableId="1041710947">
    <w:abstractNumId w:val="7"/>
  </w:num>
  <w:num w:numId="9" w16cid:durableId="1967470422">
    <w:abstractNumId w:val="29"/>
  </w:num>
  <w:num w:numId="10" w16cid:durableId="308704217">
    <w:abstractNumId w:val="45"/>
  </w:num>
  <w:num w:numId="11" w16cid:durableId="1298798269">
    <w:abstractNumId w:val="28"/>
  </w:num>
  <w:num w:numId="12" w16cid:durableId="1390567543">
    <w:abstractNumId w:val="13"/>
  </w:num>
  <w:num w:numId="13" w16cid:durableId="200214735">
    <w:abstractNumId w:val="34"/>
  </w:num>
  <w:num w:numId="14" w16cid:durableId="469595471">
    <w:abstractNumId w:val="60"/>
  </w:num>
  <w:num w:numId="15" w16cid:durableId="927546302">
    <w:abstractNumId w:val="49"/>
  </w:num>
  <w:num w:numId="16" w16cid:durableId="161362657">
    <w:abstractNumId w:val="8"/>
  </w:num>
  <w:num w:numId="17" w16cid:durableId="702941664">
    <w:abstractNumId w:val="43"/>
  </w:num>
  <w:num w:numId="18" w16cid:durableId="1654870902">
    <w:abstractNumId w:val="61"/>
  </w:num>
  <w:num w:numId="19" w16cid:durableId="1791436769">
    <w:abstractNumId w:val="12"/>
  </w:num>
  <w:num w:numId="20" w16cid:durableId="543250945">
    <w:abstractNumId w:val="26"/>
  </w:num>
  <w:num w:numId="21" w16cid:durableId="1818644777">
    <w:abstractNumId w:val="16"/>
  </w:num>
  <w:num w:numId="22" w16cid:durableId="569966969">
    <w:abstractNumId w:val="15"/>
  </w:num>
  <w:num w:numId="23" w16cid:durableId="589126259">
    <w:abstractNumId w:val="31"/>
  </w:num>
  <w:num w:numId="24" w16cid:durableId="140731425">
    <w:abstractNumId w:val="58"/>
  </w:num>
  <w:num w:numId="25" w16cid:durableId="278033062">
    <w:abstractNumId w:val="14"/>
  </w:num>
  <w:num w:numId="26" w16cid:durableId="1788162303">
    <w:abstractNumId w:val="19"/>
  </w:num>
  <w:num w:numId="27" w16cid:durableId="940915835">
    <w:abstractNumId w:val="38"/>
  </w:num>
  <w:num w:numId="28" w16cid:durableId="1497450996">
    <w:abstractNumId w:val="30"/>
  </w:num>
  <w:num w:numId="29" w16cid:durableId="1854682311">
    <w:abstractNumId w:val="35"/>
  </w:num>
  <w:num w:numId="30" w16cid:durableId="172912810">
    <w:abstractNumId w:val="51"/>
  </w:num>
  <w:num w:numId="31" w16cid:durableId="373189706">
    <w:abstractNumId w:val="46"/>
  </w:num>
  <w:num w:numId="32" w16cid:durableId="1820223094">
    <w:abstractNumId w:val="6"/>
  </w:num>
  <w:num w:numId="33" w16cid:durableId="1527139308">
    <w:abstractNumId w:val="50"/>
  </w:num>
  <w:num w:numId="34" w16cid:durableId="148910216">
    <w:abstractNumId w:val="10"/>
  </w:num>
  <w:num w:numId="35" w16cid:durableId="287857302">
    <w:abstractNumId w:val="36"/>
  </w:num>
  <w:num w:numId="36" w16cid:durableId="1162937754">
    <w:abstractNumId w:val="27"/>
  </w:num>
  <w:num w:numId="37" w16cid:durableId="1276526245">
    <w:abstractNumId w:val="57"/>
  </w:num>
  <w:num w:numId="38" w16cid:durableId="1522282748">
    <w:abstractNumId w:val="9"/>
  </w:num>
  <w:num w:numId="39" w16cid:durableId="328874756">
    <w:abstractNumId w:val="53"/>
  </w:num>
  <w:num w:numId="40" w16cid:durableId="1877113007">
    <w:abstractNumId w:val="5"/>
  </w:num>
  <w:num w:numId="41" w16cid:durableId="728188755">
    <w:abstractNumId w:val="42"/>
  </w:num>
  <w:num w:numId="42" w16cid:durableId="590891384">
    <w:abstractNumId w:val="32"/>
  </w:num>
  <w:num w:numId="43" w16cid:durableId="1119880340">
    <w:abstractNumId w:val="55"/>
  </w:num>
  <w:num w:numId="44" w16cid:durableId="676423131">
    <w:abstractNumId w:val="3"/>
  </w:num>
  <w:num w:numId="45" w16cid:durableId="1575822417">
    <w:abstractNumId w:val="2"/>
  </w:num>
  <w:num w:numId="46" w16cid:durableId="289750289">
    <w:abstractNumId w:val="59"/>
  </w:num>
  <w:num w:numId="47" w16cid:durableId="534121806">
    <w:abstractNumId w:val="47"/>
  </w:num>
  <w:num w:numId="48" w16cid:durableId="1246839907">
    <w:abstractNumId w:val="1"/>
  </w:num>
  <w:num w:numId="49" w16cid:durableId="381365204">
    <w:abstractNumId w:val="24"/>
  </w:num>
  <w:num w:numId="50" w16cid:durableId="1280992855">
    <w:abstractNumId w:val="4"/>
  </w:num>
  <w:num w:numId="51" w16cid:durableId="366301471">
    <w:abstractNumId w:val="23"/>
  </w:num>
  <w:num w:numId="52" w16cid:durableId="75909327">
    <w:abstractNumId w:val="33"/>
  </w:num>
  <w:num w:numId="53" w16cid:durableId="998732997">
    <w:abstractNumId w:val="44"/>
  </w:num>
  <w:num w:numId="54" w16cid:durableId="453447983">
    <w:abstractNumId w:val="48"/>
  </w:num>
  <w:num w:numId="55" w16cid:durableId="1341852731">
    <w:abstractNumId w:val="54"/>
  </w:num>
  <w:num w:numId="56" w16cid:durableId="1794665682">
    <w:abstractNumId w:val="11"/>
  </w:num>
  <w:num w:numId="57" w16cid:durableId="523635595">
    <w:abstractNumId w:val="39"/>
  </w:num>
  <w:num w:numId="58" w16cid:durableId="2061249972">
    <w:abstractNumId w:val="41"/>
  </w:num>
  <w:num w:numId="59" w16cid:durableId="1545022979">
    <w:abstractNumId w:val="18"/>
  </w:num>
  <w:num w:numId="60" w16cid:durableId="259989800">
    <w:abstractNumId w:val="25"/>
  </w:num>
  <w:num w:numId="61" w16cid:durableId="837043185">
    <w:abstractNumId w:val="37"/>
  </w:num>
  <w:num w:numId="62" w16cid:durableId="795491223">
    <w:abstractNumId w:val="2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01"/>
    <w:rsid w:val="0000028E"/>
    <w:rsid w:val="00001C99"/>
    <w:rsid w:val="00002665"/>
    <w:rsid w:val="00002B3D"/>
    <w:rsid w:val="00003CC7"/>
    <w:rsid w:val="0000460C"/>
    <w:rsid w:val="00004794"/>
    <w:rsid w:val="00004ABB"/>
    <w:rsid w:val="00004D2C"/>
    <w:rsid w:val="000067F6"/>
    <w:rsid w:val="000077A4"/>
    <w:rsid w:val="00007C2C"/>
    <w:rsid w:val="00007CC9"/>
    <w:rsid w:val="00010A1C"/>
    <w:rsid w:val="000111B2"/>
    <w:rsid w:val="00011599"/>
    <w:rsid w:val="0001269B"/>
    <w:rsid w:val="00013CBF"/>
    <w:rsid w:val="00013E34"/>
    <w:rsid w:val="000148AC"/>
    <w:rsid w:val="00014CBD"/>
    <w:rsid w:val="0001560C"/>
    <w:rsid w:val="00015617"/>
    <w:rsid w:val="0001564F"/>
    <w:rsid w:val="00015CEF"/>
    <w:rsid w:val="00017DA4"/>
    <w:rsid w:val="000218BC"/>
    <w:rsid w:val="00022CFE"/>
    <w:rsid w:val="00022FC9"/>
    <w:rsid w:val="00023C87"/>
    <w:rsid w:val="00023E8B"/>
    <w:rsid w:val="00024025"/>
    <w:rsid w:val="0002455F"/>
    <w:rsid w:val="00024657"/>
    <w:rsid w:val="0002467C"/>
    <w:rsid w:val="00024E80"/>
    <w:rsid w:val="00025CB8"/>
    <w:rsid w:val="000261D9"/>
    <w:rsid w:val="0002783F"/>
    <w:rsid w:val="000278F7"/>
    <w:rsid w:val="00027D74"/>
    <w:rsid w:val="00027E68"/>
    <w:rsid w:val="00027F0C"/>
    <w:rsid w:val="0003073F"/>
    <w:rsid w:val="0003082B"/>
    <w:rsid w:val="00030CC2"/>
    <w:rsid w:val="000321D1"/>
    <w:rsid w:val="000329AE"/>
    <w:rsid w:val="00032A07"/>
    <w:rsid w:val="00032D7B"/>
    <w:rsid w:val="0003382B"/>
    <w:rsid w:val="00033E03"/>
    <w:rsid w:val="0003407D"/>
    <w:rsid w:val="00035DB1"/>
    <w:rsid w:val="00035F0D"/>
    <w:rsid w:val="00036470"/>
    <w:rsid w:val="00036512"/>
    <w:rsid w:val="000402E8"/>
    <w:rsid w:val="00040385"/>
    <w:rsid w:val="00041AE0"/>
    <w:rsid w:val="0004236B"/>
    <w:rsid w:val="000427DB"/>
    <w:rsid w:val="000440AA"/>
    <w:rsid w:val="000444B3"/>
    <w:rsid w:val="00044C82"/>
    <w:rsid w:val="00044D6E"/>
    <w:rsid w:val="000451D8"/>
    <w:rsid w:val="00045F0F"/>
    <w:rsid w:val="00046907"/>
    <w:rsid w:val="000479F3"/>
    <w:rsid w:val="00047C2E"/>
    <w:rsid w:val="00050AD9"/>
    <w:rsid w:val="000510F1"/>
    <w:rsid w:val="0005126E"/>
    <w:rsid w:val="000512B8"/>
    <w:rsid w:val="000519B2"/>
    <w:rsid w:val="0005384B"/>
    <w:rsid w:val="00054076"/>
    <w:rsid w:val="00054760"/>
    <w:rsid w:val="000560AF"/>
    <w:rsid w:val="00057633"/>
    <w:rsid w:val="0006037D"/>
    <w:rsid w:val="0006096E"/>
    <w:rsid w:val="00060A3D"/>
    <w:rsid w:val="00060EF7"/>
    <w:rsid w:val="00061322"/>
    <w:rsid w:val="0006155A"/>
    <w:rsid w:val="00062485"/>
    <w:rsid w:val="00062A70"/>
    <w:rsid w:val="000632B7"/>
    <w:rsid w:val="0006348B"/>
    <w:rsid w:val="0006366C"/>
    <w:rsid w:val="00063ACC"/>
    <w:rsid w:val="00063ED7"/>
    <w:rsid w:val="00064A17"/>
    <w:rsid w:val="000653F6"/>
    <w:rsid w:val="00065511"/>
    <w:rsid w:val="00065512"/>
    <w:rsid w:val="000658F0"/>
    <w:rsid w:val="00065A63"/>
    <w:rsid w:val="00065EDD"/>
    <w:rsid w:val="000662C3"/>
    <w:rsid w:val="00066662"/>
    <w:rsid w:val="000678B9"/>
    <w:rsid w:val="000700D1"/>
    <w:rsid w:val="000712A8"/>
    <w:rsid w:val="000718C9"/>
    <w:rsid w:val="00071B68"/>
    <w:rsid w:val="00072341"/>
    <w:rsid w:val="00073723"/>
    <w:rsid w:val="00073923"/>
    <w:rsid w:val="00073C35"/>
    <w:rsid w:val="000749E4"/>
    <w:rsid w:val="00074CE2"/>
    <w:rsid w:val="00075083"/>
    <w:rsid w:val="00075A8C"/>
    <w:rsid w:val="00075F3D"/>
    <w:rsid w:val="000760AB"/>
    <w:rsid w:val="0007660A"/>
    <w:rsid w:val="00076813"/>
    <w:rsid w:val="00080697"/>
    <w:rsid w:val="000811BA"/>
    <w:rsid w:val="00081BD2"/>
    <w:rsid w:val="000832C2"/>
    <w:rsid w:val="0008353D"/>
    <w:rsid w:val="0008372F"/>
    <w:rsid w:val="00083A84"/>
    <w:rsid w:val="000841F2"/>
    <w:rsid w:val="00084E69"/>
    <w:rsid w:val="000859A6"/>
    <w:rsid w:val="00085F8E"/>
    <w:rsid w:val="00086B29"/>
    <w:rsid w:val="00087F42"/>
    <w:rsid w:val="00090111"/>
    <w:rsid w:val="00090268"/>
    <w:rsid w:val="00090330"/>
    <w:rsid w:val="000910C9"/>
    <w:rsid w:val="0009269E"/>
    <w:rsid w:val="00092B1F"/>
    <w:rsid w:val="000938A9"/>
    <w:rsid w:val="0009403A"/>
    <w:rsid w:val="0009411A"/>
    <w:rsid w:val="000946BF"/>
    <w:rsid w:val="000959F6"/>
    <w:rsid w:val="00096532"/>
    <w:rsid w:val="000966C5"/>
    <w:rsid w:val="000A0A11"/>
    <w:rsid w:val="000A0C40"/>
    <w:rsid w:val="000A0D66"/>
    <w:rsid w:val="000A1124"/>
    <w:rsid w:val="000A2785"/>
    <w:rsid w:val="000A2983"/>
    <w:rsid w:val="000A2DC7"/>
    <w:rsid w:val="000A3172"/>
    <w:rsid w:val="000A3A0E"/>
    <w:rsid w:val="000A3DF0"/>
    <w:rsid w:val="000A4BB9"/>
    <w:rsid w:val="000A5726"/>
    <w:rsid w:val="000A5FF0"/>
    <w:rsid w:val="000A793E"/>
    <w:rsid w:val="000A7B50"/>
    <w:rsid w:val="000B1210"/>
    <w:rsid w:val="000B1FA0"/>
    <w:rsid w:val="000B224C"/>
    <w:rsid w:val="000B2F52"/>
    <w:rsid w:val="000B354B"/>
    <w:rsid w:val="000B3DE1"/>
    <w:rsid w:val="000B520F"/>
    <w:rsid w:val="000B62AF"/>
    <w:rsid w:val="000B6F94"/>
    <w:rsid w:val="000B72EA"/>
    <w:rsid w:val="000B768E"/>
    <w:rsid w:val="000C0B4E"/>
    <w:rsid w:val="000C0BA5"/>
    <w:rsid w:val="000C1C28"/>
    <w:rsid w:val="000C2FF6"/>
    <w:rsid w:val="000C3081"/>
    <w:rsid w:val="000C3264"/>
    <w:rsid w:val="000C5638"/>
    <w:rsid w:val="000C5AE3"/>
    <w:rsid w:val="000C62BE"/>
    <w:rsid w:val="000C63BE"/>
    <w:rsid w:val="000C7A22"/>
    <w:rsid w:val="000C7B74"/>
    <w:rsid w:val="000C7ED8"/>
    <w:rsid w:val="000D0337"/>
    <w:rsid w:val="000D0764"/>
    <w:rsid w:val="000D0925"/>
    <w:rsid w:val="000D224C"/>
    <w:rsid w:val="000D286F"/>
    <w:rsid w:val="000D291E"/>
    <w:rsid w:val="000D2985"/>
    <w:rsid w:val="000D2EA4"/>
    <w:rsid w:val="000D416C"/>
    <w:rsid w:val="000D4658"/>
    <w:rsid w:val="000D4688"/>
    <w:rsid w:val="000D4C46"/>
    <w:rsid w:val="000D4C99"/>
    <w:rsid w:val="000D4D91"/>
    <w:rsid w:val="000D5B3B"/>
    <w:rsid w:val="000D6BCB"/>
    <w:rsid w:val="000D6BDD"/>
    <w:rsid w:val="000D6CE2"/>
    <w:rsid w:val="000D6ED4"/>
    <w:rsid w:val="000D7604"/>
    <w:rsid w:val="000D7D44"/>
    <w:rsid w:val="000E074B"/>
    <w:rsid w:val="000E0A34"/>
    <w:rsid w:val="000E0C48"/>
    <w:rsid w:val="000E27C8"/>
    <w:rsid w:val="000E338D"/>
    <w:rsid w:val="000E37AE"/>
    <w:rsid w:val="000E3A28"/>
    <w:rsid w:val="000E41E4"/>
    <w:rsid w:val="000E437A"/>
    <w:rsid w:val="000E4621"/>
    <w:rsid w:val="000E49EC"/>
    <w:rsid w:val="000E4A71"/>
    <w:rsid w:val="000E6AB6"/>
    <w:rsid w:val="000E7489"/>
    <w:rsid w:val="000F063B"/>
    <w:rsid w:val="000F0DE5"/>
    <w:rsid w:val="000F16B0"/>
    <w:rsid w:val="000F1B29"/>
    <w:rsid w:val="000F2F5B"/>
    <w:rsid w:val="000F37DF"/>
    <w:rsid w:val="000F3E61"/>
    <w:rsid w:val="000F5278"/>
    <w:rsid w:val="000F54AF"/>
    <w:rsid w:val="000F57CF"/>
    <w:rsid w:val="000F59F1"/>
    <w:rsid w:val="000F5E32"/>
    <w:rsid w:val="000F5F65"/>
    <w:rsid w:val="000F6F8F"/>
    <w:rsid w:val="0010015F"/>
    <w:rsid w:val="0010041C"/>
    <w:rsid w:val="00100BCC"/>
    <w:rsid w:val="001011B7"/>
    <w:rsid w:val="00102401"/>
    <w:rsid w:val="00102F88"/>
    <w:rsid w:val="00104478"/>
    <w:rsid w:val="00104E77"/>
    <w:rsid w:val="00110175"/>
    <w:rsid w:val="00110202"/>
    <w:rsid w:val="00110884"/>
    <w:rsid w:val="00111BEE"/>
    <w:rsid w:val="00111C28"/>
    <w:rsid w:val="00113C04"/>
    <w:rsid w:val="00114C56"/>
    <w:rsid w:val="00114DE6"/>
    <w:rsid w:val="00115608"/>
    <w:rsid w:val="0011794E"/>
    <w:rsid w:val="00120501"/>
    <w:rsid w:val="00120AE8"/>
    <w:rsid w:val="00120C81"/>
    <w:rsid w:val="001210C2"/>
    <w:rsid w:val="0012124F"/>
    <w:rsid w:val="001219B0"/>
    <w:rsid w:val="0012267B"/>
    <w:rsid w:val="0012279F"/>
    <w:rsid w:val="00123C8A"/>
    <w:rsid w:val="001245CE"/>
    <w:rsid w:val="001249C5"/>
    <w:rsid w:val="00125371"/>
    <w:rsid w:val="00125DFD"/>
    <w:rsid w:val="00125F80"/>
    <w:rsid w:val="00126C13"/>
    <w:rsid w:val="001303A7"/>
    <w:rsid w:val="00131204"/>
    <w:rsid w:val="001315D0"/>
    <w:rsid w:val="00131C7F"/>
    <w:rsid w:val="00132E70"/>
    <w:rsid w:val="00133079"/>
    <w:rsid w:val="00133ED1"/>
    <w:rsid w:val="00135A82"/>
    <w:rsid w:val="00140398"/>
    <w:rsid w:val="001411A5"/>
    <w:rsid w:val="00141FEF"/>
    <w:rsid w:val="001424FE"/>
    <w:rsid w:val="001425D9"/>
    <w:rsid w:val="001434E9"/>
    <w:rsid w:val="00143550"/>
    <w:rsid w:val="00143DFF"/>
    <w:rsid w:val="00144B6D"/>
    <w:rsid w:val="00144F5F"/>
    <w:rsid w:val="00145973"/>
    <w:rsid w:val="00145EA0"/>
    <w:rsid w:val="00145F44"/>
    <w:rsid w:val="00146339"/>
    <w:rsid w:val="001463A1"/>
    <w:rsid w:val="001474BB"/>
    <w:rsid w:val="00147911"/>
    <w:rsid w:val="00147978"/>
    <w:rsid w:val="00150547"/>
    <w:rsid w:val="0015077B"/>
    <w:rsid w:val="00151481"/>
    <w:rsid w:val="0015201A"/>
    <w:rsid w:val="001520DD"/>
    <w:rsid w:val="00153641"/>
    <w:rsid w:val="0015393B"/>
    <w:rsid w:val="00156AAF"/>
    <w:rsid w:val="00156F98"/>
    <w:rsid w:val="00163B83"/>
    <w:rsid w:val="00163B8C"/>
    <w:rsid w:val="0016467E"/>
    <w:rsid w:val="001646C5"/>
    <w:rsid w:val="0016478B"/>
    <w:rsid w:val="00164E12"/>
    <w:rsid w:val="001650FE"/>
    <w:rsid w:val="00165E8A"/>
    <w:rsid w:val="00165F55"/>
    <w:rsid w:val="001663F7"/>
    <w:rsid w:val="00167868"/>
    <w:rsid w:val="0017002C"/>
    <w:rsid w:val="00170B94"/>
    <w:rsid w:val="00171FE5"/>
    <w:rsid w:val="00172986"/>
    <w:rsid w:val="00173141"/>
    <w:rsid w:val="00173F61"/>
    <w:rsid w:val="001744DA"/>
    <w:rsid w:val="00174607"/>
    <w:rsid w:val="00174946"/>
    <w:rsid w:val="00175CE7"/>
    <w:rsid w:val="00177165"/>
    <w:rsid w:val="001773BA"/>
    <w:rsid w:val="001773CC"/>
    <w:rsid w:val="00180489"/>
    <w:rsid w:val="00180E32"/>
    <w:rsid w:val="00182107"/>
    <w:rsid w:val="00182A9E"/>
    <w:rsid w:val="00183373"/>
    <w:rsid w:val="00183427"/>
    <w:rsid w:val="00183525"/>
    <w:rsid w:val="0018357A"/>
    <w:rsid w:val="00183D4B"/>
    <w:rsid w:val="00183E2F"/>
    <w:rsid w:val="00184A7A"/>
    <w:rsid w:val="00184E10"/>
    <w:rsid w:val="001860C4"/>
    <w:rsid w:val="00186339"/>
    <w:rsid w:val="00186807"/>
    <w:rsid w:val="00186CEC"/>
    <w:rsid w:val="00186E64"/>
    <w:rsid w:val="00186FCD"/>
    <w:rsid w:val="00187AD8"/>
    <w:rsid w:val="00187BA0"/>
    <w:rsid w:val="00187DE5"/>
    <w:rsid w:val="00187F24"/>
    <w:rsid w:val="001903A9"/>
    <w:rsid w:val="00190D41"/>
    <w:rsid w:val="0019124A"/>
    <w:rsid w:val="0019185C"/>
    <w:rsid w:val="00191D71"/>
    <w:rsid w:val="001925BD"/>
    <w:rsid w:val="00192984"/>
    <w:rsid w:val="00192E4C"/>
    <w:rsid w:val="00193120"/>
    <w:rsid w:val="001934F3"/>
    <w:rsid w:val="00194EBD"/>
    <w:rsid w:val="00195969"/>
    <w:rsid w:val="0019610B"/>
    <w:rsid w:val="00197A69"/>
    <w:rsid w:val="00197DDC"/>
    <w:rsid w:val="001A0844"/>
    <w:rsid w:val="001A0A45"/>
    <w:rsid w:val="001A0E10"/>
    <w:rsid w:val="001A0E4D"/>
    <w:rsid w:val="001A207D"/>
    <w:rsid w:val="001A27FB"/>
    <w:rsid w:val="001A341A"/>
    <w:rsid w:val="001A37BD"/>
    <w:rsid w:val="001A4893"/>
    <w:rsid w:val="001A49F1"/>
    <w:rsid w:val="001A6091"/>
    <w:rsid w:val="001A67A3"/>
    <w:rsid w:val="001A69DF"/>
    <w:rsid w:val="001A6CCD"/>
    <w:rsid w:val="001A722F"/>
    <w:rsid w:val="001A783D"/>
    <w:rsid w:val="001A7A3F"/>
    <w:rsid w:val="001B0C23"/>
    <w:rsid w:val="001B1ABE"/>
    <w:rsid w:val="001B21C7"/>
    <w:rsid w:val="001B3CD3"/>
    <w:rsid w:val="001B3FFB"/>
    <w:rsid w:val="001B4094"/>
    <w:rsid w:val="001B459B"/>
    <w:rsid w:val="001B58E1"/>
    <w:rsid w:val="001B5A99"/>
    <w:rsid w:val="001B5E60"/>
    <w:rsid w:val="001B5F01"/>
    <w:rsid w:val="001B6126"/>
    <w:rsid w:val="001B627B"/>
    <w:rsid w:val="001B64C5"/>
    <w:rsid w:val="001B6B66"/>
    <w:rsid w:val="001B6D4D"/>
    <w:rsid w:val="001B6DE7"/>
    <w:rsid w:val="001B7700"/>
    <w:rsid w:val="001B7ABF"/>
    <w:rsid w:val="001B7D2E"/>
    <w:rsid w:val="001C0270"/>
    <w:rsid w:val="001C0522"/>
    <w:rsid w:val="001C0FEA"/>
    <w:rsid w:val="001C1646"/>
    <w:rsid w:val="001C257D"/>
    <w:rsid w:val="001C2682"/>
    <w:rsid w:val="001C3F87"/>
    <w:rsid w:val="001C46D4"/>
    <w:rsid w:val="001C4A21"/>
    <w:rsid w:val="001C4F5E"/>
    <w:rsid w:val="001C6EDD"/>
    <w:rsid w:val="001C7253"/>
    <w:rsid w:val="001C7CD9"/>
    <w:rsid w:val="001D022B"/>
    <w:rsid w:val="001D058D"/>
    <w:rsid w:val="001D0746"/>
    <w:rsid w:val="001D146B"/>
    <w:rsid w:val="001D4D23"/>
    <w:rsid w:val="001D50C1"/>
    <w:rsid w:val="001D5993"/>
    <w:rsid w:val="001D69B9"/>
    <w:rsid w:val="001D6C03"/>
    <w:rsid w:val="001D749C"/>
    <w:rsid w:val="001E16B6"/>
    <w:rsid w:val="001E1D94"/>
    <w:rsid w:val="001E3502"/>
    <w:rsid w:val="001E4095"/>
    <w:rsid w:val="001E5413"/>
    <w:rsid w:val="001E59DB"/>
    <w:rsid w:val="001E5CC3"/>
    <w:rsid w:val="001E7C0F"/>
    <w:rsid w:val="001F103D"/>
    <w:rsid w:val="001F1AE5"/>
    <w:rsid w:val="001F2502"/>
    <w:rsid w:val="001F3AA2"/>
    <w:rsid w:val="001F3B96"/>
    <w:rsid w:val="001F4076"/>
    <w:rsid w:val="001F513A"/>
    <w:rsid w:val="001F51BB"/>
    <w:rsid w:val="001F52B1"/>
    <w:rsid w:val="001F5C0C"/>
    <w:rsid w:val="001F5E90"/>
    <w:rsid w:val="001F643C"/>
    <w:rsid w:val="001F6538"/>
    <w:rsid w:val="001F7E90"/>
    <w:rsid w:val="00200B2E"/>
    <w:rsid w:val="00201738"/>
    <w:rsid w:val="002020FB"/>
    <w:rsid w:val="00202A74"/>
    <w:rsid w:val="00202C91"/>
    <w:rsid w:val="00202FDA"/>
    <w:rsid w:val="002036FA"/>
    <w:rsid w:val="0020385D"/>
    <w:rsid w:val="00203F6E"/>
    <w:rsid w:val="00204878"/>
    <w:rsid w:val="00204965"/>
    <w:rsid w:val="00204BA1"/>
    <w:rsid w:val="00204BC7"/>
    <w:rsid w:val="002052C7"/>
    <w:rsid w:val="002057E9"/>
    <w:rsid w:val="00205E1A"/>
    <w:rsid w:val="00206A07"/>
    <w:rsid w:val="00206A34"/>
    <w:rsid w:val="00206AD5"/>
    <w:rsid w:val="002073B7"/>
    <w:rsid w:val="00210378"/>
    <w:rsid w:val="00210568"/>
    <w:rsid w:val="00210F3E"/>
    <w:rsid w:val="002111EC"/>
    <w:rsid w:val="00212182"/>
    <w:rsid w:val="002123EC"/>
    <w:rsid w:val="00212773"/>
    <w:rsid w:val="00212841"/>
    <w:rsid w:val="00213D64"/>
    <w:rsid w:val="002143DA"/>
    <w:rsid w:val="00214C2F"/>
    <w:rsid w:val="00214C64"/>
    <w:rsid w:val="00214C6C"/>
    <w:rsid w:val="00214DC3"/>
    <w:rsid w:val="002155AE"/>
    <w:rsid w:val="00215B5E"/>
    <w:rsid w:val="00216539"/>
    <w:rsid w:val="00216C80"/>
    <w:rsid w:val="00216F04"/>
    <w:rsid w:val="00217688"/>
    <w:rsid w:val="002176D9"/>
    <w:rsid w:val="002179B1"/>
    <w:rsid w:val="002211F0"/>
    <w:rsid w:val="00221D42"/>
    <w:rsid w:val="00222422"/>
    <w:rsid w:val="00223219"/>
    <w:rsid w:val="00223897"/>
    <w:rsid w:val="00224885"/>
    <w:rsid w:val="00224B79"/>
    <w:rsid w:val="00224F59"/>
    <w:rsid w:val="0022604E"/>
    <w:rsid w:val="002266C8"/>
    <w:rsid w:val="00226D62"/>
    <w:rsid w:val="002278E2"/>
    <w:rsid w:val="00227BFB"/>
    <w:rsid w:val="002301CE"/>
    <w:rsid w:val="0023049B"/>
    <w:rsid w:val="00232EBA"/>
    <w:rsid w:val="00233551"/>
    <w:rsid w:val="0023364C"/>
    <w:rsid w:val="00234EB1"/>
    <w:rsid w:val="00235068"/>
    <w:rsid w:val="00235AC2"/>
    <w:rsid w:val="00235E93"/>
    <w:rsid w:val="00236429"/>
    <w:rsid w:val="00237663"/>
    <w:rsid w:val="00240271"/>
    <w:rsid w:val="002405D7"/>
    <w:rsid w:val="00240DAA"/>
    <w:rsid w:val="00241590"/>
    <w:rsid w:val="00241F91"/>
    <w:rsid w:val="002434FE"/>
    <w:rsid w:val="00244FDB"/>
    <w:rsid w:val="0024545A"/>
    <w:rsid w:val="0024588E"/>
    <w:rsid w:val="0024628E"/>
    <w:rsid w:val="00246298"/>
    <w:rsid w:val="002467B3"/>
    <w:rsid w:val="0024687A"/>
    <w:rsid w:val="00250643"/>
    <w:rsid w:val="0025074E"/>
    <w:rsid w:val="002529E9"/>
    <w:rsid w:val="002536D3"/>
    <w:rsid w:val="0025394E"/>
    <w:rsid w:val="00253D10"/>
    <w:rsid w:val="00254076"/>
    <w:rsid w:val="00254306"/>
    <w:rsid w:val="0025534E"/>
    <w:rsid w:val="002556F1"/>
    <w:rsid w:val="00256333"/>
    <w:rsid w:val="002571C0"/>
    <w:rsid w:val="00257823"/>
    <w:rsid w:val="00257B4E"/>
    <w:rsid w:val="0026010C"/>
    <w:rsid w:val="002605AE"/>
    <w:rsid w:val="00260BFD"/>
    <w:rsid w:val="002622A2"/>
    <w:rsid w:val="002622F8"/>
    <w:rsid w:val="002623E6"/>
    <w:rsid w:val="00263327"/>
    <w:rsid w:val="002634BC"/>
    <w:rsid w:val="00263599"/>
    <w:rsid w:val="00263A84"/>
    <w:rsid w:val="00263E4D"/>
    <w:rsid w:val="00264194"/>
    <w:rsid w:val="00264CD9"/>
    <w:rsid w:val="002652A7"/>
    <w:rsid w:val="002660C6"/>
    <w:rsid w:val="0026741B"/>
    <w:rsid w:val="00267774"/>
    <w:rsid w:val="0027002C"/>
    <w:rsid w:val="00270A2D"/>
    <w:rsid w:val="00271690"/>
    <w:rsid w:val="0027195A"/>
    <w:rsid w:val="00271C1A"/>
    <w:rsid w:val="0027244F"/>
    <w:rsid w:val="00272A9A"/>
    <w:rsid w:val="00272EF3"/>
    <w:rsid w:val="00273162"/>
    <w:rsid w:val="002731CC"/>
    <w:rsid w:val="002733E7"/>
    <w:rsid w:val="002748E8"/>
    <w:rsid w:val="0027695A"/>
    <w:rsid w:val="0027757D"/>
    <w:rsid w:val="00277727"/>
    <w:rsid w:val="0028014D"/>
    <w:rsid w:val="00280BC9"/>
    <w:rsid w:val="00280BD4"/>
    <w:rsid w:val="00280E66"/>
    <w:rsid w:val="00281487"/>
    <w:rsid w:val="002828AC"/>
    <w:rsid w:val="00283258"/>
    <w:rsid w:val="00284058"/>
    <w:rsid w:val="00284559"/>
    <w:rsid w:val="00284B52"/>
    <w:rsid w:val="002851B8"/>
    <w:rsid w:val="00285472"/>
    <w:rsid w:val="002855FC"/>
    <w:rsid w:val="0028659C"/>
    <w:rsid w:val="00286924"/>
    <w:rsid w:val="00287414"/>
    <w:rsid w:val="00287CBF"/>
    <w:rsid w:val="00290066"/>
    <w:rsid w:val="00291191"/>
    <w:rsid w:val="00291387"/>
    <w:rsid w:val="0029143D"/>
    <w:rsid w:val="00293F1F"/>
    <w:rsid w:val="0029633B"/>
    <w:rsid w:val="002968F6"/>
    <w:rsid w:val="00296976"/>
    <w:rsid w:val="002975B3"/>
    <w:rsid w:val="002A0901"/>
    <w:rsid w:val="002A0964"/>
    <w:rsid w:val="002A1572"/>
    <w:rsid w:val="002A1F5C"/>
    <w:rsid w:val="002A2E19"/>
    <w:rsid w:val="002A2F44"/>
    <w:rsid w:val="002A3671"/>
    <w:rsid w:val="002A4235"/>
    <w:rsid w:val="002A435A"/>
    <w:rsid w:val="002A44C2"/>
    <w:rsid w:val="002A4CAA"/>
    <w:rsid w:val="002A4E4E"/>
    <w:rsid w:val="002A530E"/>
    <w:rsid w:val="002A5953"/>
    <w:rsid w:val="002A5C94"/>
    <w:rsid w:val="002A60DF"/>
    <w:rsid w:val="002A775B"/>
    <w:rsid w:val="002A779D"/>
    <w:rsid w:val="002B12C6"/>
    <w:rsid w:val="002B14BE"/>
    <w:rsid w:val="002B2564"/>
    <w:rsid w:val="002B2753"/>
    <w:rsid w:val="002B41E8"/>
    <w:rsid w:val="002B4761"/>
    <w:rsid w:val="002B4863"/>
    <w:rsid w:val="002B51B0"/>
    <w:rsid w:val="002B52BD"/>
    <w:rsid w:val="002B61DF"/>
    <w:rsid w:val="002B6D5F"/>
    <w:rsid w:val="002B70AE"/>
    <w:rsid w:val="002B74FE"/>
    <w:rsid w:val="002B7AB8"/>
    <w:rsid w:val="002B7D7F"/>
    <w:rsid w:val="002C039A"/>
    <w:rsid w:val="002C07B3"/>
    <w:rsid w:val="002C0FBB"/>
    <w:rsid w:val="002C1234"/>
    <w:rsid w:val="002C1C40"/>
    <w:rsid w:val="002C2523"/>
    <w:rsid w:val="002C2CED"/>
    <w:rsid w:val="002C2FB2"/>
    <w:rsid w:val="002C3803"/>
    <w:rsid w:val="002C3CB6"/>
    <w:rsid w:val="002C3D0A"/>
    <w:rsid w:val="002C44AE"/>
    <w:rsid w:val="002C46CC"/>
    <w:rsid w:val="002C51B3"/>
    <w:rsid w:val="002C55BE"/>
    <w:rsid w:val="002C64BA"/>
    <w:rsid w:val="002C6E92"/>
    <w:rsid w:val="002D0927"/>
    <w:rsid w:val="002D0C81"/>
    <w:rsid w:val="002D1946"/>
    <w:rsid w:val="002D1F9B"/>
    <w:rsid w:val="002D3273"/>
    <w:rsid w:val="002D3B0D"/>
    <w:rsid w:val="002D4462"/>
    <w:rsid w:val="002D46E5"/>
    <w:rsid w:val="002D4893"/>
    <w:rsid w:val="002D4FF6"/>
    <w:rsid w:val="002D50D0"/>
    <w:rsid w:val="002D5291"/>
    <w:rsid w:val="002D5762"/>
    <w:rsid w:val="002D5FB1"/>
    <w:rsid w:val="002D644C"/>
    <w:rsid w:val="002D799B"/>
    <w:rsid w:val="002D7E11"/>
    <w:rsid w:val="002E0918"/>
    <w:rsid w:val="002E18B7"/>
    <w:rsid w:val="002E3C58"/>
    <w:rsid w:val="002E44B5"/>
    <w:rsid w:val="002E44DD"/>
    <w:rsid w:val="002E46A4"/>
    <w:rsid w:val="002E53A4"/>
    <w:rsid w:val="002E6601"/>
    <w:rsid w:val="002E6604"/>
    <w:rsid w:val="002E6895"/>
    <w:rsid w:val="002E70A5"/>
    <w:rsid w:val="002E75D1"/>
    <w:rsid w:val="002F025B"/>
    <w:rsid w:val="002F02AC"/>
    <w:rsid w:val="002F0FB1"/>
    <w:rsid w:val="002F2FB0"/>
    <w:rsid w:val="002F38DF"/>
    <w:rsid w:val="002F3D23"/>
    <w:rsid w:val="002F4AEE"/>
    <w:rsid w:val="002F4B2A"/>
    <w:rsid w:val="002F4ECC"/>
    <w:rsid w:val="002F51A1"/>
    <w:rsid w:val="002F59FF"/>
    <w:rsid w:val="002F5C04"/>
    <w:rsid w:val="002F5F2B"/>
    <w:rsid w:val="002F5FB6"/>
    <w:rsid w:val="002F78A7"/>
    <w:rsid w:val="002F7A04"/>
    <w:rsid w:val="002F7A18"/>
    <w:rsid w:val="002F7D76"/>
    <w:rsid w:val="002F7F84"/>
    <w:rsid w:val="00300651"/>
    <w:rsid w:val="00300734"/>
    <w:rsid w:val="003007AE"/>
    <w:rsid w:val="003020BF"/>
    <w:rsid w:val="003020E6"/>
    <w:rsid w:val="003028E6"/>
    <w:rsid w:val="003029C6"/>
    <w:rsid w:val="00302E11"/>
    <w:rsid w:val="00303811"/>
    <w:rsid w:val="00303CB2"/>
    <w:rsid w:val="00304556"/>
    <w:rsid w:val="00305B54"/>
    <w:rsid w:val="003061D2"/>
    <w:rsid w:val="00306378"/>
    <w:rsid w:val="00307AFF"/>
    <w:rsid w:val="00307B5E"/>
    <w:rsid w:val="00307B90"/>
    <w:rsid w:val="00307E39"/>
    <w:rsid w:val="003109DF"/>
    <w:rsid w:val="00310AA5"/>
    <w:rsid w:val="00310B82"/>
    <w:rsid w:val="00310E38"/>
    <w:rsid w:val="00311715"/>
    <w:rsid w:val="00312A08"/>
    <w:rsid w:val="0031362D"/>
    <w:rsid w:val="003139C9"/>
    <w:rsid w:val="0031461C"/>
    <w:rsid w:val="00314C3C"/>
    <w:rsid w:val="00314C6E"/>
    <w:rsid w:val="003152CA"/>
    <w:rsid w:val="00316F82"/>
    <w:rsid w:val="003207F0"/>
    <w:rsid w:val="003208B8"/>
    <w:rsid w:val="00320D00"/>
    <w:rsid w:val="0032120D"/>
    <w:rsid w:val="003219DB"/>
    <w:rsid w:val="00321CA9"/>
    <w:rsid w:val="00322089"/>
    <w:rsid w:val="00322094"/>
    <w:rsid w:val="0032216A"/>
    <w:rsid w:val="00322587"/>
    <w:rsid w:val="00324210"/>
    <w:rsid w:val="00325BCC"/>
    <w:rsid w:val="003260A2"/>
    <w:rsid w:val="0032631B"/>
    <w:rsid w:val="003267CC"/>
    <w:rsid w:val="00326973"/>
    <w:rsid w:val="00327FB3"/>
    <w:rsid w:val="003304F6"/>
    <w:rsid w:val="00331682"/>
    <w:rsid w:val="003327CA"/>
    <w:rsid w:val="00332B5D"/>
    <w:rsid w:val="00334171"/>
    <w:rsid w:val="00334A40"/>
    <w:rsid w:val="00334C82"/>
    <w:rsid w:val="00335CE6"/>
    <w:rsid w:val="0033626F"/>
    <w:rsid w:val="003372FC"/>
    <w:rsid w:val="003373E8"/>
    <w:rsid w:val="00341AD5"/>
    <w:rsid w:val="003449C6"/>
    <w:rsid w:val="00344F49"/>
    <w:rsid w:val="0034501B"/>
    <w:rsid w:val="00345AAA"/>
    <w:rsid w:val="00346747"/>
    <w:rsid w:val="003469B8"/>
    <w:rsid w:val="00347107"/>
    <w:rsid w:val="00347363"/>
    <w:rsid w:val="003478E3"/>
    <w:rsid w:val="003504E4"/>
    <w:rsid w:val="003507A9"/>
    <w:rsid w:val="00351DC2"/>
    <w:rsid w:val="003522A4"/>
    <w:rsid w:val="00353CB9"/>
    <w:rsid w:val="0035415B"/>
    <w:rsid w:val="0035425D"/>
    <w:rsid w:val="003545BB"/>
    <w:rsid w:val="0035498E"/>
    <w:rsid w:val="00355C00"/>
    <w:rsid w:val="003560A9"/>
    <w:rsid w:val="00356DD8"/>
    <w:rsid w:val="00357509"/>
    <w:rsid w:val="00357B61"/>
    <w:rsid w:val="003600BA"/>
    <w:rsid w:val="003602AC"/>
    <w:rsid w:val="003604ED"/>
    <w:rsid w:val="003608DD"/>
    <w:rsid w:val="003610C6"/>
    <w:rsid w:val="0036288D"/>
    <w:rsid w:val="003629D2"/>
    <w:rsid w:val="003644E2"/>
    <w:rsid w:val="00365577"/>
    <w:rsid w:val="0036630E"/>
    <w:rsid w:val="00366331"/>
    <w:rsid w:val="00366BD9"/>
    <w:rsid w:val="00367096"/>
    <w:rsid w:val="0036741A"/>
    <w:rsid w:val="003675B9"/>
    <w:rsid w:val="003678A1"/>
    <w:rsid w:val="00370C5A"/>
    <w:rsid w:val="00371415"/>
    <w:rsid w:val="003714F5"/>
    <w:rsid w:val="0037169D"/>
    <w:rsid w:val="00371D03"/>
    <w:rsid w:val="00371D12"/>
    <w:rsid w:val="00371E2E"/>
    <w:rsid w:val="003720DB"/>
    <w:rsid w:val="00372619"/>
    <w:rsid w:val="00372ECD"/>
    <w:rsid w:val="003731C1"/>
    <w:rsid w:val="00373C52"/>
    <w:rsid w:val="00374000"/>
    <w:rsid w:val="00377C8F"/>
    <w:rsid w:val="003807D5"/>
    <w:rsid w:val="00380E73"/>
    <w:rsid w:val="003820C0"/>
    <w:rsid w:val="00382319"/>
    <w:rsid w:val="00382CE9"/>
    <w:rsid w:val="00382E3D"/>
    <w:rsid w:val="0038319A"/>
    <w:rsid w:val="00383973"/>
    <w:rsid w:val="00383C12"/>
    <w:rsid w:val="003841A0"/>
    <w:rsid w:val="0038441D"/>
    <w:rsid w:val="003848A1"/>
    <w:rsid w:val="003853EE"/>
    <w:rsid w:val="00386280"/>
    <w:rsid w:val="00386AD8"/>
    <w:rsid w:val="00387DBA"/>
    <w:rsid w:val="00390295"/>
    <w:rsid w:val="003908F8"/>
    <w:rsid w:val="00390BEA"/>
    <w:rsid w:val="00390ED3"/>
    <w:rsid w:val="00391EA5"/>
    <w:rsid w:val="003920B9"/>
    <w:rsid w:val="00392199"/>
    <w:rsid w:val="00392E92"/>
    <w:rsid w:val="003932F1"/>
    <w:rsid w:val="003934C9"/>
    <w:rsid w:val="00393BD3"/>
    <w:rsid w:val="00393D79"/>
    <w:rsid w:val="00393EBC"/>
    <w:rsid w:val="00394CA4"/>
    <w:rsid w:val="003950D9"/>
    <w:rsid w:val="003952EF"/>
    <w:rsid w:val="00395573"/>
    <w:rsid w:val="00395D36"/>
    <w:rsid w:val="00395D6C"/>
    <w:rsid w:val="00395D7E"/>
    <w:rsid w:val="00396856"/>
    <w:rsid w:val="0039692E"/>
    <w:rsid w:val="00396E51"/>
    <w:rsid w:val="00397654"/>
    <w:rsid w:val="00397768"/>
    <w:rsid w:val="00397849"/>
    <w:rsid w:val="00397942"/>
    <w:rsid w:val="0039798F"/>
    <w:rsid w:val="00397A4F"/>
    <w:rsid w:val="00397D53"/>
    <w:rsid w:val="003A0C76"/>
    <w:rsid w:val="003A1416"/>
    <w:rsid w:val="003A1746"/>
    <w:rsid w:val="003A181C"/>
    <w:rsid w:val="003A1D64"/>
    <w:rsid w:val="003A1E64"/>
    <w:rsid w:val="003A20BF"/>
    <w:rsid w:val="003A2C34"/>
    <w:rsid w:val="003A2F90"/>
    <w:rsid w:val="003A3698"/>
    <w:rsid w:val="003A36B7"/>
    <w:rsid w:val="003A3E8B"/>
    <w:rsid w:val="003A45E2"/>
    <w:rsid w:val="003A4640"/>
    <w:rsid w:val="003A5F21"/>
    <w:rsid w:val="003A72F4"/>
    <w:rsid w:val="003A7525"/>
    <w:rsid w:val="003A7AAE"/>
    <w:rsid w:val="003B079B"/>
    <w:rsid w:val="003B0C68"/>
    <w:rsid w:val="003B0E92"/>
    <w:rsid w:val="003B145B"/>
    <w:rsid w:val="003B18C1"/>
    <w:rsid w:val="003B1D38"/>
    <w:rsid w:val="003B1F86"/>
    <w:rsid w:val="003B283D"/>
    <w:rsid w:val="003B29B5"/>
    <w:rsid w:val="003B2EAD"/>
    <w:rsid w:val="003B2EC5"/>
    <w:rsid w:val="003B305F"/>
    <w:rsid w:val="003B3A50"/>
    <w:rsid w:val="003B3E01"/>
    <w:rsid w:val="003B4428"/>
    <w:rsid w:val="003B514E"/>
    <w:rsid w:val="003B6240"/>
    <w:rsid w:val="003B692A"/>
    <w:rsid w:val="003B6AE3"/>
    <w:rsid w:val="003B6BBA"/>
    <w:rsid w:val="003B6C90"/>
    <w:rsid w:val="003B78AC"/>
    <w:rsid w:val="003C1626"/>
    <w:rsid w:val="003C2776"/>
    <w:rsid w:val="003C2CF1"/>
    <w:rsid w:val="003C3462"/>
    <w:rsid w:val="003C67B3"/>
    <w:rsid w:val="003C6AF0"/>
    <w:rsid w:val="003C6E7A"/>
    <w:rsid w:val="003C735A"/>
    <w:rsid w:val="003C76A2"/>
    <w:rsid w:val="003C781A"/>
    <w:rsid w:val="003C7911"/>
    <w:rsid w:val="003D106E"/>
    <w:rsid w:val="003D10D4"/>
    <w:rsid w:val="003D11F6"/>
    <w:rsid w:val="003D166C"/>
    <w:rsid w:val="003D1F99"/>
    <w:rsid w:val="003D379A"/>
    <w:rsid w:val="003D3CE3"/>
    <w:rsid w:val="003D4707"/>
    <w:rsid w:val="003D575E"/>
    <w:rsid w:val="003D626A"/>
    <w:rsid w:val="003D6973"/>
    <w:rsid w:val="003D6B3E"/>
    <w:rsid w:val="003D6B83"/>
    <w:rsid w:val="003E000F"/>
    <w:rsid w:val="003E00DC"/>
    <w:rsid w:val="003E0619"/>
    <w:rsid w:val="003E26A4"/>
    <w:rsid w:val="003E2A7C"/>
    <w:rsid w:val="003E2BE0"/>
    <w:rsid w:val="003E3A7C"/>
    <w:rsid w:val="003E3EF9"/>
    <w:rsid w:val="003E439B"/>
    <w:rsid w:val="003E4415"/>
    <w:rsid w:val="003E4434"/>
    <w:rsid w:val="003E47C9"/>
    <w:rsid w:val="003E4D0E"/>
    <w:rsid w:val="003E543B"/>
    <w:rsid w:val="003E5545"/>
    <w:rsid w:val="003E56EA"/>
    <w:rsid w:val="003E6988"/>
    <w:rsid w:val="003E7516"/>
    <w:rsid w:val="003E7D2F"/>
    <w:rsid w:val="003F10D6"/>
    <w:rsid w:val="003F1A7A"/>
    <w:rsid w:val="003F1CC2"/>
    <w:rsid w:val="003F21AD"/>
    <w:rsid w:val="003F224C"/>
    <w:rsid w:val="003F2952"/>
    <w:rsid w:val="003F2C0B"/>
    <w:rsid w:val="003F35A5"/>
    <w:rsid w:val="003F3998"/>
    <w:rsid w:val="003F4194"/>
    <w:rsid w:val="003F52D2"/>
    <w:rsid w:val="003F55C6"/>
    <w:rsid w:val="003F6736"/>
    <w:rsid w:val="003F690F"/>
    <w:rsid w:val="003F6B21"/>
    <w:rsid w:val="003F6DB6"/>
    <w:rsid w:val="003F796F"/>
    <w:rsid w:val="004002CB"/>
    <w:rsid w:val="00401B70"/>
    <w:rsid w:val="004022FC"/>
    <w:rsid w:val="00402BBE"/>
    <w:rsid w:val="00403104"/>
    <w:rsid w:val="00403C98"/>
    <w:rsid w:val="00404914"/>
    <w:rsid w:val="0040537F"/>
    <w:rsid w:val="00405A47"/>
    <w:rsid w:val="00406532"/>
    <w:rsid w:val="004065E6"/>
    <w:rsid w:val="00406938"/>
    <w:rsid w:val="00410717"/>
    <w:rsid w:val="00411D09"/>
    <w:rsid w:val="00412459"/>
    <w:rsid w:val="0041305F"/>
    <w:rsid w:val="00414255"/>
    <w:rsid w:val="00414413"/>
    <w:rsid w:val="00414A3E"/>
    <w:rsid w:val="0041736C"/>
    <w:rsid w:val="004203BB"/>
    <w:rsid w:val="004208FA"/>
    <w:rsid w:val="004223B2"/>
    <w:rsid w:val="004232E2"/>
    <w:rsid w:val="00423736"/>
    <w:rsid w:val="00423BBD"/>
    <w:rsid w:val="004243FD"/>
    <w:rsid w:val="00424A36"/>
    <w:rsid w:val="004255CE"/>
    <w:rsid w:val="00425F12"/>
    <w:rsid w:val="0042637C"/>
    <w:rsid w:val="0042697F"/>
    <w:rsid w:val="00427C6F"/>
    <w:rsid w:val="00430BE5"/>
    <w:rsid w:val="00430DC9"/>
    <w:rsid w:val="00431D13"/>
    <w:rsid w:val="004327C0"/>
    <w:rsid w:val="00432F73"/>
    <w:rsid w:val="00433197"/>
    <w:rsid w:val="00433412"/>
    <w:rsid w:val="004334A6"/>
    <w:rsid w:val="0043356B"/>
    <w:rsid w:val="0043394F"/>
    <w:rsid w:val="00434646"/>
    <w:rsid w:val="0043478A"/>
    <w:rsid w:val="004349B4"/>
    <w:rsid w:val="004356C7"/>
    <w:rsid w:val="00436441"/>
    <w:rsid w:val="004368E7"/>
    <w:rsid w:val="00436999"/>
    <w:rsid w:val="00436B1C"/>
    <w:rsid w:val="00436CCE"/>
    <w:rsid w:val="00436E6F"/>
    <w:rsid w:val="00437165"/>
    <w:rsid w:val="00437373"/>
    <w:rsid w:val="00437881"/>
    <w:rsid w:val="00437A10"/>
    <w:rsid w:val="00437E70"/>
    <w:rsid w:val="00440947"/>
    <w:rsid w:val="0044097C"/>
    <w:rsid w:val="0044210F"/>
    <w:rsid w:val="00442BD9"/>
    <w:rsid w:val="00445A62"/>
    <w:rsid w:val="00445B02"/>
    <w:rsid w:val="004462C5"/>
    <w:rsid w:val="00446C89"/>
    <w:rsid w:val="00446D77"/>
    <w:rsid w:val="00446E9E"/>
    <w:rsid w:val="00447204"/>
    <w:rsid w:val="00447575"/>
    <w:rsid w:val="00447B25"/>
    <w:rsid w:val="00450679"/>
    <w:rsid w:val="004508A9"/>
    <w:rsid w:val="00450978"/>
    <w:rsid w:val="004515A9"/>
    <w:rsid w:val="00451693"/>
    <w:rsid w:val="00451EE8"/>
    <w:rsid w:val="0045262C"/>
    <w:rsid w:val="00452DD0"/>
    <w:rsid w:val="00453AB6"/>
    <w:rsid w:val="00453D14"/>
    <w:rsid w:val="0045410B"/>
    <w:rsid w:val="00456C93"/>
    <w:rsid w:val="004573FC"/>
    <w:rsid w:val="00457D74"/>
    <w:rsid w:val="00460D1E"/>
    <w:rsid w:val="00460E1D"/>
    <w:rsid w:val="004617DC"/>
    <w:rsid w:val="004617E0"/>
    <w:rsid w:val="00462F51"/>
    <w:rsid w:val="00463422"/>
    <w:rsid w:val="00463BBB"/>
    <w:rsid w:val="00464437"/>
    <w:rsid w:val="00465278"/>
    <w:rsid w:val="0046630A"/>
    <w:rsid w:val="00471635"/>
    <w:rsid w:val="0047235E"/>
    <w:rsid w:val="00473E8D"/>
    <w:rsid w:val="00474DED"/>
    <w:rsid w:val="00474F2A"/>
    <w:rsid w:val="00474F9A"/>
    <w:rsid w:val="004754B3"/>
    <w:rsid w:val="004757F1"/>
    <w:rsid w:val="004764BD"/>
    <w:rsid w:val="00476882"/>
    <w:rsid w:val="00476BF2"/>
    <w:rsid w:val="00476C50"/>
    <w:rsid w:val="00476E88"/>
    <w:rsid w:val="0047708E"/>
    <w:rsid w:val="00477AAC"/>
    <w:rsid w:val="00477C4F"/>
    <w:rsid w:val="004809B9"/>
    <w:rsid w:val="00481C6A"/>
    <w:rsid w:val="00482023"/>
    <w:rsid w:val="004827D3"/>
    <w:rsid w:val="00483424"/>
    <w:rsid w:val="00485125"/>
    <w:rsid w:val="0048518A"/>
    <w:rsid w:val="00485D81"/>
    <w:rsid w:val="004875E8"/>
    <w:rsid w:val="0048763B"/>
    <w:rsid w:val="00487CDA"/>
    <w:rsid w:val="0049017C"/>
    <w:rsid w:val="004902D1"/>
    <w:rsid w:val="004907D1"/>
    <w:rsid w:val="00490846"/>
    <w:rsid w:val="00490C3E"/>
    <w:rsid w:val="00491B6B"/>
    <w:rsid w:val="00491D61"/>
    <w:rsid w:val="00491EF9"/>
    <w:rsid w:val="004940DD"/>
    <w:rsid w:val="004941E8"/>
    <w:rsid w:val="00494765"/>
    <w:rsid w:val="00494B93"/>
    <w:rsid w:val="00495C51"/>
    <w:rsid w:val="00495D8C"/>
    <w:rsid w:val="0049767A"/>
    <w:rsid w:val="004A0951"/>
    <w:rsid w:val="004A0D6F"/>
    <w:rsid w:val="004A1968"/>
    <w:rsid w:val="004A2AFC"/>
    <w:rsid w:val="004A380E"/>
    <w:rsid w:val="004A4973"/>
    <w:rsid w:val="004A4C5E"/>
    <w:rsid w:val="004A6842"/>
    <w:rsid w:val="004B06C1"/>
    <w:rsid w:val="004B09D4"/>
    <w:rsid w:val="004B0E6C"/>
    <w:rsid w:val="004B118D"/>
    <w:rsid w:val="004B20E0"/>
    <w:rsid w:val="004B37B3"/>
    <w:rsid w:val="004B3F70"/>
    <w:rsid w:val="004B4D27"/>
    <w:rsid w:val="004B5884"/>
    <w:rsid w:val="004B5D8B"/>
    <w:rsid w:val="004B5FD9"/>
    <w:rsid w:val="004B6AA5"/>
    <w:rsid w:val="004B6EBE"/>
    <w:rsid w:val="004B731E"/>
    <w:rsid w:val="004C02F4"/>
    <w:rsid w:val="004C0F09"/>
    <w:rsid w:val="004C17D4"/>
    <w:rsid w:val="004C1B8F"/>
    <w:rsid w:val="004C1E7A"/>
    <w:rsid w:val="004C2408"/>
    <w:rsid w:val="004C2799"/>
    <w:rsid w:val="004C2CB6"/>
    <w:rsid w:val="004C3342"/>
    <w:rsid w:val="004C35B8"/>
    <w:rsid w:val="004C38A9"/>
    <w:rsid w:val="004C38F2"/>
    <w:rsid w:val="004C3C87"/>
    <w:rsid w:val="004C490A"/>
    <w:rsid w:val="004C4AC5"/>
    <w:rsid w:val="004C5457"/>
    <w:rsid w:val="004C59F9"/>
    <w:rsid w:val="004C69E2"/>
    <w:rsid w:val="004C6BB7"/>
    <w:rsid w:val="004C7687"/>
    <w:rsid w:val="004C7B7A"/>
    <w:rsid w:val="004C7C3B"/>
    <w:rsid w:val="004D040C"/>
    <w:rsid w:val="004D0FC4"/>
    <w:rsid w:val="004D297A"/>
    <w:rsid w:val="004D3217"/>
    <w:rsid w:val="004D34AE"/>
    <w:rsid w:val="004D3580"/>
    <w:rsid w:val="004D3D4A"/>
    <w:rsid w:val="004D4DEF"/>
    <w:rsid w:val="004D4E98"/>
    <w:rsid w:val="004D51BE"/>
    <w:rsid w:val="004D5AC8"/>
    <w:rsid w:val="004D5BEA"/>
    <w:rsid w:val="004D66C5"/>
    <w:rsid w:val="004D678A"/>
    <w:rsid w:val="004D6AC0"/>
    <w:rsid w:val="004D6C17"/>
    <w:rsid w:val="004D70BD"/>
    <w:rsid w:val="004D74E4"/>
    <w:rsid w:val="004D7769"/>
    <w:rsid w:val="004D79D0"/>
    <w:rsid w:val="004E0204"/>
    <w:rsid w:val="004E0399"/>
    <w:rsid w:val="004E09F9"/>
    <w:rsid w:val="004E0BC0"/>
    <w:rsid w:val="004E1497"/>
    <w:rsid w:val="004E2600"/>
    <w:rsid w:val="004E27A5"/>
    <w:rsid w:val="004E2B2C"/>
    <w:rsid w:val="004E3139"/>
    <w:rsid w:val="004E3790"/>
    <w:rsid w:val="004E3BD2"/>
    <w:rsid w:val="004E5097"/>
    <w:rsid w:val="004E676D"/>
    <w:rsid w:val="004E7493"/>
    <w:rsid w:val="004E7628"/>
    <w:rsid w:val="004E798D"/>
    <w:rsid w:val="004E7B18"/>
    <w:rsid w:val="004F0100"/>
    <w:rsid w:val="004F016D"/>
    <w:rsid w:val="004F0D37"/>
    <w:rsid w:val="004F1206"/>
    <w:rsid w:val="004F1798"/>
    <w:rsid w:val="004F1F70"/>
    <w:rsid w:val="004F2FF9"/>
    <w:rsid w:val="004F3C35"/>
    <w:rsid w:val="004F40A4"/>
    <w:rsid w:val="004F4F66"/>
    <w:rsid w:val="004F51AF"/>
    <w:rsid w:val="004F5639"/>
    <w:rsid w:val="004F6482"/>
    <w:rsid w:val="004F6DBE"/>
    <w:rsid w:val="0050028B"/>
    <w:rsid w:val="005009DD"/>
    <w:rsid w:val="005014EC"/>
    <w:rsid w:val="005015FA"/>
    <w:rsid w:val="0050322E"/>
    <w:rsid w:val="00503A3E"/>
    <w:rsid w:val="0050404D"/>
    <w:rsid w:val="00505F12"/>
    <w:rsid w:val="005063C6"/>
    <w:rsid w:val="00506ED7"/>
    <w:rsid w:val="00506EF6"/>
    <w:rsid w:val="00507346"/>
    <w:rsid w:val="00507BEB"/>
    <w:rsid w:val="00510207"/>
    <w:rsid w:val="00510D99"/>
    <w:rsid w:val="00510EBD"/>
    <w:rsid w:val="00512D17"/>
    <w:rsid w:val="005137B3"/>
    <w:rsid w:val="0051416E"/>
    <w:rsid w:val="00514FFE"/>
    <w:rsid w:val="0051609D"/>
    <w:rsid w:val="005167B1"/>
    <w:rsid w:val="00517A82"/>
    <w:rsid w:val="00517EA3"/>
    <w:rsid w:val="00517FFB"/>
    <w:rsid w:val="00520109"/>
    <w:rsid w:val="00520FCE"/>
    <w:rsid w:val="005214B9"/>
    <w:rsid w:val="00522F29"/>
    <w:rsid w:val="00523035"/>
    <w:rsid w:val="00523764"/>
    <w:rsid w:val="00523773"/>
    <w:rsid w:val="00523D80"/>
    <w:rsid w:val="005244EE"/>
    <w:rsid w:val="00524CAF"/>
    <w:rsid w:val="005256E0"/>
    <w:rsid w:val="00526B3D"/>
    <w:rsid w:val="00526F3F"/>
    <w:rsid w:val="00531584"/>
    <w:rsid w:val="005320A3"/>
    <w:rsid w:val="00532393"/>
    <w:rsid w:val="005323CB"/>
    <w:rsid w:val="005324BD"/>
    <w:rsid w:val="00532834"/>
    <w:rsid w:val="0053310B"/>
    <w:rsid w:val="00533965"/>
    <w:rsid w:val="00534062"/>
    <w:rsid w:val="00534508"/>
    <w:rsid w:val="00535485"/>
    <w:rsid w:val="00535CD1"/>
    <w:rsid w:val="00535D6F"/>
    <w:rsid w:val="00535D77"/>
    <w:rsid w:val="0053653A"/>
    <w:rsid w:val="00536FF2"/>
    <w:rsid w:val="005372E7"/>
    <w:rsid w:val="00540096"/>
    <w:rsid w:val="00541372"/>
    <w:rsid w:val="00542775"/>
    <w:rsid w:val="005429A7"/>
    <w:rsid w:val="00543D65"/>
    <w:rsid w:val="00545029"/>
    <w:rsid w:val="005468DC"/>
    <w:rsid w:val="00546A78"/>
    <w:rsid w:val="00546D1D"/>
    <w:rsid w:val="00547110"/>
    <w:rsid w:val="00547C8B"/>
    <w:rsid w:val="005526D1"/>
    <w:rsid w:val="00552E4A"/>
    <w:rsid w:val="00552E6D"/>
    <w:rsid w:val="00553B28"/>
    <w:rsid w:val="00554692"/>
    <w:rsid w:val="005551F4"/>
    <w:rsid w:val="005557AD"/>
    <w:rsid w:val="00555CF6"/>
    <w:rsid w:val="00555FDF"/>
    <w:rsid w:val="005566B7"/>
    <w:rsid w:val="005576A1"/>
    <w:rsid w:val="00557763"/>
    <w:rsid w:val="005601CC"/>
    <w:rsid w:val="005609B7"/>
    <w:rsid w:val="00560CC8"/>
    <w:rsid w:val="00561469"/>
    <w:rsid w:val="00563621"/>
    <w:rsid w:val="00564586"/>
    <w:rsid w:val="005648B6"/>
    <w:rsid w:val="00564F07"/>
    <w:rsid w:val="0056544A"/>
    <w:rsid w:val="00565FB6"/>
    <w:rsid w:val="0056766F"/>
    <w:rsid w:val="005677B0"/>
    <w:rsid w:val="00567952"/>
    <w:rsid w:val="00571008"/>
    <w:rsid w:val="0057101B"/>
    <w:rsid w:val="00571148"/>
    <w:rsid w:val="00571F00"/>
    <w:rsid w:val="005723EF"/>
    <w:rsid w:val="00572CFF"/>
    <w:rsid w:val="00573D66"/>
    <w:rsid w:val="00573E7A"/>
    <w:rsid w:val="00573FCD"/>
    <w:rsid w:val="0057403E"/>
    <w:rsid w:val="005745E1"/>
    <w:rsid w:val="0057470C"/>
    <w:rsid w:val="005748D8"/>
    <w:rsid w:val="00574CA7"/>
    <w:rsid w:val="00576C11"/>
    <w:rsid w:val="00576E54"/>
    <w:rsid w:val="00577B39"/>
    <w:rsid w:val="00577D82"/>
    <w:rsid w:val="0058170E"/>
    <w:rsid w:val="00581885"/>
    <w:rsid w:val="00581AC7"/>
    <w:rsid w:val="00582A03"/>
    <w:rsid w:val="00582A70"/>
    <w:rsid w:val="00583D00"/>
    <w:rsid w:val="00584447"/>
    <w:rsid w:val="00585713"/>
    <w:rsid w:val="00585B33"/>
    <w:rsid w:val="00586486"/>
    <w:rsid w:val="00586842"/>
    <w:rsid w:val="00586A59"/>
    <w:rsid w:val="00587DD5"/>
    <w:rsid w:val="00587FA8"/>
    <w:rsid w:val="005903FA"/>
    <w:rsid w:val="00590C81"/>
    <w:rsid w:val="0059169E"/>
    <w:rsid w:val="005934B7"/>
    <w:rsid w:val="005943C7"/>
    <w:rsid w:val="005950E2"/>
    <w:rsid w:val="005965D7"/>
    <w:rsid w:val="00596A48"/>
    <w:rsid w:val="005976F9"/>
    <w:rsid w:val="005977FA"/>
    <w:rsid w:val="0059789F"/>
    <w:rsid w:val="005A0D8F"/>
    <w:rsid w:val="005A1317"/>
    <w:rsid w:val="005A1CE7"/>
    <w:rsid w:val="005A2123"/>
    <w:rsid w:val="005A2EDE"/>
    <w:rsid w:val="005A419B"/>
    <w:rsid w:val="005A4228"/>
    <w:rsid w:val="005A4258"/>
    <w:rsid w:val="005A47CB"/>
    <w:rsid w:val="005A4978"/>
    <w:rsid w:val="005A4B7A"/>
    <w:rsid w:val="005A4D6C"/>
    <w:rsid w:val="005A51BB"/>
    <w:rsid w:val="005A565E"/>
    <w:rsid w:val="005A5D28"/>
    <w:rsid w:val="005A6C67"/>
    <w:rsid w:val="005A75BB"/>
    <w:rsid w:val="005A768D"/>
    <w:rsid w:val="005B0F82"/>
    <w:rsid w:val="005B14C9"/>
    <w:rsid w:val="005B4DAE"/>
    <w:rsid w:val="005B58B6"/>
    <w:rsid w:val="005B5976"/>
    <w:rsid w:val="005B5D8B"/>
    <w:rsid w:val="005B6356"/>
    <w:rsid w:val="005B63C7"/>
    <w:rsid w:val="005B6C1F"/>
    <w:rsid w:val="005C0558"/>
    <w:rsid w:val="005C119E"/>
    <w:rsid w:val="005C1359"/>
    <w:rsid w:val="005C3501"/>
    <w:rsid w:val="005C3C24"/>
    <w:rsid w:val="005C48B8"/>
    <w:rsid w:val="005C4DCE"/>
    <w:rsid w:val="005C60E4"/>
    <w:rsid w:val="005C6486"/>
    <w:rsid w:val="005C65A7"/>
    <w:rsid w:val="005C6B52"/>
    <w:rsid w:val="005C73E7"/>
    <w:rsid w:val="005C7CCB"/>
    <w:rsid w:val="005D0303"/>
    <w:rsid w:val="005D10BB"/>
    <w:rsid w:val="005D143A"/>
    <w:rsid w:val="005D1B39"/>
    <w:rsid w:val="005D23F7"/>
    <w:rsid w:val="005D38C7"/>
    <w:rsid w:val="005D502E"/>
    <w:rsid w:val="005D5496"/>
    <w:rsid w:val="005D5CC5"/>
    <w:rsid w:val="005D6A09"/>
    <w:rsid w:val="005D77A7"/>
    <w:rsid w:val="005D7D90"/>
    <w:rsid w:val="005E0075"/>
    <w:rsid w:val="005E05EB"/>
    <w:rsid w:val="005E130B"/>
    <w:rsid w:val="005E1B4B"/>
    <w:rsid w:val="005E22B8"/>
    <w:rsid w:val="005E2DED"/>
    <w:rsid w:val="005E3A52"/>
    <w:rsid w:val="005E4A5C"/>
    <w:rsid w:val="005E4F22"/>
    <w:rsid w:val="005E62DA"/>
    <w:rsid w:val="005E6801"/>
    <w:rsid w:val="005E6EAA"/>
    <w:rsid w:val="005E77CA"/>
    <w:rsid w:val="005E7D93"/>
    <w:rsid w:val="005F09C7"/>
    <w:rsid w:val="005F0B82"/>
    <w:rsid w:val="005F0CC1"/>
    <w:rsid w:val="005F1D7A"/>
    <w:rsid w:val="005F21A7"/>
    <w:rsid w:val="005F226A"/>
    <w:rsid w:val="005F34AB"/>
    <w:rsid w:val="005F3C57"/>
    <w:rsid w:val="005F4F5C"/>
    <w:rsid w:val="005F4FF5"/>
    <w:rsid w:val="005F54A4"/>
    <w:rsid w:val="005F589C"/>
    <w:rsid w:val="005F6180"/>
    <w:rsid w:val="005F65BD"/>
    <w:rsid w:val="005F6614"/>
    <w:rsid w:val="005F6617"/>
    <w:rsid w:val="005F6AD7"/>
    <w:rsid w:val="006008CB"/>
    <w:rsid w:val="00601A7B"/>
    <w:rsid w:val="0060311D"/>
    <w:rsid w:val="00603499"/>
    <w:rsid w:val="00603620"/>
    <w:rsid w:val="006037BD"/>
    <w:rsid w:val="00603BAB"/>
    <w:rsid w:val="0060452F"/>
    <w:rsid w:val="006051BB"/>
    <w:rsid w:val="006059CC"/>
    <w:rsid w:val="006065DA"/>
    <w:rsid w:val="00606D97"/>
    <w:rsid w:val="006070A9"/>
    <w:rsid w:val="00607C28"/>
    <w:rsid w:val="00611B09"/>
    <w:rsid w:val="006123D3"/>
    <w:rsid w:val="00613478"/>
    <w:rsid w:val="00613674"/>
    <w:rsid w:val="006137F1"/>
    <w:rsid w:val="00615648"/>
    <w:rsid w:val="00615673"/>
    <w:rsid w:val="00615A43"/>
    <w:rsid w:val="00615E51"/>
    <w:rsid w:val="00616495"/>
    <w:rsid w:val="00617559"/>
    <w:rsid w:val="006175C0"/>
    <w:rsid w:val="0062096F"/>
    <w:rsid w:val="00621600"/>
    <w:rsid w:val="00622076"/>
    <w:rsid w:val="0062390D"/>
    <w:rsid w:val="006239FE"/>
    <w:rsid w:val="00623A64"/>
    <w:rsid w:val="00624884"/>
    <w:rsid w:val="00624CA9"/>
    <w:rsid w:val="00624D56"/>
    <w:rsid w:val="006250DC"/>
    <w:rsid w:val="00625105"/>
    <w:rsid w:val="006256AB"/>
    <w:rsid w:val="0062582A"/>
    <w:rsid w:val="00625929"/>
    <w:rsid w:val="00625FE4"/>
    <w:rsid w:val="006269C8"/>
    <w:rsid w:val="00626FE8"/>
    <w:rsid w:val="006273B3"/>
    <w:rsid w:val="00627933"/>
    <w:rsid w:val="006279C5"/>
    <w:rsid w:val="00627F5E"/>
    <w:rsid w:val="00630082"/>
    <w:rsid w:val="00630577"/>
    <w:rsid w:val="00630ABC"/>
    <w:rsid w:val="00630AF7"/>
    <w:rsid w:val="00630D40"/>
    <w:rsid w:val="00633382"/>
    <w:rsid w:val="00634504"/>
    <w:rsid w:val="00634768"/>
    <w:rsid w:val="00634E68"/>
    <w:rsid w:val="0063582F"/>
    <w:rsid w:val="00635F43"/>
    <w:rsid w:val="00636325"/>
    <w:rsid w:val="0063642A"/>
    <w:rsid w:val="0063684B"/>
    <w:rsid w:val="00640160"/>
    <w:rsid w:val="00640D96"/>
    <w:rsid w:val="0064454C"/>
    <w:rsid w:val="00644B12"/>
    <w:rsid w:val="00645B2A"/>
    <w:rsid w:val="00645EA8"/>
    <w:rsid w:val="00650151"/>
    <w:rsid w:val="00650449"/>
    <w:rsid w:val="00650A18"/>
    <w:rsid w:val="00651391"/>
    <w:rsid w:val="00652827"/>
    <w:rsid w:val="00654B01"/>
    <w:rsid w:val="00655D28"/>
    <w:rsid w:val="00655EEE"/>
    <w:rsid w:val="0065769C"/>
    <w:rsid w:val="00660EB4"/>
    <w:rsid w:val="00662900"/>
    <w:rsid w:val="00662A51"/>
    <w:rsid w:val="0066318A"/>
    <w:rsid w:val="006639C2"/>
    <w:rsid w:val="00663ACD"/>
    <w:rsid w:val="00663DBC"/>
    <w:rsid w:val="00663E25"/>
    <w:rsid w:val="006646DD"/>
    <w:rsid w:val="00664D49"/>
    <w:rsid w:val="00665B28"/>
    <w:rsid w:val="00665F5A"/>
    <w:rsid w:val="00665FA8"/>
    <w:rsid w:val="006662F2"/>
    <w:rsid w:val="00666989"/>
    <w:rsid w:val="00666AB1"/>
    <w:rsid w:val="00667083"/>
    <w:rsid w:val="00667CCD"/>
    <w:rsid w:val="00667D3B"/>
    <w:rsid w:val="00667DA8"/>
    <w:rsid w:val="006701F6"/>
    <w:rsid w:val="006706AE"/>
    <w:rsid w:val="00670995"/>
    <w:rsid w:val="00670AF4"/>
    <w:rsid w:val="00670B84"/>
    <w:rsid w:val="0067161D"/>
    <w:rsid w:val="006716CA"/>
    <w:rsid w:val="00671880"/>
    <w:rsid w:val="00671A95"/>
    <w:rsid w:val="006720A1"/>
    <w:rsid w:val="00672733"/>
    <w:rsid w:val="00676033"/>
    <w:rsid w:val="00676053"/>
    <w:rsid w:val="00676170"/>
    <w:rsid w:val="0067667F"/>
    <w:rsid w:val="0067668B"/>
    <w:rsid w:val="00677128"/>
    <w:rsid w:val="00677C32"/>
    <w:rsid w:val="00680141"/>
    <w:rsid w:val="006811D9"/>
    <w:rsid w:val="0068170C"/>
    <w:rsid w:val="00681C32"/>
    <w:rsid w:val="00681EC0"/>
    <w:rsid w:val="006823DC"/>
    <w:rsid w:val="00682D0D"/>
    <w:rsid w:val="00682DB9"/>
    <w:rsid w:val="0068308D"/>
    <w:rsid w:val="00683F0A"/>
    <w:rsid w:val="00684C2B"/>
    <w:rsid w:val="0068626E"/>
    <w:rsid w:val="006866EB"/>
    <w:rsid w:val="006868EB"/>
    <w:rsid w:val="00687715"/>
    <w:rsid w:val="00687B28"/>
    <w:rsid w:val="00687B44"/>
    <w:rsid w:val="006902D9"/>
    <w:rsid w:val="00690D12"/>
    <w:rsid w:val="0069129C"/>
    <w:rsid w:val="0069142A"/>
    <w:rsid w:val="00691B8E"/>
    <w:rsid w:val="00691FE5"/>
    <w:rsid w:val="00692379"/>
    <w:rsid w:val="00692751"/>
    <w:rsid w:val="006929B6"/>
    <w:rsid w:val="00693F0A"/>
    <w:rsid w:val="0069435A"/>
    <w:rsid w:val="00694B0E"/>
    <w:rsid w:val="00694EAD"/>
    <w:rsid w:val="0069558F"/>
    <w:rsid w:val="00695DCE"/>
    <w:rsid w:val="00695E47"/>
    <w:rsid w:val="0069625B"/>
    <w:rsid w:val="006974BE"/>
    <w:rsid w:val="006A0420"/>
    <w:rsid w:val="006A10B4"/>
    <w:rsid w:val="006A1CB1"/>
    <w:rsid w:val="006A1E14"/>
    <w:rsid w:val="006A1E2C"/>
    <w:rsid w:val="006A2167"/>
    <w:rsid w:val="006A2784"/>
    <w:rsid w:val="006A2926"/>
    <w:rsid w:val="006A360C"/>
    <w:rsid w:val="006A4210"/>
    <w:rsid w:val="006A4510"/>
    <w:rsid w:val="006A4B23"/>
    <w:rsid w:val="006A5CB6"/>
    <w:rsid w:val="006A6564"/>
    <w:rsid w:val="006A719A"/>
    <w:rsid w:val="006A7B80"/>
    <w:rsid w:val="006A7BF3"/>
    <w:rsid w:val="006B0EE1"/>
    <w:rsid w:val="006B141A"/>
    <w:rsid w:val="006B155B"/>
    <w:rsid w:val="006B1BCC"/>
    <w:rsid w:val="006B3C82"/>
    <w:rsid w:val="006B3CB5"/>
    <w:rsid w:val="006B4A7A"/>
    <w:rsid w:val="006B4C56"/>
    <w:rsid w:val="006B4F63"/>
    <w:rsid w:val="006B55A0"/>
    <w:rsid w:val="006B621B"/>
    <w:rsid w:val="006C0404"/>
    <w:rsid w:val="006C121E"/>
    <w:rsid w:val="006C1B05"/>
    <w:rsid w:val="006C1F64"/>
    <w:rsid w:val="006C2114"/>
    <w:rsid w:val="006C263A"/>
    <w:rsid w:val="006C27FE"/>
    <w:rsid w:val="006C3D20"/>
    <w:rsid w:val="006C4519"/>
    <w:rsid w:val="006C45E7"/>
    <w:rsid w:val="006C4709"/>
    <w:rsid w:val="006C57C7"/>
    <w:rsid w:val="006C5949"/>
    <w:rsid w:val="006C5DC1"/>
    <w:rsid w:val="006C63CC"/>
    <w:rsid w:val="006C6A4B"/>
    <w:rsid w:val="006C743C"/>
    <w:rsid w:val="006C7720"/>
    <w:rsid w:val="006C7721"/>
    <w:rsid w:val="006D0459"/>
    <w:rsid w:val="006D1E0E"/>
    <w:rsid w:val="006D2314"/>
    <w:rsid w:val="006D2EAE"/>
    <w:rsid w:val="006D3AE7"/>
    <w:rsid w:val="006D3BCA"/>
    <w:rsid w:val="006D3C58"/>
    <w:rsid w:val="006D487D"/>
    <w:rsid w:val="006D48AB"/>
    <w:rsid w:val="006D4D50"/>
    <w:rsid w:val="006D54CC"/>
    <w:rsid w:val="006D6355"/>
    <w:rsid w:val="006D6842"/>
    <w:rsid w:val="006D6CF6"/>
    <w:rsid w:val="006D7EAA"/>
    <w:rsid w:val="006E0CAB"/>
    <w:rsid w:val="006E1777"/>
    <w:rsid w:val="006E22A5"/>
    <w:rsid w:val="006E2AF4"/>
    <w:rsid w:val="006E336E"/>
    <w:rsid w:val="006E33D4"/>
    <w:rsid w:val="006E3679"/>
    <w:rsid w:val="006E36FA"/>
    <w:rsid w:val="006E3ADE"/>
    <w:rsid w:val="006E3FEA"/>
    <w:rsid w:val="006E47DF"/>
    <w:rsid w:val="006E6168"/>
    <w:rsid w:val="006E669E"/>
    <w:rsid w:val="006E6CB8"/>
    <w:rsid w:val="006E70A6"/>
    <w:rsid w:val="006E7227"/>
    <w:rsid w:val="006F02D8"/>
    <w:rsid w:val="006F0CE6"/>
    <w:rsid w:val="006F2201"/>
    <w:rsid w:val="006F24BF"/>
    <w:rsid w:val="006F29DC"/>
    <w:rsid w:val="006F2F43"/>
    <w:rsid w:val="006F327D"/>
    <w:rsid w:val="006F3285"/>
    <w:rsid w:val="006F3331"/>
    <w:rsid w:val="006F361F"/>
    <w:rsid w:val="006F36B2"/>
    <w:rsid w:val="006F4006"/>
    <w:rsid w:val="006F457D"/>
    <w:rsid w:val="006F5A02"/>
    <w:rsid w:val="006F64E4"/>
    <w:rsid w:val="006F69C1"/>
    <w:rsid w:val="006F7478"/>
    <w:rsid w:val="00700944"/>
    <w:rsid w:val="00700F65"/>
    <w:rsid w:val="0070323B"/>
    <w:rsid w:val="0070350C"/>
    <w:rsid w:val="00703D6C"/>
    <w:rsid w:val="007040B0"/>
    <w:rsid w:val="00704B76"/>
    <w:rsid w:val="007061CC"/>
    <w:rsid w:val="00706392"/>
    <w:rsid w:val="00707017"/>
    <w:rsid w:val="00707B55"/>
    <w:rsid w:val="00710461"/>
    <w:rsid w:val="00710CE2"/>
    <w:rsid w:val="007115C6"/>
    <w:rsid w:val="00712CA5"/>
    <w:rsid w:val="00713BC6"/>
    <w:rsid w:val="00713F54"/>
    <w:rsid w:val="00714093"/>
    <w:rsid w:val="00714113"/>
    <w:rsid w:val="0071462D"/>
    <w:rsid w:val="00714676"/>
    <w:rsid w:val="00714762"/>
    <w:rsid w:val="0071521E"/>
    <w:rsid w:val="00716BC3"/>
    <w:rsid w:val="00717025"/>
    <w:rsid w:val="0071775C"/>
    <w:rsid w:val="0072005B"/>
    <w:rsid w:val="007202FB"/>
    <w:rsid w:val="00720599"/>
    <w:rsid w:val="0072156C"/>
    <w:rsid w:val="00721FD7"/>
    <w:rsid w:val="00722928"/>
    <w:rsid w:val="00722B67"/>
    <w:rsid w:val="007235F6"/>
    <w:rsid w:val="00723769"/>
    <w:rsid w:val="007239E2"/>
    <w:rsid w:val="00723BAE"/>
    <w:rsid w:val="00723EDB"/>
    <w:rsid w:val="00724436"/>
    <w:rsid w:val="0072456B"/>
    <w:rsid w:val="00725050"/>
    <w:rsid w:val="00725326"/>
    <w:rsid w:val="00725681"/>
    <w:rsid w:val="00725FA7"/>
    <w:rsid w:val="00726D62"/>
    <w:rsid w:val="00726ECB"/>
    <w:rsid w:val="0072747A"/>
    <w:rsid w:val="007275AF"/>
    <w:rsid w:val="007275E4"/>
    <w:rsid w:val="0072798A"/>
    <w:rsid w:val="00727C30"/>
    <w:rsid w:val="007300DB"/>
    <w:rsid w:val="0073012D"/>
    <w:rsid w:val="007309F1"/>
    <w:rsid w:val="00731265"/>
    <w:rsid w:val="007313CC"/>
    <w:rsid w:val="00731F0E"/>
    <w:rsid w:val="007326A7"/>
    <w:rsid w:val="007329E6"/>
    <w:rsid w:val="00735000"/>
    <w:rsid w:val="00735ED7"/>
    <w:rsid w:val="007366F4"/>
    <w:rsid w:val="00736BE1"/>
    <w:rsid w:val="00736D5D"/>
    <w:rsid w:val="0073782B"/>
    <w:rsid w:val="007378DE"/>
    <w:rsid w:val="0074039D"/>
    <w:rsid w:val="0074189E"/>
    <w:rsid w:val="00741942"/>
    <w:rsid w:val="00742F8C"/>
    <w:rsid w:val="00743504"/>
    <w:rsid w:val="007438F7"/>
    <w:rsid w:val="00743D7C"/>
    <w:rsid w:val="00745051"/>
    <w:rsid w:val="0074581E"/>
    <w:rsid w:val="007467E9"/>
    <w:rsid w:val="00746CFD"/>
    <w:rsid w:val="007502FD"/>
    <w:rsid w:val="00750DBC"/>
    <w:rsid w:val="007520F2"/>
    <w:rsid w:val="007525AA"/>
    <w:rsid w:val="007526C7"/>
    <w:rsid w:val="00752EE1"/>
    <w:rsid w:val="00756C44"/>
    <w:rsid w:val="007579A6"/>
    <w:rsid w:val="007612A0"/>
    <w:rsid w:val="0076177A"/>
    <w:rsid w:val="00761E87"/>
    <w:rsid w:val="007629C5"/>
    <w:rsid w:val="00763109"/>
    <w:rsid w:val="007639AD"/>
    <w:rsid w:val="00763B7B"/>
    <w:rsid w:val="00763DF3"/>
    <w:rsid w:val="007640FD"/>
    <w:rsid w:val="00764F18"/>
    <w:rsid w:val="00766910"/>
    <w:rsid w:val="00767588"/>
    <w:rsid w:val="0076797D"/>
    <w:rsid w:val="007727D9"/>
    <w:rsid w:val="00773856"/>
    <w:rsid w:val="00774F38"/>
    <w:rsid w:val="0077512D"/>
    <w:rsid w:val="00775B57"/>
    <w:rsid w:val="00775FCA"/>
    <w:rsid w:val="00776782"/>
    <w:rsid w:val="007771E5"/>
    <w:rsid w:val="00777D2F"/>
    <w:rsid w:val="00780723"/>
    <w:rsid w:val="00780BEB"/>
    <w:rsid w:val="00781A87"/>
    <w:rsid w:val="00783888"/>
    <w:rsid w:val="00785308"/>
    <w:rsid w:val="00786056"/>
    <w:rsid w:val="007860EF"/>
    <w:rsid w:val="007861E3"/>
    <w:rsid w:val="00786B7D"/>
    <w:rsid w:val="0078758D"/>
    <w:rsid w:val="0079013A"/>
    <w:rsid w:val="00791579"/>
    <w:rsid w:val="00791D5C"/>
    <w:rsid w:val="0079234D"/>
    <w:rsid w:val="007927FD"/>
    <w:rsid w:val="00792D82"/>
    <w:rsid w:val="00792DE3"/>
    <w:rsid w:val="007944D0"/>
    <w:rsid w:val="00794720"/>
    <w:rsid w:val="007947B4"/>
    <w:rsid w:val="00794E36"/>
    <w:rsid w:val="00795829"/>
    <w:rsid w:val="00795A81"/>
    <w:rsid w:val="00795F4E"/>
    <w:rsid w:val="0079633B"/>
    <w:rsid w:val="007967D2"/>
    <w:rsid w:val="00796919"/>
    <w:rsid w:val="00796FFB"/>
    <w:rsid w:val="007974C4"/>
    <w:rsid w:val="00797E5C"/>
    <w:rsid w:val="007A048D"/>
    <w:rsid w:val="007A04A4"/>
    <w:rsid w:val="007A0995"/>
    <w:rsid w:val="007A0A25"/>
    <w:rsid w:val="007A0AC2"/>
    <w:rsid w:val="007A17E9"/>
    <w:rsid w:val="007A1B94"/>
    <w:rsid w:val="007A2098"/>
    <w:rsid w:val="007A2A00"/>
    <w:rsid w:val="007A40EC"/>
    <w:rsid w:val="007A41F6"/>
    <w:rsid w:val="007A4D90"/>
    <w:rsid w:val="007A537E"/>
    <w:rsid w:val="007A567C"/>
    <w:rsid w:val="007A69C3"/>
    <w:rsid w:val="007A7C4B"/>
    <w:rsid w:val="007B05AF"/>
    <w:rsid w:val="007B08BD"/>
    <w:rsid w:val="007B13BA"/>
    <w:rsid w:val="007B1848"/>
    <w:rsid w:val="007B1936"/>
    <w:rsid w:val="007B224A"/>
    <w:rsid w:val="007B2459"/>
    <w:rsid w:val="007B256D"/>
    <w:rsid w:val="007B3007"/>
    <w:rsid w:val="007B464F"/>
    <w:rsid w:val="007B46C3"/>
    <w:rsid w:val="007B4E7A"/>
    <w:rsid w:val="007B546C"/>
    <w:rsid w:val="007B5CB7"/>
    <w:rsid w:val="007B60E1"/>
    <w:rsid w:val="007B6265"/>
    <w:rsid w:val="007C0323"/>
    <w:rsid w:val="007C0DFE"/>
    <w:rsid w:val="007C0F90"/>
    <w:rsid w:val="007C1A1C"/>
    <w:rsid w:val="007C1F27"/>
    <w:rsid w:val="007C20AB"/>
    <w:rsid w:val="007C218A"/>
    <w:rsid w:val="007C23A5"/>
    <w:rsid w:val="007C2A5E"/>
    <w:rsid w:val="007C3048"/>
    <w:rsid w:val="007C3763"/>
    <w:rsid w:val="007C491F"/>
    <w:rsid w:val="007C5CF1"/>
    <w:rsid w:val="007C6FE0"/>
    <w:rsid w:val="007C7557"/>
    <w:rsid w:val="007D08AD"/>
    <w:rsid w:val="007D1330"/>
    <w:rsid w:val="007D208C"/>
    <w:rsid w:val="007D262D"/>
    <w:rsid w:val="007D27C2"/>
    <w:rsid w:val="007D286C"/>
    <w:rsid w:val="007D2C2C"/>
    <w:rsid w:val="007D3443"/>
    <w:rsid w:val="007D47CD"/>
    <w:rsid w:val="007D5041"/>
    <w:rsid w:val="007D5924"/>
    <w:rsid w:val="007D66D6"/>
    <w:rsid w:val="007D6C4C"/>
    <w:rsid w:val="007D7078"/>
    <w:rsid w:val="007D76E5"/>
    <w:rsid w:val="007D7A8E"/>
    <w:rsid w:val="007E0999"/>
    <w:rsid w:val="007E0A64"/>
    <w:rsid w:val="007E0C5D"/>
    <w:rsid w:val="007E1557"/>
    <w:rsid w:val="007E1D59"/>
    <w:rsid w:val="007E1D79"/>
    <w:rsid w:val="007E28FD"/>
    <w:rsid w:val="007E2DA0"/>
    <w:rsid w:val="007E2F89"/>
    <w:rsid w:val="007E3323"/>
    <w:rsid w:val="007E3545"/>
    <w:rsid w:val="007E4165"/>
    <w:rsid w:val="007E4C97"/>
    <w:rsid w:val="007E547E"/>
    <w:rsid w:val="007E570F"/>
    <w:rsid w:val="007E65CD"/>
    <w:rsid w:val="007E6858"/>
    <w:rsid w:val="007E7769"/>
    <w:rsid w:val="007E7AAF"/>
    <w:rsid w:val="007F0B46"/>
    <w:rsid w:val="007F0E21"/>
    <w:rsid w:val="007F0F00"/>
    <w:rsid w:val="007F2669"/>
    <w:rsid w:val="007F3110"/>
    <w:rsid w:val="007F3ED5"/>
    <w:rsid w:val="007F420C"/>
    <w:rsid w:val="007F4972"/>
    <w:rsid w:val="007F5159"/>
    <w:rsid w:val="007F535E"/>
    <w:rsid w:val="007F5AB0"/>
    <w:rsid w:val="007F7234"/>
    <w:rsid w:val="007F73AD"/>
    <w:rsid w:val="007F76E4"/>
    <w:rsid w:val="007F7D89"/>
    <w:rsid w:val="00800698"/>
    <w:rsid w:val="0080071D"/>
    <w:rsid w:val="00802B9A"/>
    <w:rsid w:val="00802BEB"/>
    <w:rsid w:val="008037BE"/>
    <w:rsid w:val="00804000"/>
    <w:rsid w:val="00804E62"/>
    <w:rsid w:val="00806231"/>
    <w:rsid w:val="008065D5"/>
    <w:rsid w:val="00810611"/>
    <w:rsid w:val="008112D3"/>
    <w:rsid w:val="00811C68"/>
    <w:rsid w:val="008122A6"/>
    <w:rsid w:val="00812937"/>
    <w:rsid w:val="00813115"/>
    <w:rsid w:val="00813F5D"/>
    <w:rsid w:val="0081446E"/>
    <w:rsid w:val="00814E54"/>
    <w:rsid w:val="008150F0"/>
    <w:rsid w:val="00815243"/>
    <w:rsid w:val="0081560C"/>
    <w:rsid w:val="008157B0"/>
    <w:rsid w:val="00815DC0"/>
    <w:rsid w:val="00817083"/>
    <w:rsid w:val="0081779E"/>
    <w:rsid w:val="008179F1"/>
    <w:rsid w:val="00820041"/>
    <w:rsid w:val="008204E1"/>
    <w:rsid w:val="00820C22"/>
    <w:rsid w:val="00821791"/>
    <w:rsid w:val="00822C88"/>
    <w:rsid w:val="008250B2"/>
    <w:rsid w:val="008256E5"/>
    <w:rsid w:val="008259EE"/>
    <w:rsid w:val="0082647B"/>
    <w:rsid w:val="00826A66"/>
    <w:rsid w:val="00826AA7"/>
    <w:rsid w:val="00826DF3"/>
    <w:rsid w:val="008275B8"/>
    <w:rsid w:val="00830801"/>
    <w:rsid w:val="008308D6"/>
    <w:rsid w:val="00830F68"/>
    <w:rsid w:val="0083177C"/>
    <w:rsid w:val="00831902"/>
    <w:rsid w:val="00832206"/>
    <w:rsid w:val="008323F7"/>
    <w:rsid w:val="00832839"/>
    <w:rsid w:val="0083286B"/>
    <w:rsid w:val="008344BF"/>
    <w:rsid w:val="008348F5"/>
    <w:rsid w:val="00834E15"/>
    <w:rsid w:val="008360B3"/>
    <w:rsid w:val="008371D1"/>
    <w:rsid w:val="008400B0"/>
    <w:rsid w:val="008410AD"/>
    <w:rsid w:val="00841873"/>
    <w:rsid w:val="00841A06"/>
    <w:rsid w:val="00841A54"/>
    <w:rsid w:val="00842970"/>
    <w:rsid w:val="0084311D"/>
    <w:rsid w:val="00845444"/>
    <w:rsid w:val="00845549"/>
    <w:rsid w:val="00845C54"/>
    <w:rsid w:val="00845C9B"/>
    <w:rsid w:val="00847116"/>
    <w:rsid w:val="0085033E"/>
    <w:rsid w:val="0085042B"/>
    <w:rsid w:val="00850E51"/>
    <w:rsid w:val="008512AA"/>
    <w:rsid w:val="0085148A"/>
    <w:rsid w:val="00851953"/>
    <w:rsid w:val="00851C96"/>
    <w:rsid w:val="00851CB6"/>
    <w:rsid w:val="008521F4"/>
    <w:rsid w:val="00853D8B"/>
    <w:rsid w:val="00854150"/>
    <w:rsid w:val="0085523E"/>
    <w:rsid w:val="00855364"/>
    <w:rsid w:val="00855AE9"/>
    <w:rsid w:val="008563CE"/>
    <w:rsid w:val="008566BB"/>
    <w:rsid w:val="0085707C"/>
    <w:rsid w:val="00857121"/>
    <w:rsid w:val="00857A84"/>
    <w:rsid w:val="0086049C"/>
    <w:rsid w:val="00860FD8"/>
    <w:rsid w:val="008614D3"/>
    <w:rsid w:val="008615CC"/>
    <w:rsid w:val="00861BC5"/>
    <w:rsid w:val="00861D4E"/>
    <w:rsid w:val="00862485"/>
    <w:rsid w:val="00862EB7"/>
    <w:rsid w:val="0086301A"/>
    <w:rsid w:val="0086339D"/>
    <w:rsid w:val="00863799"/>
    <w:rsid w:val="00863963"/>
    <w:rsid w:val="00864F46"/>
    <w:rsid w:val="008654F3"/>
    <w:rsid w:val="00866417"/>
    <w:rsid w:val="008667E7"/>
    <w:rsid w:val="0087099F"/>
    <w:rsid w:val="00870B87"/>
    <w:rsid w:val="00871701"/>
    <w:rsid w:val="00871999"/>
    <w:rsid w:val="00871D7D"/>
    <w:rsid w:val="00871F56"/>
    <w:rsid w:val="00872925"/>
    <w:rsid w:val="00872B3F"/>
    <w:rsid w:val="0087484F"/>
    <w:rsid w:val="00875052"/>
    <w:rsid w:val="00875526"/>
    <w:rsid w:val="00876048"/>
    <w:rsid w:val="00876A2A"/>
    <w:rsid w:val="00876FE2"/>
    <w:rsid w:val="00877523"/>
    <w:rsid w:val="00877794"/>
    <w:rsid w:val="00877F3A"/>
    <w:rsid w:val="008806EE"/>
    <w:rsid w:val="00880798"/>
    <w:rsid w:val="008816BF"/>
    <w:rsid w:val="00881DD2"/>
    <w:rsid w:val="00882575"/>
    <w:rsid w:val="008826C4"/>
    <w:rsid w:val="0088293C"/>
    <w:rsid w:val="00883709"/>
    <w:rsid w:val="00884057"/>
    <w:rsid w:val="00885AB9"/>
    <w:rsid w:val="00885D1F"/>
    <w:rsid w:val="0088622F"/>
    <w:rsid w:val="00886434"/>
    <w:rsid w:val="008877BE"/>
    <w:rsid w:val="00890287"/>
    <w:rsid w:val="008902EE"/>
    <w:rsid w:val="00891619"/>
    <w:rsid w:val="00891A57"/>
    <w:rsid w:val="008927C9"/>
    <w:rsid w:val="00893613"/>
    <w:rsid w:val="00894404"/>
    <w:rsid w:val="00894A3C"/>
    <w:rsid w:val="008956F4"/>
    <w:rsid w:val="00895A2F"/>
    <w:rsid w:val="008973E8"/>
    <w:rsid w:val="008A0CCC"/>
    <w:rsid w:val="008A19F0"/>
    <w:rsid w:val="008A1A5F"/>
    <w:rsid w:val="008A1C4B"/>
    <w:rsid w:val="008A1F1E"/>
    <w:rsid w:val="008A212D"/>
    <w:rsid w:val="008A26FB"/>
    <w:rsid w:val="008A2AAD"/>
    <w:rsid w:val="008A31DB"/>
    <w:rsid w:val="008A3385"/>
    <w:rsid w:val="008A3891"/>
    <w:rsid w:val="008A39A4"/>
    <w:rsid w:val="008A4953"/>
    <w:rsid w:val="008A4CB4"/>
    <w:rsid w:val="008A4DDA"/>
    <w:rsid w:val="008A5101"/>
    <w:rsid w:val="008A60D3"/>
    <w:rsid w:val="008A6380"/>
    <w:rsid w:val="008A6F3D"/>
    <w:rsid w:val="008B0A2A"/>
    <w:rsid w:val="008B13EC"/>
    <w:rsid w:val="008B1B2D"/>
    <w:rsid w:val="008B218C"/>
    <w:rsid w:val="008B2EA8"/>
    <w:rsid w:val="008B318B"/>
    <w:rsid w:val="008B3F41"/>
    <w:rsid w:val="008B4565"/>
    <w:rsid w:val="008B4982"/>
    <w:rsid w:val="008B4F95"/>
    <w:rsid w:val="008B5146"/>
    <w:rsid w:val="008B5943"/>
    <w:rsid w:val="008B5E50"/>
    <w:rsid w:val="008B6128"/>
    <w:rsid w:val="008B655C"/>
    <w:rsid w:val="008B6747"/>
    <w:rsid w:val="008B77B7"/>
    <w:rsid w:val="008C0871"/>
    <w:rsid w:val="008C087E"/>
    <w:rsid w:val="008C1EA1"/>
    <w:rsid w:val="008C33DE"/>
    <w:rsid w:val="008C3C1F"/>
    <w:rsid w:val="008C4C5C"/>
    <w:rsid w:val="008C5D35"/>
    <w:rsid w:val="008C66C9"/>
    <w:rsid w:val="008C6AF1"/>
    <w:rsid w:val="008C6B3D"/>
    <w:rsid w:val="008C6FDA"/>
    <w:rsid w:val="008C7090"/>
    <w:rsid w:val="008D0233"/>
    <w:rsid w:val="008D05EA"/>
    <w:rsid w:val="008D1956"/>
    <w:rsid w:val="008D1E76"/>
    <w:rsid w:val="008D3A56"/>
    <w:rsid w:val="008D42BB"/>
    <w:rsid w:val="008D4538"/>
    <w:rsid w:val="008D47CD"/>
    <w:rsid w:val="008D4800"/>
    <w:rsid w:val="008D4EB5"/>
    <w:rsid w:val="008D593E"/>
    <w:rsid w:val="008D71E0"/>
    <w:rsid w:val="008E01D5"/>
    <w:rsid w:val="008E0A31"/>
    <w:rsid w:val="008E0A5D"/>
    <w:rsid w:val="008E1714"/>
    <w:rsid w:val="008E248D"/>
    <w:rsid w:val="008E3854"/>
    <w:rsid w:val="008E4661"/>
    <w:rsid w:val="008E4AA8"/>
    <w:rsid w:val="008E5220"/>
    <w:rsid w:val="008E5AAE"/>
    <w:rsid w:val="008E727B"/>
    <w:rsid w:val="008E7693"/>
    <w:rsid w:val="008E7A97"/>
    <w:rsid w:val="008E7AD4"/>
    <w:rsid w:val="008F0ADA"/>
    <w:rsid w:val="008F0C88"/>
    <w:rsid w:val="008F133A"/>
    <w:rsid w:val="008F2417"/>
    <w:rsid w:val="008F2C77"/>
    <w:rsid w:val="008F2D6E"/>
    <w:rsid w:val="008F2FED"/>
    <w:rsid w:val="008F3420"/>
    <w:rsid w:val="008F384F"/>
    <w:rsid w:val="008F647E"/>
    <w:rsid w:val="008F6704"/>
    <w:rsid w:val="008F7D69"/>
    <w:rsid w:val="00900152"/>
    <w:rsid w:val="00900189"/>
    <w:rsid w:val="00900312"/>
    <w:rsid w:val="0090043A"/>
    <w:rsid w:val="009008CD"/>
    <w:rsid w:val="00901682"/>
    <w:rsid w:val="00901C3C"/>
    <w:rsid w:val="00901D89"/>
    <w:rsid w:val="0090289E"/>
    <w:rsid w:val="0090466F"/>
    <w:rsid w:val="00904992"/>
    <w:rsid w:val="0090635A"/>
    <w:rsid w:val="00906F22"/>
    <w:rsid w:val="009070B7"/>
    <w:rsid w:val="00907172"/>
    <w:rsid w:val="00907862"/>
    <w:rsid w:val="00907868"/>
    <w:rsid w:val="00907C57"/>
    <w:rsid w:val="00911738"/>
    <w:rsid w:val="00911934"/>
    <w:rsid w:val="009119E2"/>
    <w:rsid w:val="00912A5E"/>
    <w:rsid w:val="00912EA0"/>
    <w:rsid w:val="009137AB"/>
    <w:rsid w:val="00914CE1"/>
    <w:rsid w:val="00915619"/>
    <w:rsid w:val="00915E3C"/>
    <w:rsid w:val="0091643B"/>
    <w:rsid w:val="00916C74"/>
    <w:rsid w:val="00916CA1"/>
    <w:rsid w:val="009178FC"/>
    <w:rsid w:val="00917AD4"/>
    <w:rsid w:val="00921000"/>
    <w:rsid w:val="009210E6"/>
    <w:rsid w:val="00921724"/>
    <w:rsid w:val="00921EF1"/>
    <w:rsid w:val="0092202D"/>
    <w:rsid w:val="0092298C"/>
    <w:rsid w:val="009229A0"/>
    <w:rsid w:val="00922EFB"/>
    <w:rsid w:val="00923D14"/>
    <w:rsid w:val="00923F84"/>
    <w:rsid w:val="00924B85"/>
    <w:rsid w:val="00927B3F"/>
    <w:rsid w:val="00927D1A"/>
    <w:rsid w:val="00927E05"/>
    <w:rsid w:val="00927E3E"/>
    <w:rsid w:val="009305B9"/>
    <w:rsid w:val="009311E9"/>
    <w:rsid w:val="00932CD7"/>
    <w:rsid w:val="0093323F"/>
    <w:rsid w:val="00934347"/>
    <w:rsid w:val="009355FA"/>
    <w:rsid w:val="00936895"/>
    <w:rsid w:val="009368F6"/>
    <w:rsid w:val="00937076"/>
    <w:rsid w:val="0093758E"/>
    <w:rsid w:val="0093793A"/>
    <w:rsid w:val="00937B44"/>
    <w:rsid w:val="00940E83"/>
    <w:rsid w:val="00941178"/>
    <w:rsid w:val="0094180E"/>
    <w:rsid w:val="00941CAB"/>
    <w:rsid w:val="00942F68"/>
    <w:rsid w:val="009443BE"/>
    <w:rsid w:val="009450DC"/>
    <w:rsid w:val="00945D99"/>
    <w:rsid w:val="00946063"/>
    <w:rsid w:val="0094625D"/>
    <w:rsid w:val="0094638E"/>
    <w:rsid w:val="0094666F"/>
    <w:rsid w:val="00946EE4"/>
    <w:rsid w:val="0094700D"/>
    <w:rsid w:val="0094701D"/>
    <w:rsid w:val="00950CD9"/>
    <w:rsid w:val="00950E2B"/>
    <w:rsid w:val="009510AA"/>
    <w:rsid w:val="00951530"/>
    <w:rsid w:val="00951816"/>
    <w:rsid w:val="009519E5"/>
    <w:rsid w:val="0095332C"/>
    <w:rsid w:val="009536B5"/>
    <w:rsid w:val="00954976"/>
    <w:rsid w:val="00955045"/>
    <w:rsid w:val="00955AD3"/>
    <w:rsid w:val="00955FC5"/>
    <w:rsid w:val="0095674D"/>
    <w:rsid w:val="009567A7"/>
    <w:rsid w:val="00956E77"/>
    <w:rsid w:val="009573CC"/>
    <w:rsid w:val="00957581"/>
    <w:rsid w:val="009577E6"/>
    <w:rsid w:val="009606F9"/>
    <w:rsid w:val="00961036"/>
    <w:rsid w:val="00961344"/>
    <w:rsid w:val="00961800"/>
    <w:rsid w:val="00961825"/>
    <w:rsid w:val="00961C2C"/>
    <w:rsid w:val="00962818"/>
    <w:rsid w:val="00963517"/>
    <w:rsid w:val="00964FBE"/>
    <w:rsid w:val="00965167"/>
    <w:rsid w:val="009652C7"/>
    <w:rsid w:val="00967478"/>
    <w:rsid w:val="00967836"/>
    <w:rsid w:val="009707EE"/>
    <w:rsid w:val="00970A7B"/>
    <w:rsid w:val="009711FE"/>
    <w:rsid w:val="0097159F"/>
    <w:rsid w:val="009727D8"/>
    <w:rsid w:val="0097284E"/>
    <w:rsid w:val="00972CC4"/>
    <w:rsid w:val="00974753"/>
    <w:rsid w:val="00974A7A"/>
    <w:rsid w:val="009753EC"/>
    <w:rsid w:val="00977164"/>
    <w:rsid w:val="00977410"/>
    <w:rsid w:val="009775D4"/>
    <w:rsid w:val="00977945"/>
    <w:rsid w:val="00981202"/>
    <w:rsid w:val="009814AA"/>
    <w:rsid w:val="0098212C"/>
    <w:rsid w:val="0098220F"/>
    <w:rsid w:val="009826C3"/>
    <w:rsid w:val="00982E0E"/>
    <w:rsid w:val="00982EE0"/>
    <w:rsid w:val="00983658"/>
    <w:rsid w:val="009837E5"/>
    <w:rsid w:val="00984F79"/>
    <w:rsid w:val="0098590C"/>
    <w:rsid w:val="00985B0D"/>
    <w:rsid w:val="00986A27"/>
    <w:rsid w:val="00986B75"/>
    <w:rsid w:val="00986D1E"/>
    <w:rsid w:val="00987AD1"/>
    <w:rsid w:val="0099073A"/>
    <w:rsid w:val="009915C4"/>
    <w:rsid w:val="0099183F"/>
    <w:rsid w:val="00991914"/>
    <w:rsid w:val="0099212A"/>
    <w:rsid w:val="0099296A"/>
    <w:rsid w:val="00992FE5"/>
    <w:rsid w:val="00994456"/>
    <w:rsid w:val="009948AB"/>
    <w:rsid w:val="00994FCE"/>
    <w:rsid w:val="00995DDC"/>
    <w:rsid w:val="00996265"/>
    <w:rsid w:val="00997131"/>
    <w:rsid w:val="009976E9"/>
    <w:rsid w:val="00997F3A"/>
    <w:rsid w:val="009A0202"/>
    <w:rsid w:val="009A1D93"/>
    <w:rsid w:val="009A22E7"/>
    <w:rsid w:val="009A2623"/>
    <w:rsid w:val="009A2EA3"/>
    <w:rsid w:val="009A3C1D"/>
    <w:rsid w:val="009A479C"/>
    <w:rsid w:val="009A53DB"/>
    <w:rsid w:val="009A5C8F"/>
    <w:rsid w:val="009A63AB"/>
    <w:rsid w:val="009A6C20"/>
    <w:rsid w:val="009A6F2B"/>
    <w:rsid w:val="009B0BA4"/>
    <w:rsid w:val="009B0CBC"/>
    <w:rsid w:val="009B146F"/>
    <w:rsid w:val="009B16C2"/>
    <w:rsid w:val="009B3676"/>
    <w:rsid w:val="009B6360"/>
    <w:rsid w:val="009B76E3"/>
    <w:rsid w:val="009B7AB1"/>
    <w:rsid w:val="009B7E26"/>
    <w:rsid w:val="009C0002"/>
    <w:rsid w:val="009C0050"/>
    <w:rsid w:val="009C00C7"/>
    <w:rsid w:val="009C0378"/>
    <w:rsid w:val="009C08CD"/>
    <w:rsid w:val="009C0B10"/>
    <w:rsid w:val="009C11C2"/>
    <w:rsid w:val="009C1BE9"/>
    <w:rsid w:val="009C1D43"/>
    <w:rsid w:val="009C213E"/>
    <w:rsid w:val="009C333E"/>
    <w:rsid w:val="009C3DE0"/>
    <w:rsid w:val="009C49C0"/>
    <w:rsid w:val="009C4C0C"/>
    <w:rsid w:val="009C50A1"/>
    <w:rsid w:val="009C5646"/>
    <w:rsid w:val="009C5CC0"/>
    <w:rsid w:val="009C5CEE"/>
    <w:rsid w:val="009C6674"/>
    <w:rsid w:val="009C78AF"/>
    <w:rsid w:val="009C79F1"/>
    <w:rsid w:val="009D0A88"/>
    <w:rsid w:val="009D1304"/>
    <w:rsid w:val="009D153D"/>
    <w:rsid w:val="009D1572"/>
    <w:rsid w:val="009D19F8"/>
    <w:rsid w:val="009D1A6F"/>
    <w:rsid w:val="009D1BB4"/>
    <w:rsid w:val="009D1E3A"/>
    <w:rsid w:val="009D2B74"/>
    <w:rsid w:val="009D2FF1"/>
    <w:rsid w:val="009D344E"/>
    <w:rsid w:val="009D38B7"/>
    <w:rsid w:val="009D42C3"/>
    <w:rsid w:val="009D42FB"/>
    <w:rsid w:val="009D449E"/>
    <w:rsid w:val="009D5370"/>
    <w:rsid w:val="009D53A0"/>
    <w:rsid w:val="009D545E"/>
    <w:rsid w:val="009D59C2"/>
    <w:rsid w:val="009D5F49"/>
    <w:rsid w:val="009D68E1"/>
    <w:rsid w:val="009D6E9C"/>
    <w:rsid w:val="009D7871"/>
    <w:rsid w:val="009E080E"/>
    <w:rsid w:val="009E08DA"/>
    <w:rsid w:val="009E0969"/>
    <w:rsid w:val="009E1500"/>
    <w:rsid w:val="009E1EB0"/>
    <w:rsid w:val="009E226F"/>
    <w:rsid w:val="009E2C01"/>
    <w:rsid w:val="009E3FA1"/>
    <w:rsid w:val="009E4F08"/>
    <w:rsid w:val="009E609B"/>
    <w:rsid w:val="009E6557"/>
    <w:rsid w:val="009E7E2E"/>
    <w:rsid w:val="009F02BF"/>
    <w:rsid w:val="009F20F1"/>
    <w:rsid w:val="009F2403"/>
    <w:rsid w:val="009F2E41"/>
    <w:rsid w:val="009F5A91"/>
    <w:rsid w:val="009F70A8"/>
    <w:rsid w:val="00A00495"/>
    <w:rsid w:val="00A020E3"/>
    <w:rsid w:val="00A02945"/>
    <w:rsid w:val="00A02BB1"/>
    <w:rsid w:val="00A02E24"/>
    <w:rsid w:val="00A04342"/>
    <w:rsid w:val="00A04A93"/>
    <w:rsid w:val="00A050CD"/>
    <w:rsid w:val="00A05517"/>
    <w:rsid w:val="00A05BD0"/>
    <w:rsid w:val="00A05D0B"/>
    <w:rsid w:val="00A067AD"/>
    <w:rsid w:val="00A06DC1"/>
    <w:rsid w:val="00A079F4"/>
    <w:rsid w:val="00A1004D"/>
    <w:rsid w:val="00A100D5"/>
    <w:rsid w:val="00A106A8"/>
    <w:rsid w:val="00A10EE0"/>
    <w:rsid w:val="00A1297A"/>
    <w:rsid w:val="00A1297C"/>
    <w:rsid w:val="00A1412D"/>
    <w:rsid w:val="00A14640"/>
    <w:rsid w:val="00A14B56"/>
    <w:rsid w:val="00A14C4B"/>
    <w:rsid w:val="00A14D95"/>
    <w:rsid w:val="00A14E2E"/>
    <w:rsid w:val="00A15055"/>
    <w:rsid w:val="00A15B55"/>
    <w:rsid w:val="00A171C0"/>
    <w:rsid w:val="00A17944"/>
    <w:rsid w:val="00A2010B"/>
    <w:rsid w:val="00A20628"/>
    <w:rsid w:val="00A2082D"/>
    <w:rsid w:val="00A20A10"/>
    <w:rsid w:val="00A212CA"/>
    <w:rsid w:val="00A21477"/>
    <w:rsid w:val="00A21C92"/>
    <w:rsid w:val="00A22C7E"/>
    <w:rsid w:val="00A22FCB"/>
    <w:rsid w:val="00A23237"/>
    <w:rsid w:val="00A2344F"/>
    <w:rsid w:val="00A2363E"/>
    <w:rsid w:val="00A2372B"/>
    <w:rsid w:val="00A23C85"/>
    <w:rsid w:val="00A24429"/>
    <w:rsid w:val="00A249C5"/>
    <w:rsid w:val="00A24DF9"/>
    <w:rsid w:val="00A25A0C"/>
    <w:rsid w:val="00A25B23"/>
    <w:rsid w:val="00A269CC"/>
    <w:rsid w:val="00A2728A"/>
    <w:rsid w:val="00A305D5"/>
    <w:rsid w:val="00A30ADD"/>
    <w:rsid w:val="00A31774"/>
    <w:rsid w:val="00A31A9F"/>
    <w:rsid w:val="00A31F26"/>
    <w:rsid w:val="00A31F8B"/>
    <w:rsid w:val="00A32541"/>
    <w:rsid w:val="00A327F1"/>
    <w:rsid w:val="00A342D6"/>
    <w:rsid w:val="00A343BC"/>
    <w:rsid w:val="00A349BE"/>
    <w:rsid w:val="00A35478"/>
    <w:rsid w:val="00A35B8C"/>
    <w:rsid w:val="00A35E9C"/>
    <w:rsid w:val="00A363C0"/>
    <w:rsid w:val="00A364A7"/>
    <w:rsid w:val="00A40AB2"/>
    <w:rsid w:val="00A40ACA"/>
    <w:rsid w:val="00A40E81"/>
    <w:rsid w:val="00A41007"/>
    <w:rsid w:val="00A410D7"/>
    <w:rsid w:val="00A4158E"/>
    <w:rsid w:val="00A416DF"/>
    <w:rsid w:val="00A41C22"/>
    <w:rsid w:val="00A4233B"/>
    <w:rsid w:val="00A42890"/>
    <w:rsid w:val="00A43495"/>
    <w:rsid w:val="00A43BB3"/>
    <w:rsid w:val="00A443FB"/>
    <w:rsid w:val="00A446A2"/>
    <w:rsid w:val="00A44CE3"/>
    <w:rsid w:val="00A44D11"/>
    <w:rsid w:val="00A45247"/>
    <w:rsid w:val="00A45559"/>
    <w:rsid w:val="00A456CF"/>
    <w:rsid w:val="00A45E3D"/>
    <w:rsid w:val="00A45F62"/>
    <w:rsid w:val="00A46286"/>
    <w:rsid w:val="00A4719E"/>
    <w:rsid w:val="00A473DD"/>
    <w:rsid w:val="00A47CD7"/>
    <w:rsid w:val="00A505D5"/>
    <w:rsid w:val="00A50731"/>
    <w:rsid w:val="00A5172B"/>
    <w:rsid w:val="00A5220E"/>
    <w:rsid w:val="00A52AB6"/>
    <w:rsid w:val="00A52BE3"/>
    <w:rsid w:val="00A53084"/>
    <w:rsid w:val="00A53E14"/>
    <w:rsid w:val="00A53FF0"/>
    <w:rsid w:val="00A54157"/>
    <w:rsid w:val="00A549E9"/>
    <w:rsid w:val="00A54C56"/>
    <w:rsid w:val="00A555A9"/>
    <w:rsid w:val="00A558F9"/>
    <w:rsid w:val="00A55A6A"/>
    <w:rsid w:val="00A55D95"/>
    <w:rsid w:val="00A565FD"/>
    <w:rsid w:val="00A5736A"/>
    <w:rsid w:val="00A57789"/>
    <w:rsid w:val="00A57F78"/>
    <w:rsid w:val="00A60814"/>
    <w:rsid w:val="00A61501"/>
    <w:rsid w:val="00A6198E"/>
    <w:rsid w:val="00A62220"/>
    <w:rsid w:val="00A62BC9"/>
    <w:rsid w:val="00A63346"/>
    <w:rsid w:val="00A640D1"/>
    <w:rsid w:val="00A65D01"/>
    <w:rsid w:val="00A66AF5"/>
    <w:rsid w:val="00A66C7C"/>
    <w:rsid w:val="00A66F7D"/>
    <w:rsid w:val="00A6791B"/>
    <w:rsid w:val="00A67A05"/>
    <w:rsid w:val="00A7036C"/>
    <w:rsid w:val="00A71604"/>
    <w:rsid w:val="00A71D26"/>
    <w:rsid w:val="00A726C4"/>
    <w:rsid w:val="00A7351F"/>
    <w:rsid w:val="00A73A1D"/>
    <w:rsid w:val="00A7414B"/>
    <w:rsid w:val="00A74E81"/>
    <w:rsid w:val="00A74FCC"/>
    <w:rsid w:val="00A752EC"/>
    <w:rsid w:val="00A753D5"/>
    <w:rsid w:val="00A757DE"/>
    <w:rsid w:val="00A76759"/>
    <w:rsid w:val="00A7763A"/>
    <w:rsid w:val="00A777CC"/>
    <w:rsid w:val="00A80407"/>
    <w:rsid w:val="00A8083C"/>
    <w:rsid w:val="00A80E3D"/>
    <w:rsid w:val="00A819C4"/>
    <w:rsid w:val="00A81E98"/>
    <w:rsid w:val="00A8293B"/>
    <w:rsid w:val="00A82B67"/>
    <w:rsid w:val="00A82F22"/>
    <w:rsid w:val="00A832F5"/>
    <w:rsid w:val="00A84118"/>
    <w:rsid w:val="00A845CB"/>
    <w:rsid w:val="00A84BE0"/>
    <w:rsid w:val="00A853A8"/>
    <w:rsid w:val="00A85784"/>
    <w:rsid w:val="00A85B67"/>
    <w:rsid w:val="00A86037"/>
    <w:rsid w:val="00A87668"/>
    <w:rsid w:val="00A91E47"/>
    <w:rsid w:val="00A9271D"/>
    <w:rsid w:val="00A928C4"/>
    <w:rsid w:val="00A92E32"/>
    <w:rsid w:val="00A93007"/>
    <w:rsid w:val="00A93BB1"/>
    <w:rsid w:val="00A9432C"/>
    <w:rsid w:val="00A94852"/>
    <w:rsid w:val="00A94AF5"/>
    <w:rsid w:val="00A94EF8"/>
    <w:rsid w:val="00A953A0"/>
    <w:rsid w:val="00A95C8B"/>
    <w:rsid w:val="00A97AF2"/>
    <w:rsid w:val="00A97D3A"/>
    <w:rsid w:val="00A97D4F"/>
    <w:rsid w:val="00A97E89"/>
    <w:rsid w:val="00A97EEB"/>
    <w:rsid w:val="00AA0BA3"/>
    <w:rsid w:val="00AA1C5C"/>
    <w:rsid w:val="00AA28C1"/>
    <w:rsid w:val="00AA3A61"/>
    <w:rsid w:val="00AA46D1"/>
    <w:rsid w:val="00AA4EEF"/>
    <w:rsid w:val="00AA6F7B"/>
    <w:rsid w:val="00AB017E"/>
    <w:rsid w:val="00AB1CD0"/>
    <w:rsid w:val="00AB228D"/>
    <w:rsid w:val="00AB2396"/>
    <w:rsid w:val="00AB2B5A"/>
    <w:rsid w:val="00AB2CDE"/>
    <w:rsid w:val="00AB37B3"/>
    <w:rsid w:val="00AB3B2D"/>
    <w:rsid w:val="00AB5031"/>
    <w:rsid w:val="00AB560E"/>
    <w:rsid w:val="00AB5D80"/>
    <w:rsid w:val="00AB6068"/>
    <w:rsid w:val="00AB6503"/>
    <w:rsid w:val="00AB66D6"/>
    <w:rsid w:val="00AB6BCB"/>
    <w:rsid w:val="00AB762D"/>
    <w:rsid w:val="00AB7B72"/>
    <w:rsid w:val="00AC01D2"/>
    <w:rsid w:val="00AC0C3F"/>
    <w:rsid w:val="00AC0D0B"/>
    <w:rsid w:val="00AC1787"/>
    <w:rsid w:val="00AC2026"/>
    <w:rsid w:val="00AC2E4B"/>
    <w:rsid w:val="00AC33B2"/>
    <w:rsid w:val="00AC3C25"/>
    <w:rsid w:val="00AC5FEC"/>
    <w:rsid w:val="00AC6065"/>
    <w:rsid w:val="00AC6FFA"/>
    <w:rsid w:val="00AC7073"/>
    <w:rsid w:val="00AC73C8"/>
    <w:rsid w:val="00AC77A4"/>
    <w:rsid w:val="00AD0DE5"/>
    <w:rsid w:val="00AD1C9D"/>
    <w:rsid w:val="00AD2276"/>
    <w:rsid w:val="00AD2984"/>
    <w:rsid w:val="00AD2D83"/>
    <w:rsid w:val="00AD3759"/>
    <w:rsid w:val="00AD40DC"/>
    <w:rsid w:val="00AD4D7C"/>
    <w:rsid w:val="00AD5177"/>
    <w:rsid w:val="00AD5796"/>
    <w:rsid w:val="00AD5ECE"/>
    <w:rsid w:val="00AD5F93"/>
    <w:rsid w:val="00AD611B"/>
    <w:rsid w:val="00AD6A90"/>
    <w:rsid w:val="00AD6F3A"/>
    <w:rsid w:val="00AD7B40"/>
    <w:rsid w:val="00AD7D1C"/>
    <w:rsid w:val="00AD7D35"/>
    <w:rsid w:val="00AE0B9F"/>
    <w:rsid w:val="00AE11EE"/>
    <w:rsid w:val="00AE1F53"/>
    <w:rsid w:val="00AE21DC"/>
    <w:rsid w:val="00AE23AC"/>
    <w:rsid w:val="00AE242E"/>
    <w:rsid w:val="00AE2B85"/>
    <w:rsid w:val="00AE3D56"/>
    <w:rsid w:val="00AE5549"/>
    <w:rsid w:val="00AE5A09"/>
    <w:rsid w:val="00AE5EBD"/>
    <w:rsid w:val="00AE6849"/>
    <w:rsid w:val="00AE6BDF"/>
    <w:rsid w:val="00AE6FFE"/>
    <w:rsid w:val="00AE7AFE"/>
    <w:rsid w:val="00AF0786"/>
    <w:rsid w:val="00AF0A0C"/>
    <w:rsid w:val="00AF0F90"/>
    <w:rsid w:val="00AF1026"/>
    <w:rsid w:val="00AF1CAD"/>
    <w:rsid w:val="00AF20B5"/>
    <w:rsid w:val="00AF2320"/>
    <w:rsid w:val="00AF2F5B"/>
    <w:rsid w:val="00AF30D4"/>
    <w:rsid w:val="00AF31A7"/>
    <w:rsid w:val="00AF35DB"/>
    <w:rsid w:val="00AF3B0B"/>
    <w:rsid w:val="00AF3C8B"/>
    <w:rsid w:val="00AF4C67"/>
    <w:rsid w:val="00AF4D55"/>
    <w:rsid w:val="00AF56C5"/>
    <w:rsid w:val="00AF570F"/>
    <w:rsid w:val="00AF5914"/>
    <w:rsid w:val="00AF5C0D"/>
    <w:rsid w:val="00AF6559"/>
    <w:rsid w:val="00AF692F"/>
    <w:rsid w:val="00AF73E7"/>
    <w:rsid w:val="00AF748E"/>
    <w:rsid w:val="00AF753D"/>
    <w:rsid w:val="00AF7B54"/>
    <w:rsid w:val="00B0094B"/>
    <w:rsid w:val="00B009C9"/>
    <w:rsid w:val="00B00ADA"/>
    <w:rsid w:val="00B00C5A"/>
    <w:rsid w:val="00B01B0C"/>
    <w:rsid w:val="00B025DF"/>
    <w:rsid w:val="00B02D87"/>
    <w:rsid w:val="00B02D9F"/>
    <w:rsid w:val="00B0581F"/>
    <w:rsid w:val="00B0597C"/>
    <w:rsid w:val="00B05CD4"/>
    <w:rsid w:val="00B063AE"/>
    <w:rsid w:val="00B06511"/>
    <w:rsid w:val="00B06CAE"/>
    <w:rsid w:val="00B07649"/>
    <w:rsid w:val="00B07B58"/>
    <w:rsid w:val="00B105B2"/>
    <w:rsid w:val="00B10EF5"/>
    <w:rsid w:val="00B1176D"/>
    <w:rsid w:val="00B124C6"/>
    <w:rsid w:val="00B1372D"/>
    <w:rsid w:val="00B13763"/>
    <w:rsid w:val="00B14C79"/>
    <w:rsid w:val="00B150D3"/>
    <w:rsid w:val="00B15575"/>
    <w:rsid w:val="00B15ED0"/>
    <w:rsid w:val="00B15F00"/>
    <w:rsid w:val="00B16E4D"/>
    <w:rsid w:val="00B176C9"/>
    <w:rsid w:val="00B17C84"/>
    <w:rsid w:val="00B21150"/>
    <w:rsid w:val="00B212CE"/>
    <w:rsid w:val="00B21569"/>
    <w:rsid w:val="00B22898"/>
    <w:rsid w:val="00B23517"/>
    <w:rsid w:val="00B2385A"/>
    <w:rsid w:val="00B23A9C"/>
    <w:rsid w:val="00B24C0F"/>
    <w:rsid w:val="00B251C0"/>
    <w:rsid w:val="00B265E3"/>
    <w:rsid w:val="00B2716D"/>
    <w:rsid w:val="00B303BD"/>
    <w:rsid w:val="00B31315"/>
    <w:rsid w:val="00B3141A"/>
    <w:rsid w:val="00B31BD6"/>
    <w:rsid w:val="00B31F00"/>
    <w:rsid w:val="00B32F90"/>
    <w:rsid w:val="00B333A1"/>
    <w:rsid w:val="00B3342B"/>
    <w:rsid w:val="00B33469"/>
    <w:rsid w:val="00B342C1"/>
    <w:rsid w:val="00B34372"/>
    <w:rsid w:val="00B34580"/>
    <w:rsid w:val="00B35441"/>
    <w:rsid w:val="00B35760"/>
    <w:rsid w:val="00B3591A"/>
    <w:rsid w:val="00B362AB"/>
    <w:rsid w:val="00B36388"/>
    <w:rsid w:val="00B36A33"/>
    <w:rsid w:val="00B36E76"/>
    <w:rsid w:val="00B36FFF"/>
    <w:rsid w:val="00B4047E"/>
    <w:rsid w:val="00B41B4A"/>
    <w:rsid w:val="00B428AF"/>
    <w:rsid w:val="00B436CD"/>
    <w:rsid w:val="00B43AEF"/>
    <w:rsid w:val="00B441A6"/>
    <w:rsid w:val="00B44A05"/>
    <w:rsid w:val="00B4595F"/>
    <w:rsid w:val="00B460A6"/>
    <w:rsid w:val="00B46274"/>
    <w:rsid w:val="00B4722A"/>
    <w:rsid w:val="00B47C61"/>
    <w:rsid w:val="00B47CBF"/>
    <w:rsid w:val="00B47EBB"/>
    <w:rsid w:val="00B50803"/>
    <w:rsid w:val="00B50F81"/>
    <w:rsid w:val="00B51509"/>
    <w:rsid w:val="00B51CFC"/>
    <w:rsid w:val="00B521F2"/>
    <w:rsid w:val="00B525BF"/>
    <w:rsid w:val="00B52610"/>
    <w:rsid w:val="00B5312F"/>
    <w:rsid w:val="00B532C4"/>
    <w:rsid w:val="00B533D8"/>
    <w:rsid w:val="00B5397A"/>
    <w:rsid w:val="00B53EF7"/>
    <w:rsid w:val="00B54267"/>
    <w:rsid w:val="00B54FE9"/>
    <w:rsid w:val="00B551B9"/>
    <w:rsid w:val="00B5523D"/>
    <w:rsid w:val="00B5602E"/>
    <w:rsid w:val="00B57532"/>
    <w:rsid w:val="00B5766F"/>
    <w:rsid w:val="00B60DC6"/>
    <w:rsid w:val="00B62862"/>
    <w:rsid w:val="00B62C2E"/>
    <w:rsid w:val="00B63898"/>
    <w:rsid w:val="00B6395E"/>
    <w:rsid w:val="00B6549D"/>
    <w:rsid w:val="00B65E1E"/>
    <w:rsid w:val="00B66ABC"/>
    <w:rsid w:val="00B67439"/>
    <w:rsid w:val="00B67979"/>
    <w:rsid w:val="00B67EFF"/>
    <w:rsid w:val="00B7051A"/>
    <w:rsid w:val="00B70B5B"/>
    <w:rsid w:val="00B712F8"/>
    <w:rsid w:val="00B71EB7"/>
    <w:rsid w:val="00B7246D"/>
    <w:rsid w:val="00B72A2B"/>
    <w:rsid w:val="00B72D29"/>
    <w:rsid w:val="00B72F76"/>
    <w:rsid w:val="00B7354A"/>
    <w:rsid w:val="00B739B1"/>
    <w:rsid w:val="00B74405"/>
    <w:rsid w:val="00B74E84"/>
    <w:rsid w:val="00B7538F"/>
    <w:rsid w:val="00B75EE8"/>
    <w:rsid w:val="00B7621F"/>
    <w:rsid w:val="00B76C3D"/>
    <w:rsid w:val="00B7701E"/>
    <w:rsid w:val="00B77A4D"/>
    <w:rsid w:val="00B80258"/>
    <w:rsid w:val="00B81C6D"/>
    <w:rsid w:val="00B82B31"/>
    <w:rsid w:val="00B84122"/>
    <w:rsid w:val="00B85021"/>
    <w:rsid w:val="00B854DE"/>
    <w:rsid w:val="00B868A2"/>
    <w:rsid w:val="00B875E0"/>
    <w:rsid w:val="00B87A52"/>
    <w:rsid w:val="00B908D3"/>
    <w:rsid w:val="00B90C4A"/>
    <w:rsid w:val="00B918F3"/>
    <w:rsid w:val="00B92BB9"/>
    <w:rsid w:val="00B92CE4"/>
    <w:rsid w:val="00B931AD"/>
    <w:rsid w:val="00B936AA"/>
    <w:rsid w:val="00B93FBF"/>
    <w:rsid w:val="00B940DE"/>
    <w:rsid w:val="00B957B6"/>
    <w:rsid w:val="00B95812"/>
    <w:rsid w:val="00B95896"/>
    <w:rsid w:val="00B95E75"/>
    <w:rsid w:val="00B95EE8"/>
    <w:rsid w:val="00B96234"/>
    <w:rsid w:val="00B9690F"/>
    <w:rsid w:val="00B97259"/>
    <w:rsid w:val="00B97ABC"/>
    <w:rsid w:val="00B97AD3"/>
    <w:rsid w:val="00BA014A"/>
    <w:rsid w:val="00BA0C88"/>
    <w:rsid w:val="00BA0CDE"/>
    <w:rsid w:val="00BA0EFA"/>
    <w:rsid w:val="00BA2A95"/>
    <w:rsid w:val="00BA365D"/>
    <w:rsid w:val="00BA3AD2"/>
    <w:rsid w:val="00BA4753"/>
    <w:rsid w:val="00BA51C0"/>
    <w:rsid w:val="00BA54FF"/>
    <w:rsid w:val="00BA5E14"/>
    <w:rsid w:val="00BA5E26"/>
    <w:rsid w:val="00BA6342"/>
    <w:rsid w:val="00BA673B"/>
    <w:rsid w:val="00BA683C"/>
    <w:rsid w:val="00BA695E"/>
    <w:rsid w:val="00BA76FA"/>
    <w:rsid w:val="00BB0389"/>
    <w:rsid w:val="00BB0615"/>
    <w:rsid w:val="00BB0DAE"/>
    <w:rsid w:val="00BB11CC"/>
    <w:rsid w:val="00BB1C28"/>
    <w:rsid w:val="00BB22AC"/>
    <w:rsid w:val="00BB24A9"/>
    <w:rsid w:val="00BB2F82"/>
    <w:rsid w:val="00BB3E95"/>
    <w:rsid w:val="00BB551E"/>
    <w:rsid w:val="00BB5B57"/>
    <w:rsid w:val="00BB5F03"/>
    <w:rsid w:val="00BB67A6"/>
    <w:rsid w:val="00BB788A"/>
    <w:rsid w:val="00BC0963"/>
    <w:rsid w:val="00BC1196"/>
    <w:rsid w:val="00BC12CD"/>
    <w:rsid w:val="00BC1651"/>
    <w:rsid w:val="00BC17A2"/>
    <w:rsid w:val="00BC1CD1"/>
    <w:rsid w:val="00BC1D7D"/>
    <w:rsid w:val="00BC21C1"/>
    <w:rsid w:val="00BC24D2"/>
    <w:rsid w:val="00BC2593"/>
    <w:rsid w:val="00BC2712"/>
    <w:rsid w:val="00BC34FC"/>
    <w:rsid w:val="00BC4287"/>
    <w:rsid w:val="00BC49C9"/>
    <w:rsid w:val="00BC4BE0"/>
    <w:rsid w:val="00BC4FA5"/>
    <w:rsid w:val="00BC54E8"/>
    <w:rsid w:val="00BC5BE3"/>
    <w:rsid w:val="00BC608B"/>
    <w:rsid w:val="00BC6FA6"/>
    <w:rsid w:val="00BC7BFB"/>
    <w:rsid w:val="00BD0E17"/>
    <w:rsid w:val="00BD0E43"/>
    <w:rsid w:val="00BD1003"/>
    <w:rsid w:val="00BD29C8"/>
    <w:rsid w:val="00BD303C"/>
    <w:rsid w:val="00BD3FBA"/>
    <w:rsid w:val="00BD42B8"/>
    <w:rsid w:val="00BD443A"/>
    <w:rsid w:val="00BD58A1"/>
    <w:rsid w:val="00BD5BD8"/>
    <w:rsid w:val="00BD6A47"/>
    <w:rsid w:val="00BD6E85"/>
    <w:rsid w:val="00BE00CB"/>
    <w:rsid w:val="00BE09A4"/>
    <w:rsid w:val="00BE15BB"/>
    <w:rsid w:val="00BE170D"/>
    <w:rsid w:val="00BE1730"/>
    <w:rsid w:val="00BE1C07"/>
    <w:rsid w:val="00BE1DD4"/>
    <w:rsid w:val="00BE298E"/>
    <w:rsid w:val="00BE301E"/>
    <w:rsid w:val="00BE39E1"/>
    <w:rsid w:val="00BE3EC5"/>
    <w:rsid w:val="00BE5572"/>
    <w:rsid w:val="00BE6217"/>
    <w:rsid w:val="00BE6753"/>
    <w:rsid w:val="00BE6A93"/>
    <w:rsid w:val="00BE6F5C"/>
    <w:rsid w:val="00BE7435"/>
    <w:rsid w:val="00BF0941"/>
    <w:rsid w:val="00BF0C38"/>
    <w:rsid w:val="00BF1180"/>
    <w:rsid w:val="00BF11F5"/>
    <w:rsid w:val="00BF28EE"/>
    <w:rsid w:val="00BF2FB5"/>
    <w:rsid w:val="00BF30B0"/>
    <w:rsid w:val="00BF351B"/>
    <w:rsid w:val="00BF3629"/>
    <w:rsid w:val="00BF3F05"/>
    <w:rsid w:val="00BF502C"/>
    <w:rsid w:val="00BF5529"/>
    <w:rsid w:val="00BF57EA"/>
    <w:rsid w:val="00BF6BE2"/>
    <w:rsid w:val="00BF6CE0"/>
    <w:rsid w:val="00BF7954"/>
    <w:rsid w:val="00C048D0"/>
    <w:rsid w:val="00C04B14"/>
    <w:rsid w:val="00C04B1E"/>
    <w:rsid w:val="00C068BB"/>
    <w:rsid w:val="00C06CD3"/>
    <w:rsid w:val="00C06E9B"/>
    <w:rsid w:val="00C07CCE"/>
    <w:rsid w:val="00C07F8C"/>
    <w:rsid w:val="00C10101"/>
    <w:rsid w:val="00C1024E"/>
    <w:rsid w:val="00C10BB6"/>
    <w:rsid w:val="00C1156F"/>
    <w:rsid w:val="00C1187B"/>
    <w:rsid w:val="00C11A28"/>
    <w:rsid w:val="00C13178"/>
    <w:rsid w:val="00C134EA"/>
    <w:rsid w:val="00C1454D"/>
    <w:rsid w:val="00C14F41"/>
    <w:rsid w:val="00C152DC"/>
    <w:rsid w:val="00C15C86"/>
    <w:rsid w:val="00C15D12"/>
    <w:rsid w:val="00C1605E"/>
    <w:rsid w:val="00C1627F"/>
    <w:rsid w:val="00C166CA"/>
    <w:rsid w:val="00C17098"/>
    <w:rsid w:val="00C179DB"/>
    <w:rsid w:val="00C179E3"/>
    <w:rsid w:val="00C206C2"/>
    <w:rsid w:val="00C20C1C"/>
    <w:rsid w:val="00C216B6"/>
    <w:rsid w:val="00C21C5D"/>
    <w:rsid w:val="00C224BF"/>
    <w:rsid w:val="00C2263D"/>
    <w:rsid w:val="00C22926"/>
    <w:rsid w:val="00C23169"/>
    <w:rsid w:val="00C2328F"/>
    <w:rsid w:val="00C23D19"/>
    <w:rsid w:val="00C23D7A"/>
    <w:rsid w:val="00C243E5"/>
    <w:rsid w:val="00C24AB5"/>
    <w:rsid w:val="00C24CBC"/>
    <w:rsid w:val="00C25006"/>
    <w:rsid w:val="00C25683"/>
    <w:rsid w:val="00C256B5"/>
    <w:rsid w:val="00C257B6"/>
    <w:rsid w:val="00C25C2E"/>
    <w:rsid w:val="00C25F37"/>
    <w:rsid w:val="00C2652B"/>
    <w:rsid w:val="00C266FF"/>
    <w:rsid w:val="00C26BC1"/>
    <w:rsid w:val="00C26CFA"/>
    <w:rsid w:val="00C27913"/>
    <w:rsid w:val="00C31782"/>
    <w:rsid w:val="00C31A07"/>
    <w:rsid w:val="00C31DA9"/>
    <w:rsid w:val="00C34153"/>
    <w:rsid w:val="00C349C9"/>
    <w:rsid w:val="00C358EB"/>
    <w:rsid w:val="00C35B5E"/>
    <w:rsid w:val="00C35C1C"/>
    <w:rsid w:val="00C35DA8"/>
    <w:rsid w:val="00C36A30"/>
    <w:rsid w:val="00C373F9"/>
    <w:rsid w:val="00C37B6E"/>
    <w:rsid w:val="00C37FA1"/>
    <w:rsid w:val="00C40012"/>
    <w:rsid w:val="00C402DD"/>
    <w:rsid w:val="00C40AC3"/>
    <w:rsid w:val="00C40E0D"/>
    <w:rsid w:val="00C413CD"/>
    <w:rsid w:val="00C43067"/>
    <w:rsid w:val="00C432D7"/>
    <w:rsid w:val="00C433D4"/>
    <w:rsid w:val="00C437D6"/>
    <w:rsid w:val="00C4423D"/>
    <w:rsid w:val="00C448B3"/>
    <w:rsid w:val="00C44BA9"/>
    <w:rsid w:val="00C44E29"/>
    <w:rsid w:val="00C44E51"/>
    <w:rsid w:val="00C44FF9"/>
    <w:rsid w:val="00C4652D"/>
    <w:rsid w:val="00C4665E"/>
    <w:rsid w:val="00C46F10"/>
    <w:rsid w:val="00C474CC"/>
    <w:rsid w:val="00C476E2"/>
    <w:rsid w:val="00C50809"/>
    <w:rsid w:val="00C5193B"/>
    <w:rsid w:val="00C519FD"/>
    <w:rsid w:val="00C53D8B"/>
    <w:rsid w:val="00C541FC"/>
    <w:rsid w:val="00C5420C"/>
    <w:rsid w:val="00C558FD"/>
    <w:rsid w:val="00C56EB6"/>
    <w:rsid w:val="00C571DB"/>
    <w:rsid w:val="00C5746B"/>
    <w:rsid w:val="00C57CB7"/>
    <w:rsid w:val="00C60463"/>
    <w:rsid w:val="00C60CA0"/>
    <w:rsid w:val="00C60DFC"/>
    <w:rsid w:val="00C623BE"/>
    <w:rsid w:val="00C62648"/>
    <w:rsid w:val="00C62B28"/>
    <w:rsid w:val="00C635EE"/>
    <w:rsid w:val="00C63925"/>
    <w:rsid w:val="00C6493A"/>
    <w:rsid w:val="00C6506D"/>
    <w:rsid w:val="00C6543F"/>
    <w:rsid w:val="00C654ED"/>
    <w:rsid w:val="00C65D1A"/>
    <w:rsid w:val="00C66472"/>
    <w:rsid w:val="00C6728C"/>
    <w:rsid w:val="00C67E37"/>
    <w:rsid w:val="00C70800"/>
    <w:rsid w:val="00C70FC7"/>
    <w:rsid w:val="00C71021"/>
    <w:rsid w:val="00C714D9"/>
    <w:rsid w:val="00C7178A"/>
    <w:rsid w:val="00C73893"/>
    <w:rsid w:val="00C760F2"/>
    <w:rsid w:val="00C7615F"/>
    <w:rsid w:val="00C762CD"/>
    <w:rsid w:val="00C765BC"/>
    <w:rsid w:val="00C76ABC"/>
    <w:rsid w:val="00C7792D"/>
    <w:rsid w:val="00C77AF9"/>
    <w:rsid w:val="00C77E31"/>
    <w:rsid w:val="00C80336"/>
    <w:rsid w:val="00C8325F"/>
    <w:rsid w:val="00C833C5"/>
    <w:rsid w:val="00C839AE"/>
    <w:rsid w:val="00C85A92"/>
    <w:rsid w:val="00C8670C"/>
    <w:rsid w:val="00C86AAF"/>
    <w:rsid w:val="00C86F10"/>
    <w:rsid w:val="00C87900"/>
    <w:rsid w:val="00C90361"/>
    <w:rsid w:val="00C91139"/>
    <w:rsid w:val="00C91849"/>
    <w:rsid w:val="00C9220D"/>
    <w:rsid w:val="00C9243A"/>
    <w:rsid w:val="00C92D1F"/>
    <w:rsid w:val="00C935B8"/>
    <w:rsid w:val="00C93838"/>
    <w:rsid w:val="00C94E86"/>
    <w:rsid w:val="00C95086"/>
    <w:rsid w:val="00C9578E"/>
    <w:rsid w:val="00C9609E"/>
    <w:rsid w:val="00C9643E"/>
    <w:rsid w:val="00C965F0"/>
    <w:rsid w:val="00C967C9"/>
    <w:rsid w:val="00C97C30"/>
    <w:rsid w:val="00CA0E4B"/>
    <w:rsid w:val="00CA1699"/>
    <w:rsid w:val="00CA2ADC"/>
    <w:rsid w:val="00CA354E"/>
    <w:rsid w:val="00CA3710"/>
    <w:rsid w:val="00CA3D00"/>
    <w:rsid w:val="00CA437A"/>
    <w:rsid w:val="00CA4CC2"/>
    <w:rsid w:val="00CA6406"/>
    <w:rsid w:val="00CA6578"/>
    <w:rsid w:val="00CA6B96"/>
    <w:rsid w:val="00CA6CF8"/>
    <w:rsid w:val="00CA79AB"/>
    <w:rsid w:val="00CB01C0"/>
    <w:rsid w:val="00CB0223"/>
    <w:rsid w:val="00CB034D"/>
    <w:rsid w:val="00CB0901"/>
    <w:rsid w:val="00CB0E3B"/>
    <w:rsid w:val="00CB1442"/>
    <w:rsid w:val="00CB16AF"/>
    <w:rsid w:val="00CB1AFB"/>
    <w:rsid w:val="00CB1BDD"/>
    <w:rsid w:val="00CB1C96"/>
    <w:rsid w:val="00CB4330"/>
    <w:rsid w:val="00CB480B"/>
    <w:rsid w:val="00CB4F7C"/>
    <w:rsid w:val="00CB5A92"/>
    <w:rsid w:val="00CB6F7C"/>
    <w:rsid w:val="00CB7D11"/>
    <w:rsid w:val="00CB7E7A"/>
    <w:rsid w:val="00CC0B31"/>
    <w:rsid w:val="00CC0F71"/>
    <w:rsid w:val="00CC1C9A"/>
    <w:rsid w:val="00CC2133"/>
    <w:rsid w:val="00CC24B4"/>
    <w:rsid w:val="00CC25D7"/>
    <w:rsid w:val="00CC3637"/>
    <w:rsid w:val="00CC51AA"/>
    <w:rsid w:val="00CC5CFE"/>
    <w:rsid w:val="00CC6FCD"/>
    <w:rsid w:val="00CC7797"/>
    <w:rsid w:val="00CC7C3F"/>
    <w:rsid w:val="00CD03E9"/>
    <w:rsid w:val="00CD05C4"/>
    <w:rsid w:val="00CD0B1E"/>
    <w:rsid w:val="00CD129C"/>
    <w:rsid w:val="00CD1374"/>
    <w:rsid w:val="00CD1CB9"/>
    <w:rsid w:val="00CD1F7C"/>
    <w:rsid w:val="00CD26A4"/>
    <w:rsid w:val="00CD2AFA"/>
    <w:rsid w:val="00CD31A7"/>
    <w:rsid w:val="00CD343E"/>
    <w:rsid w:val="00CD3DDC"/>
    <w:rsid w:val="00CD3ED3"/>
    <w:rsid w:val="00CD42F2"/>
    <w:rsid w:val="00CD44C5"/>
    <w:rsid w:val="00CD494B"/>
    <w:rsid w:val="00CD4BEF"/>
    <w:rsid w:val="00CD4EBF"/>
    <w:rsid w:val="00CD578B"/>
    <w:rsid w:val="00CD6161"/>
    <w:rsid w:val="00CD63C5"/>
    <w:rsid w:val="00CD65E9"/>
    <w:rsid w:val="00CD6B1D"/>
    <w:rsid w:val="00CD6F4D"/>
    <w:rsid w:val="00CD733D"/>
    <w:rsid w:val="00CD7AE1"/>
    <w:rsid w:val="00CD7D3C"/>
    <w:rsid w:val="00CD7FC8"/>
    <w:rsid w:val="00CE0F08"/>
    <w:rsid w:val="00CE13A2"/>
    <w:rsid w:val="00CE1423"/>
    <w:rsid w:val="00CE1DC7"/>
    <w:rsid w:val="00CE1DDA"/>
    <w:rsid w:val="00CE1F54"/>
    <w:rsid w:val="00CE2097"/>
    <w:rsid w:val="00CE21F5"/>
    <w:rsid w:val="00CE26F6"/>
    <w:rsid w:val="00CE2AB8"/>
    <w:rsid w:val="00CE2E00"/>
    <w:rsid w:val="00CE3085"/>
    <w:rsid w:val="00CE3792"/>
    <w:rsid w:val="00CE3BE6"/>
    <w:rsid w:val="00CE5139"/>
    <w:rsid w:val="00CE58A6"/>
    <w:rsid w:val="00CE5B9C"/>
    <w:rsid w:val="00CE615D"/>
    <w:rsid w:val="00CE6FA7"/>
    <w:rsid w:val="00CE79ED"/>
    <w:rsid w:val="00CE7B75"/>
    <w:rsid w:val="00CF0B4C"/>
    <w:rsid w:val="00CF0DA5"/>
    <w:rsid w:val="00CF115A"/>
    <w:rsid w:val="00CF2F9D"/>
    <w:rsid w:val="00CF330E"/>
    <w:rsid w:val="00CF4103"/>
    <w:rsid w:val="00CF4E53"/>
    <w:rsid w:val="00CF50A0"/>
    <w:rsid w:val="00CF5291"/>
    <w:rsid w:val="00CF57C9"/>
    <w:rsid w:val="00CF6FA3"/>
    <w:rsid w:val="00CF7038"/>
    <w:rsid w:val="00CF75A6"/>
    <w:rsid w:val="00D00AE1"/>
    <w:rsid w:val="00D00E0F"/>
    <w:rsid w:val="00D023EC"/>
    <w:rsid w:val="00D0245C"/>
    <w:rsid w:val="00D027B6"/>
    <w:rsid w:val="00D046A9"/>
    <w:rsid w:val="00D04AF7"/>
    <w:rsid w:val="00D04E41"/>
    <w:rsid w:val="00D05556"/>
    <w:rsid w:val="00D05721"/>
    <w:rsid w:val="00D05F4B"/>
    <w:rsid w:val="00D063AD"/>
    <w:rsid w:val="00D06604"/>
    <w:rsid w:val="00D071FC"/>
    <w:rsid w:val="00D073D5"/>
    <w:rsid w:val="00D07453"/>
    <w:rsid w:val="00D10243"/>
    <w:rsid w:val="00D10649"/>
    <w:rsid w:val="00D1082D"/>
    <w:rsid w:val="00D11D7A"/>
    <w:rsid w:val="00D12292"/>
    <w:rsid w:val="00D1257A"/>
    <w:rsid w:val="00D12824"/>
    <w:rsid w:val="00D128A0"/>
    <w:rsid w:val="00D137A4"/>
    <w:rsid w:val="00D145C2"/>
    <w:rsid w:val="00D1477D"/>
    <w:rsid w:val="00D147D9"/>
    <w:rsid w:val="00D14DCC"/>
    <w:rsid w:val="00D14E08"/>
    <w:rsid w:val="00D1586E"/>
    <w:rsid w:val="00D159CC"/>
    <w:rsid w:val="00D1629A"/>
    <w:rsid w:val="00D1699D"/>
    <w:rsid w:val="00D16A7F"/>
    <w:rsid w:val="00D16FBB"/>
    <w:rsid w:val="00D17230"/>
    <w:rsid w:val="00D17D49"/>
    <w:rsid w:val="00D201ED"/>
    <w:rsid w:val="00D202B1"/>
    <w:rsid w:val="00D202B8"/>
    <w:rsid w:val="00D21654"/>
    <w:rsid w:val="00D21722"/>
    <w:rsid w:val="00D2172B"/>
    <w:rsid w:val="00D21CC0"/>
    <w:rsid w:val="00D22AC8"/>
    <w:rsid w:val="00D23BDD"/>
    <w:rsid w:val="00D242F7"/>
    <w:rsid w:val="00D24EB9"/>
    <w:rsid w:val="00D24F77"/>
    <w:rsid w:val="00D24FDD"/>
    <w:rsid w:val="00D250D6"/>
    <w:rsid w:val="00D2524B"/>
    <w:rsid w:val="00D264DB"/>
    <w:rsid w:val="00D2774B"/>
    <w:rsid w:val="00D27D85"/>
    <w:rsid w:val="00D27E35"/>
    <w:rsid w:val="00D27E75"/>
    <w:rsid w:val="00D30069"/>
    <w:rsid w:val="00D307B4"/>
    <w:rsid w:val="00D3097B"/>
    <w:rsid w:val="00D31080"/>
    <w:rsid w:val="00D315E1"/>
    <w:rsid w:val="00D318C3"/>
    <w:rsid w:val="00D3366D"/>
    <w:rsid w:val="00D3385D"/>
    <w:rsid w:val="00D3433E"/>
    <w:rsid w:val="00D34CDB"/>
    <w:rsid w:val="00D35D64"/>
    <w:rsid w:val="00D35E07"/>
    <w:rsid w:val="00D36254"/>
    <w:rsid w:val="00D364E7"/>
    <w:rsid w:val="00D369C2"/>
    <w:rsid w:val="00D36BAE"/>
    <w:rsid w:val="00D37464"/>
    <w:rsid w:val="00D403FD"/>
    <w:rsid w:val="00D405B5"/>
    <w:rsid w:val="00D40A3C"/>
    <w:rsid w:val="00D40D1F"/>
    <w:rsid w:val="00D40F46"/>
    <w:rsid w:val="00D4110D"/>
    <w:rsid w:val="00D42F50"/>
    <w:rsid w:val="00D4375B"/>
    <w:rsid w:val="00D43DC4"/>
    <w:rsid w:val="00D443CA"/>
    <w:rsid w:val="00D45ED0"/>
    <w:rsid w:val="00D4624F"/>
    <w:rsid w:val="00D46319"/>
    <w:rsid w:val="00D46B3D"/>
    <w:rsid w:val="00D47772"/>
    <w:rsid w:val="00D50530"/>
    <w:rsid w:val="00D509CB"/>
    <w:rsid w:val="00D51B4F"/>
    <w:rsid w:val="00D51BEE"/>
    <w:rsid w:val="00D525F1"/>
    <w:rsid w:val="00D52853"/>
    <w:rsid w:val="00D52E4A"/>
    <w:rsid w:val="00D535D1"/>
    <w:rsid w:val="00D54A95"/>
    <w:rsid w:val="00D54FB5"/>
    <w:rsid w:val="00D55B47"/>
    <w:rsid w:val="00D564F9"/>
    <w:rsid w:val="00D56A48"/>
    <w:rsid w:val="00D56B14"/>
    <w:rsid w:val="00D572DC"/>
    <w:rsid w:val="00D57FE9"/>
    <w:rsid w:val="00D60681"/>
    <w:rsid w:val="00D618CA"/>
    <w:rsid w:val="00D618CF"/>
    <w:rsid w:val="00D61A91"/>
    <w:rsid w:val="00D61B94"/>
    <w:rsid w:val="00D62A4A"/>
    <w:rsid w:val="00D62A97"/>
    <w:rsid w:val="00D62BFC"/>
    <w:rsid w:val="00D637C5"/>
    <w:rsid w:val="00D63D7B"/>
    <w:rsid w:val="00D63DFE"/>
    <w:rsid w:val="00D64D3A"/>
    <w:rsid w:val="00D64DFA"/>
    <w:rsid w:val="00D64E06"/>
    <w:rsid w:val="00D6587F"/>
    <w:rsid w:val="00D667B8"/>
    <w:rsid w:val="00D667BF"/>
    <w:rsid w:val="00D670C7"/>
    <w:rsid w:val="00D70233"/>
    <w:rsid w:val="00D7037C"/>
    <w:rsid w:val="00D720EB"/>
    <w:rsid w:val="00D72235"/>
    <w:rsid w:val="00D72499"/>
    <w:rsid w:val="00D72AC2"/>
    <w:rsid w:val="00D72F9C"/>
    <w:rsid w:val="00D73433"/>
    <w:rsid w:val="00D73B18"/>
    <w:rsid w:val="00D73EC0"/>
    <w:rsid w:val="00D74140"/>
    <w:rsid w:val="00D74C05"/>
    <w:rsid w:val="00D76B88"/>
    <w:rsid w:val="00D76BB3"/>
    <w:rsid w:val="00D76D83"/>
    <w:rsid w:val="00D76E98"/>
    <w:rsid w:val="00D77E77"/>
    <w:rsid w:val="00D77F0F"/>
    <w:rsid w:val="00D80B96"/>
    <w:rsid w:val="00D80D36"/>
    <w:rsid w:val="00D80D85"/>
    <w:rsid w:val="00D80E34"/>
    <w:rsid w:val="00D82739"/>
    <w:rsid w:val="00D828A9"/>
    <w:rsid w:val="00D82D5D"/>
    <w:rsid w:val="00D8317E"/>
    <w:rsid w:val="00D83B25"/>
    <w:rsid w:val="00D844BE"/>
    <w:rsid w:val="00D8492C"/>
    <w:rsid w:val="00D85396"/>
    <w:rsid w:val="00D8568B"/>
    <w:rsid w:val="00D856D8"/>
    <w:rsid w:val="00D8747E"/>
    <w:rsid w:val="00D877F1"/>
    <w:rsid w:val="00D87C06"/>
    <w:rsid w:val="00D87CD6"/>
    <w:rsid w:val="00D904B2"/>
    <w:rsid w:val="00D911BE"/>
    <w:rsid w:val="00D91C3E"/>
    <w:rsid w:val="00D924FB"/>
    <w:rsid w:val="00D92AA4"/>
    <w:rsid w:val="00D92D21"/>
    <w:rsid w:val="00D943CB"/>
    <w:rsid w:val="00D94A60"/>
    <w:rsid w:val="00D95023"/>
    <w:rsid w:val="00D9570B"/>
    <w:rsid w:val="00D960E2"/>
    <w:rsid w:val="00D96C8D"/>
    <w:rsid w:val="00D97300"/>
    <w:rsid w:val="00D97AFD"/>
    <w:rsid w:val="00D97CA7"/>
    <w:rsid w:val="00D97E68"/>
    <w:rsid w:val="00DA0169"/>
    <w:rsid w:val="00DA0D7F"/>
    <w:rsid w:val="00DA10DD"/>
    <w:rsid w:val="00DA140F"/>
    <w:rsid w:val="00DA1688"/>
    <w:rsid w:val="00DA184B"/>
    <w:rsid w:val="00DA1B9F"/>
    <w:rsid w:val="00DA21CC"/>
    <w:rsid w:val="00DA318B"/>
    <w:rsid w:val="00DA3740"/>
    <w:rsid w:val="00DA3ADE"/>
    <w:rsid w:val="00DA4219"/>
    <w:rsid w:val="00DA4401"/>
    <w:rsid w:val="00DA4F12"/>
    <w:rsid w:val="00DA5B99"/>
    <w:rsid w:val="00DA61DA"/>
    <w:rsid w:val="00DA7321"/>
    <w:rsid w:val="00DA7820"/>
    <w:rsid w:val="00DA7DA9"/>
    <w:rsid w:val="00DA7F6E"/>
    <w:rsid w:val="00DA7F8F"/>
    <w:rsid w:val="00DB028E"/>
    <w:rsid w:val="00DB0F26"/>
    <w:rsid w:val="00DB130C"/>
    <w:rsid w:val="00DB2200"/>
    <w:rsid w:val="00DB2CF1"/>
    <w:rsid w:val="00DB3541"/>
    <w:rsid w:val="00DB4A4B"/>
    <w:rsid w:val="00DB4BC2"/>
    <w:rsid w:val="00DB51A7"/>
    <w:rsid w:val="00DB51AB"/>
    <w:rsid w:val="00DB58DB"/>
    <w:rsid w:val="00DB58E3"/>
    <w:rsid w:val="00DB5966"/>
    <w:rsid w:val="00DB5D4D"/>
    <w:rsid w:val="00DB5FD5"/>
    <w:rsid w:val="00DB6D6A"/>
    <w:rsid w:val="00DB6F7E"/>
    <w:rsid w:val="00DC004D"/>
    <w:rsid w:val="00DC00DC"/>
    <w:rsid w:val="00DC0316"/>
    <w:rsid w:val="00DC04FB"/>
    <w:rsid w:val="00DC1521"/>
    <w:rsid w:val="00DC1709"/>
    <w:rsid w:val="00DC2DB8"/>
    <w:rsid w:val="00DC3283"/>
    <w:rsid w:val="00DC355D"/>
    <w:rsid w:val="00DC3725"/>
    <w:rsid w:val="00DC3B95"/>
    <w:rsid w:val="00DC4BE1"/>
    <w:rsid w:val="00DC60B9"/>
    <w:rsid w:val="00DC60DB"/>
    <w:rsid w:val="00DC6B3E"/>
    <w:rsid w:val="00DC73F1"/>
    <w:rsid w:val="00DC75F0"/>
    <w:rsid w:val="00DC7B16"/>
    <w:rsid w:val="00DC7C9B"/>
    <w:rsid w:val="00DD0262"/>
    <w:rsid w:val="00DD0331"/>
    <w:rsid w:val="00DD0C82"/>
    <w:rsid w:val="00DD134F"/>
    <w:rsid w:val="00DD2BCC"/>
    <w:rsid w:val="00DD32F1"/>
    <w:rsid w:val="00DD3424"/>
    <w:rsid w:val="00DD37F2"/>
    <w:rsid w:val="00DD3870"/>
    <w:rsid w:val="00DD42E0"/>
    <w:rsid w:val="00DD4B4D"/>
    <w:rsid w:val="00DD4EBF"/>
    <w:rsid w:val="00DD5148"/>
    <w:rsid w:val="00DD57BC"/>
    <w:rsid w:val="00DD6D28"/>
    <w:rsid w:val="00DD6DB0"/>
    <w:rsid w:val="00DD6F18"/>
    <w:rsid w:val="00DD75A7"/>
    <w:rsid w:val="00DD7661"/>
    <w:rsid w:val="00DE06B0"/>
    <w:rsid w:val="00DE1085"/>
    <w:rsid w:val="00DE15A2"/>
    <w:rsid w:val="00DE1ADE"/>
    <w:rsid w:val="00DE22BB"/>
    <w:rsid w:val="00DE24B4"/>
    <w:rsid w:val="00DE2EC1"/>
    <w:rsid w:val="00DE3550"/>
    <w:rsid w:val="00DE4736"/>
    <w:rsid w:val="00DE50B1"/>
    <w:rsid w:val="00DE579A"/>
    <w:rsid w:val="00DE5D7E"/>
    <w:rsid w:val="00DE6087"/>
    <w:rsid w:val="00DE60BB"/>
    <w:rsid w:val="00DE69E3"/>
    <w:rsid w:val="00DE69E8"/>
    <w:rsid w:val="00DE73DD"/>
    <w:rsid w:val="00DE7DC4"/>
    <w:rsid w:val="00DF021E"/>
    <w:rsid w:val="00DF1053"/>
    <w:rsid w:val="00DF128F"/>
    <w:rsid w:val="00DF1CD9"/>
    <w:rsid w:val="00DF1E78"/>
    <w:rsid w:val="00DF28B2"/>
    <w:rsid w:val="00DF2A80"/>
    <w:rsid w:val="00DF2EBB"/>
    <w:rsid w:val="00DF4DF1"/>
    <w:rsid w:val="00DF54A9"/>
    <w:rsid w:val="00DF5A8B"/>
    <w:rsid w:val="00DF5B2C"/>
    <w:rsid w:val="00DF6446"/>
    <w:rsid w:val="00DF64FF"/>
    <w:rsid w:val="00DF6EDB"/>
    <w:rsid w:val="00DF74AA"/>
    <w:rsid w:val="00DF7577"/>
    <w:rsid w:val="00DF775C"/>
    <w:rsid w:val="00E00197"/>
    <w:rsid w:val="00E00704"/>
    <w:rsid w:val="00E009F5"/>
    <w:rsid w:val="00E00B7C"/>
    <w:rsid w:val="00E01274"/>
    <w:rsid w:val="00E01CB6"/>
    <w:rsid w:val="00E0210A"/>
    <w:rsid w:val="00E021F1"/>
    <w:rsid w:val="00E023A4"/>
    <w:rsid w:val="00E0335C"/>
    <w:rsid w:val="00E03A40"/>
    <w:rsid w:val="00E0503F"/>
    <w:rsid w:val="00E050BB"/>
    <w:rsid w:val="00E059DC"/>
    <w:rsid w:val="00E05DD9"/>
    <w:rsid w:val="00E069C2"/>
    <w:rsid w:val="00E076FD"/>
    <w:rsid w:val="00E07B3E"/>
    <w:rsid w:val="00E103E4"/>
    <w:rsid w:val="00E10758"/>
    <w:rsid w:val="00E110E8"/>
    <w:rsid w:val="00E1166D"/>
    <w:rsid w:val="00E11CFB"/>
    <w:rsid w:val="00E132EA"/>
    <w:rsid w:val="00E147AB"/>
    <w:rsid w:val="00E14E60"/>
    <w:rsid w:val="00E15028"/>
    <w:rsid w:val="00E150D5"/>
    <w:rsid w:val="00E15F61"/>
    <w:rsid w:val="00E1630F"/>
    <w:rsid w:val="00E1669A"/>
    <w:rsid w:val="00E167C2"/>
    <w:rsid w:val="00E17740"/>
    <w:rsid w:val="00E2068E"/>
    <w:rsid w:val="00E210FF"/>
    <w:rsid w:val="00E22691"/>
    <w:rsid w:val="00E22A0D"/>
    <w:rsid w:val="00E22A22"/>
    <w:rsid w:val="00E23986"/>
    <w:rsid w:val="00E2424E"/>
    <w:rsid w:val="00E25003"/>
    <w:rsid w:val="00E26694"/>
    <w:rsid w:val="00E26717"/>
    <w:rsid w:val="00E274AD"/>
    <w:rsid w:val="00E27A7C"/>
    <w:rsid w:val="00E27EAC"/>
    <w:rsid w:val="00E308ED"/>
    <w:rsid w:val="00E30BA3"/>
    <w:rsid w:val="00E31A7C"/>
    <w:rsid w:val="00E34957"/>
    <w:rsid w:val="00E349E5"/>
    <w:rsid w:val="00E34C7E"/>
    <w:rsid w:val="00E34FD3"/>
    <w:rsid w:val="00E35134"/>
    <w:rsid w:val="00E3596E"/>
    <w:rsid w:val="00E36C37"/>
    <w:rsid w:val="00E37A03"/>
    <w:rsid w:val="00E40050"/>
    <w:rsid w:val="00E40D95"/>
    <w:rsid w:val="00E414FB"/>
    <w:rsid w:val="00E41509"/>
    <w:rsid w:val="00E4207E"/>
    <w:rsid w:val="00E420E1"/>
    <w:rsid w:val="00E43011"/>
    <w:rsid w:val="00E433EB"/>
    <w:rsid w:val="00E43ABB"/>
    <w:rsid w:val="00E43F5A"/>
    <w:rsid w:val="00E447BF"/>
    <w:rsid w:val="00E44BF0"/>
    <w:rsid w:val="00E44F3F"/>
    <w:rsid w:val="00E453FF"/>
    <w:rsid w:val="00E45921"/>
    <w:rsid w:val="00E45CD2"/>
    <w:rsid w:val="00E45D08"/>
    <w:rsid w:val="00E46209"/>
    <w:rsid w:val="00E46C42"/>
    <w:rsid w:val="00E46D77"/>
    <w:rsid w:val="00E47ED3"/>
    <w:rsid w:val="00E47F4D"/>
    <w:rsid w:val="00E47F65"/>
    <w:rsid w:val="00E5051F"/>
    <w:rsid w:val="00E50C9D"/>
    <w:rsid w:val="00E50EB2"/>
    <w:rsid w:val="00E51165"/>
    <w:rsid w:val="00E511CF"/>
    <w:rsid w:val="00E51390"/>
    <w:rsid w:val="00E523E3"/>
    <w:rsid w:val="00E52CEC"/>
    <w:rsid w:val="00E52FD2"/>
    <w:rsid w:val="00E53537"/>
    <w:rsid w:val="00E541BD"/>
    <w:rsid w:val="00E5442B"/>
    <w:rsid w:val="00E54F11"/>
    <w:rsid w:val="00E5526C"/>
    <w:rsid w:val="00E55AB3"/>
    <w:rsid w:val="00E560D3"/>
    <w:rsid w:val="00E56881"/>
    <w:rsid w:val="00E57213"/>
    <w:rsid w:val="00E5777B"/>
    <w:rsid w:val="00E57857"/>
    <w:rsid w:val="00E60193"/>
    <w:rsid w:val="00E602CA"/>
    <w:rsid w:val="00E604E9"/>
    <w:rsid w:val="00E60505"/>
    <w:rsid w:val="00E60871"/>
    <w:rsid w:val="00E61B58"/>
    <w:rsid w:val="00E62FDB"/>
    <w:rsid w:val="00E63CA3"/>
    <w:rsid w:val="00E64925"/>
    <w:rsid w:val="00E658E1"/>
    <w:rsid w:val="00E658FD"/>
    <w:rsid w:val="00E666BF"/>
    <w:rsid w:val="00E67477"/>
    <w:rsid w:val="00E67C3C"/>
    <w:rsid w:val="00E7049B"/>
    <w:rsid w:val="00E71116"/>
    <w:rsid w:val="00E713EF"/>
    <w:rsid w:val="00E73C40"/>
    <w:rsid w:val="00E76828"/>
    <w:rsid w:val="00E76FE7"/>
    <w:rsid w:val="00E77203"/>
    <w:rsid w:val="00E775B0"/>
    <w:rsid w:val="00E77DAC"/>
    <w:rsid w:val="00E77EC2"/>
    <w:rsid w:val="00E80F56"/>
    <w:rsid w:val="00E81288"/>
    <w:rsid w:val="00E818DC"/>
    <w:rsid w:val="00E81A6E"/>
    <w:rsid w:val="00E81E77"/>
    <w:rsid w:val="00E837CD"/>
    <w:rsid w:val="00E84526"/>
    <w:rsid w:val="00E84872"/>
    <w:rsid w:val="00E84A5E"/>
    <w:rsid w:val="00E84A89"/>
    <w:rsid w:val="00E85D09"/>
    <w:rsid w:val="00E861D3"/>
    <w:rsid w:val="00E87674"/>
    <w:rsid w:val="00E9016F"/>
    <w:rsid w:val="00E90C2C"/>
    <w:rsid w:val="00E9130C"/>
    <w:rsid w:val="00E91514"/>
    <w:rsid w:val="00E915FF"/>
    <w:rsid w:val="00E91B07"/>
    <w:rsid w:val="00E92129"/>
    <w:rsid w:val="00E9220A"/>
    <w:rsid w:val="00E92230"/>
    <w:rsid w:val="00E9261E"/>
    <w:rsid w:val="00E92D5D"/>
    <w:rsid w:val="00E94A41"/>
    <w:rsid w:val="00E94AF1"/>
    <w:rsid w:val="00E94C10"/>
    <w:rsid w:val="00E94D13"/>
    <w:rsid w:val="00E94DD4"/>
    <w:rsid w:val="00E95986"/>
    <w:rsid w:val="00E95D40"/>
    <w:rsid w:val="00E961CD"/>
    <w:rsid w:val="00E9633A"/>
    <w:rsid w:val="00E968A4"/>
    <w:rsid w:val="00E96985"/>
    <w:rsid w:val="00E97AB8"/>
    <w:rsid w:val="00E97E2C"/>
    <w:rsid w:val="00EA1690"/>
    <w:rsid w:val="00EA212C"/>
    <w:rsid w:val="00EA43D2"/>
    <w:rsid w:val="00EA4C41"/>
    <w:rsid w:val="00EA5F3D"/>
    <w:rsid w:val="00EB1E0F"/>
    <w:rsid w:val="00EB293A"/>
    <w:rsid w:val="00EB3E03"/>
    <w:rsid w:val="00EB40EC"/>
    <w:rsid w:val="00EB4374"/>
    <w:rsid w:val="00EB4928"/>
    <w:rsid w:val="00EB5BA9"/>
    <w:rsid w:val="00EB694C"/>
    <w:rsid w:val="00EB6F8E"/>
    <w:rsid w:val="00EB786B"/>
    <w:rsid w:val="00EB7F33"/>
    <w:rsid w:val="00EB7FC4"/>
    <w:rsid w:val="00EC014D"/>
    <w:rsid w:val="00EC1D5B"/>
    <w:rsid w:val="00EC21C5"/>
    <w:rsid w:val="00EC2ABF"/>
    <w:rsid w:val="00EC2E4E"/>
    <w:rsid w:val="00EC36EF"/>
    <w:rsid w:val="00EC51CF"/>
    <w:rsid w:val="00EC57A4"/>
    <w:rsid w:val="00EC6F96"/>
    <w:rsid w:val="00EC7684"/>
    <w:rsid w:val="00EC7C9B"/>
    <w:rsid w:val="00EC7E55"/>
    <w:rsid w:val="00ED0C25"/>
    <w:rsid w:val="00ED0E4E"/>
    <w:rsid w:val="00ED1754"/>
    <w:rsid w:val="00ED1A87"/>
    <w:rsid w:val="00ED2866"/>
    <w:rsid w:val="00ED2A01"/>
    <w:rsid w:val="00ED2C16"/>
    <w:rsid w:val="00ED3256"/>
    <w:rsid w:val="00ED388E"/>
    <w:rsid w:val="00ED3B32"/>
    <w:rsid w:val="00ED3BCF"/>
    <w:rsid w:val="00ED40A1"/>
    <w:rsid w:val="00ED40D2"/>
    <w:rsid w:val="00ED411C"/>
    <w:rsid w:val="00ED48B1"/>
    <w:rsid w:val="00ED49CC"/>
    <w:rsid w:val="00ED58C0"/>
    <w:rsid w:val="00ED59E7"/>
    <w:rsid w:val="00ED6484"/>
    <w:rsid w:val="00ED6998"/>
    <w:rsid w:val="00ED7489"/>
    <w:rsid w:val="00ED7BF7"/>
    <w:rsid w:val="00EE120D"/>
    <w:rsid w:val="00EE14EB"/>
    <w:rsid w:val="00EE3028"/>
    <w:rsid w:val="00EE374A"/>
    <w:rsid w:val="00EE4F39"/>
    <w:rsid w:val="00EE5304"/>
    <w:rsid w:val="00EE5318"/>
    <w:rsid w:val="00EE53DD"/>
    <w:rsid w:val="00EE5AA3"/>
    <w:rsid w:val="00EE68D3"/>
    <w:rsid w:val="00EE69C2"/>
    <w:rsid w:val="00EE6BC4"/>
    <w:rsid w:val="00EE6D50"/>
    <w:rsid w:val="00EE6EB8"/>
    <w:rsid w:val="00EF03A7"/>
    <w:rsid w:val="00EF1ACA"/>
    <w:rsid w:val="00EF25DC"/>
    <w:rsid w:val="00EF404E"/>
    <w:rsid w:val="00EF4B34"/>
    <w:rsid w:val="00EF4B3F"/>
    <w:rsid w:val="00EF4E61"/>
    <w:rsid w:val="00EF607B"/>
    <w:rsid w:val="00EF62AA"/>
    <w:rsid w:val="00EF6B23"/>
    <w:rsid w:val="00EF6B68"/>
    <w:rsid w:val="00EF7029"/>
    <w:rsid w:val="00EF7A51"/>
    <w:rsid w:val="00EF7A79"/>
    <w:rsid w:val="00F0000E"/>
    <w:rsid w:val="00F00498"/>
    <w:rsid w:val="00F011AF"/>
    <w:rsid w:val="00F015B6"/>
    <w:rsid w:val="00F01C48"/>
    <w:rsid w:val="00F01DF8"/>
    <w:rsid w:val="00F01EF2"/>
    <w:rsid w:val="00F0241D"/>
    <w:rsid w:val="00F03D10"/>
    <w:rsid w:val="00F0478F"/>
    <w:rsid w:val="00F04E8D"/>
    <w:rsid w:val="00F05665"/>
    <w:rsid w:val="00F05A9D"/>
    <w:rsid w:val="00F05BF2"/>
    <w:rsid w:val="00F05DE6"/>
    <w:rsid w:val="00F100F9"/>
    <w:rsid w:val="00F10932"/>
    <w:rsid w:val="00F1135A"/>
    <w:rsid w:val="00F118CD"/>
    <w:rsid w:val="00F12029"/>
    <w:rsid w:val="00F12D18"/>
    <w:rsid w:val="00F12DA7"/>
    <w:rsid w:val="00F130C9"/>
    <w:rsid w:val="00F130FD"/>
    <w:rsid w:val="00F148C1"/>
    <w:rsid w:val="00F1547C"/>
    <w:rsid w:val="00F15DBE"/>
    <w:rsid w:val="00F16F27"/>
    <w:rsid w:val="00F175F4"/>
    <w:rsid w:val="00F17798"/>
    <w:rsid w:val="00F17E90"/>
    <w:rsid w:val="00F20573"/>
    <w:rsid w:val="00F20F90"/>
    <w:rsid w:val="00F20FFE"/>
    <w:rsid w:val="00F22FE6"/>
    <w:rsid w:val="00F23687"/>
    <w:rsid w:val="00F23E00"/>
    <w:rsid w:val="00F240DA"/>
    <w:rsid w:val="00F24418"/>
    <w:rsid w:val="00F244A9"/>
    <w:rsid w:val="00F2472C"/>
    <w:rsid w:val="00F25317"/>
    <w:rsid w:val="00F259BA"/>
    <w:rsid w:val="00F27DCD"/>
    <w:rsid w:val="00F30D5F"/>
    <w:rsid w:val="00F31500"/>
    <w:rsid w:val="00F31648"/>
    <w:rsid w:val="00F31AE8"/>
    <w:rsid w:val="00F326CA"/>
    <w:rsid w:val="00F3352D"/>
    <w:rsid w:val="00F3363F"/>
    <w:rsid w:val="00F34331"/>
    <w:rsid w:val="00F34D03"/>
    <w:rsid w:val="00F3508D"/>
    <w:rsid w:val="00F3738F"/>
    <w:rsid w:val="00F37AE5"/>
    <w:rsid w:val="00F40FC6"/>
    <w:rsid w:val="00F415A5"/>
    <w:rsid w:val="00F42495"/>
    <w:rsid w:val="00F42A19"/>
    <w:rsid w:val="00F42E3A"/>
    <w:rsid w:val="00F42F8F"/>
    <w:rsid w:val="00F4303E"/>
    <w:rsid w:val="00F43E17"/>
    <w:rsid w:val="00F43FA6"/>
    <w:rsid w:val="00F4454C"/>
    <w:rsid w:val="00F44622"/>
    <w:rsid w:val="00F44808"/>
    <w:rsid w:val="00F45B7C"/>
    <w:rsid w:val="00F4606C"/>
    <w:rsid w:val="00F4720E"/>
    <w:rsid w:val="00F47962"/>
    <w:rsid w:val="00F47FA1"/>
    <w:rsid w:val="00F5070C"/>
    <w:rsid w:val="00F53046"/>
    <w:rsid w:val="00F533FE"/>
    <w:rsid w:val="00F539D0"/>
    <w:rsid w:val="00F53A50"/>
    <w:rsid w:val="00F53CE6"/>
    <w:rsid w:val="00F53D46"/>
    <w:rsid w:val="00F53D5B"/>
    <w:rsid w:val="00F53F78"/>
    <w:rsid w:val="00F54D5B"/>
    <w:rsid w:val="00F5608A"/>
    <w:rsid w:val="00F56198"/>
    <w:rsid w:val="00F56CAA"/>
    <w:rsid w:val="00F5762C"/>
    <w:rsid w:val="00F601C2"/>
    <w:rsid w:val="00F60478"/>
    <w:rsid w:val="00F60AF3"/>
    <w:rsid w:val="00F62F31"/>
    <w:rsid w:val="00F6372A"/>
    <w:rsid w:val="00F64838"/>
    <w:rsid w:val="00F6505C"/>
    <w:rsid w:val="00F65243"/>
    <w:rsid w:val="00F6527D"/>
    <w:rsid w:val="00F6598D"/>
    <w:rsid w:val="00F65AF8"/>
    <w:rsid w:val="00F6626F"/>
    <w:rsid w:val="00F66312"/>
    <w:rsid w:val="00F6741D"/>
    <w:rsid w:val="00F67A1B"/>
    <w:rsid w:val="00F67C07"/>
    <w:rsid w:val="00F67ECA"/>
    <w:rsid w:val="00F70040"/>
    <w:rsid w:val="00F703ED"/>
    <w:rsid w:val="00F71432"/>
    <w:rsid w:val="00F73620"/>
    <w:rsid w:val="00F7383E"/>
    <w:rsid w:val="00F73E1F"/>
    <w:rsid w:val="00F74086"/>
    <w:rsid w:val="00F759A7"/>
    <w:rsid w:val="00F76865"/>
    <w:rsid w:val="00F768A9"/>
    <w:rsid w:val="00F77767"/>
    <w:rsid w:val="00F77B73"/>
    <w:rsid w:val="00F80502"/>
    <w:rsid w:val="00F816BF"/>
    <w:rsid w:val="00F82369"/>
    <w:rsid w:val="00F824CC"/>
    <w:rsid w:val="00F82543"/>
    <w:rsid w:val="00F82B11"/>
    <w:rsid w:val="00F834DD"/>
    <w:rsid w:val="00F83A1F"/>
    <w:rsid w:val="00F83F1E"/>
    <w:rsid w:val="00F83F36"/>
    <w:rsid w:val="00F841CF"/>
    <w:rsid w:val="00F84737"/>
    <w:rsid w:val="00F85172"/>
    <w:rsid w:val="00F86749"/>
    <w:rsid w:val="00F871D8"/>
    <w:rsid w:val="00F877BF"/>
    <w:rsid w:val="00F87FDA"/>
    <w:rsid w:val="00F9005E"/>
    <w:rsid w:val="00F9145A"/>
    <w:rsid w:val="00F9193F"/>
    <w:rsid w:val="00F923F0"/>
    <w:rsid w:val="00F932CE"/>
    <w:rsid w:val="00F93332"/>
    <w:rsid w:val="00F93A03"/>
    <w:rsid w:val="00F95028"/>
    <w:rsid w:val="00F953D5"/>
    <w:rsid w:val="00F95FBD"/>
    <w:rsid w:val="00F96C5A"/>
    <w:rsid w:val="00F970CC"/>
    <w:rsid w:val="00F97C32"/>
    <w:rsid w:val="00F97DE2"/>
    <w:rsid w:val="00FA07FC"/>
    <w:rsid w:val="00FA0933"/>
    <w:rsid w:val="00FA0B6D"/>
    <w:rsid w:val="00FA1058"/>
    <w:rsid w:val="00FA1628"/>
    <w:rsid w:val="00FA25EE"/>
    <w:rsid w:val="00FA2E00"/>
    <w:rsid w:val="00FA2EA7"/>
    <w:rsid w:val="00FA2EAB"/>
    <w:rsid w:val="00FA3352"/>
    <w:rsid w:val="00FA3CFE"/>
    <w:rsid w:val="00FA5EEC"/>
    <w:rsid w:val="00FA7753"/>
    <w:rsid w:val="00FA77D5"/>
    <w:rsid w:val="00FB01C8"/>
    <w:rsid w:val="00FB02D5"/>
    <w:rsid w:val="00FB1D31"/>
    <w:rsid w:val="00FB235B"/>
    <w:rsid w:val="00FB47F8"/>
    <w:rsid w:val="00FB5171"/>
    <w:rsid w:val="00FB563C"/>
    <w:rsid w:val="00FB5684"/>
    <w:rsid w:val="00FB595D"/>
    <w:rsid w:val="00FB5A5F"/>
    <w:rsid w:val="00FB6BBB"/>
    <w:rsid w:val="00FB780C"/>
    <w:rsid w:val="00FB7E58"/>
    <w:rsid w:val="00FC01B1"/>
    <w:rsid w:val="00FC047B"/>
    <w:rsid w:val="00FC05DC"/>
    <w:rsid w:val="00FC1483"/>
    <w:rsid w:val="00FC1D5C"/>
    <w:rsid w:val="00FC3356"/>
    <w:rsid w:val="00FC3C16"/>
    <w:rsid w:val="00FC3EEF"/>
    <w:rsid w:val="00FC48B8"/>
    <w:rsid w:val="00FC4B38"/>
    <w:rsid w:val="00FC5D37"/>
    <w:rsid w:val="00FC6D7E"/>
    <w:rsid w:val="00FC7409"/>
    <w:rsid w:val="00FD05AB"/>
    <w:rsid w:val="00FD0916"/>
    <w:rsid w:val="00FD32AA"/>
    <w:rsid w:val="00FD3D84"/>
    <w:rsid w:val="00FD4380"/>
    <w:rsid w:val="00FD5232"/>
    <w:rsid w:val="00FD6109"/>
    <w:rsid w:val="00FD6630"/>
    <w:rsid w:val="00FE0032"/>
    <w:rsid w:val="00FE00EB"/>
    <w:rsid w:val="00FE046F"/>
    <w:rsid w:val="00FE0C2F"/>
    <w:rsid w:val="00FE0FC6"/>
    <w:rsid w:val="00FE1C88"/>
    <w:rsid w:val="00FE302E"/>
    <w:rsid w:val="00FE3F2A"/>
    <w:rsid w:val="00FE44EE"/>
    <w:rsid w:val="00FE4BF6"/>
    <w:rsid w:val="00FE4CD1"/>
    <w:rsid w:val="00FE6DBB"/>
    <w:rsid w:val="00FE7C60"/>
    <w:rsid w:val="00FF056A"/>
    <w:rsid w:val="00FF0FDD"/>
    <w:rsid w:val="00FF11AE"/>
    <w:rsid w:val="00FF12CC"/>
    <w:rsid w:val="00FF16E9"/>
    <w:rsid w:val="00FF21E9"/>
    <w:rsid w:val="00FF3159"/>
    <w:rsid w:val="00FF36E0"/>
    <w:rsid w:val="00FF483D"/>
    <w:rsid w:val="00FF494E"/>
    <w:rsid w:val="00FF4D0F"/>
    <w:rsid w:val="00FF4D79"/>
    <w:rsid w:val="00FF50E6"/>
    <w:rsid w:val="00FF50FD"/>
    <w:rsid w:val="00FF5A79"/>
    <w:rsid w:val="00FF5B7E"/>
    <w:rsid w:val="00FF64A7"/>
    <w:rsid w:val="00FF6D28"/>
    <w:rsid w:val="00FF7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FA37000"/>
  <w15:docId w15:val="{C7F06118-FB7C-44E0-9BF9-4D60B46C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ny">
    <w:name w:val="Normal"/>
    <w:qFormat/>
    <w:rsid w:val="00D7037C"/>
  </w:style>
  <w:style w:type="paragraph" w:styleId="Nagwek1">
    <w:name w:val="heading 1"/>
    <w:basedOn w:val="Normalny"/>
    <w:next w:val="Normalny"/>
    <w:link w:val="Nagwek1Znak"/>
    <w:uiPriority w:val="9"/>
    <w:qFormat/>
    <w:rsid w:val="001E1D94"/>
    <w:pPr>
      <w:keepNext/>
      <w:keepLines/>
      <w:spacing w:before="240" w:after="0"/>
      <w:outlineLvl w:val="0"/>
    </w:pPr>
    <w:rPr>
      <w:rFonts w:ascii="Arial" w:eastAsiaTheme="majorEastAsia" w:hAnsi="Arial" w:cstheme="majorBidi"/>
      <w:b/>
      <w:color w:val="000000" w:themeColor="text1"/>
      <w:sz w:val="24"/>
      <w:szCs w:val="32"/>
    </w:rPr>
  </w:style>
  <w:style w:type="paragraph" w:styleId="Nagwek2">
    <w:name w:val="heading 2"/>
    <w:basedOn w:val="Normalny"/>
    <w:next w:val="Normalny"/>
    <w:link w:val="Nagwek2Znak"/>
    <w:uiPriority w:val="9"/>
    <w:unhideWhenUsed/>
    <w:qFormat/>
    <w:rsid w:val="001E1D94"/>
    <w:pPr>
      <w:keepNext/>
      <w:keepLines/>
      <w:spacing w:before="40" w:after="0"/>
      <w:outlineLvl w:val="1"/>
    </w:pPr>
    <w:rPr>
      <w:rFonts w:ascii="Arial" w:eastAsiaTheme="majorEastAsia" w:hAnsi="Arial" w:cstheme="majorBidi"/>
      <w:b/>
      <w:color w:val="000000" w:themeColor="text1"/>
      <w:szCs w:val="26"/>
    </w:rPr>
  </w:style>
  <w:style w:type="paragraph" w:styleId="Nagwek3">
    <w:name w:val="heading 3"/>
    <w:basedOn w:val="Normalny"/>
    <w:next w:val="Normalny"/>
    <w:link w:val="Nagwek3Znak"/>
    <w:uiPriority w:val="9"/>
    <w:unhideWhenUsed/>
    <w:qFormat/>
    <w:rsid w:val="00E22A0D"/>
    <w:pPr>
      <w:keepNext/>
      <w:keepLines/>
      <w:spacing w:before="40" w:after="0"/>
      <w:outlineLvl w:val="2"/>
    </w:pPr>
    <w:rPr>
      <w:rFonts w:ascii="Arial" w:eastAsiaTheme="majorEastAsia" w:hAnsi="Arial" w:cstheme="majorBidi"/>
      <w:b/>
      <w:szCs w:val="24"/>
    </w:rPr>
  </w:style>
  <w:style w:type="paragraph" w:styleId="Nagwek4">
    <w:name w:val="heading 4"/>
    <w:basedOn w:val="Normalny"/>
    <w:next w:val="Normalny"/>
    <w:link w:val="Nagwek4Znak"/>
    <w:uiPriority w:val="9"/>
    <w:unhideWhenUsed/>
    <w:qFormat/>
    <w:rsid w:val="001C1646"/>
    <w:pPr>
      <w:keepNext/>
      <w:keepLines/>
      <w:spacing w:before="40" w:after="0"/>
      <w:outlineLvl w:val="3"/>
    </w:pPr>
    <w:rPr>
      <w:rFonts w:ascii="Arial" w:eastAsiaTheme="majorEastAsia" w:hAnsi="Arial" w:cstheme="majorBidi"/>
      <w:b/>
      <w:iCs/>
      <w:sz w:val="20"/>
    </w:rPr>
  </w:style>
  <w:style w:type="paragraph" w:styleId="Nagwek5">
    <w:name w:val="heading 5"/>
    <w:basedOn w:val="Normalny"/>
    <w:next w:val="Normalny"/>
    <w:link w:val="Nagwek5Znak"/>
    <w:uiPriority w:val="9"/>
    <w:unhideWhenUsed/>
    <w:qFormat/>
    <w:rsid w:val="00950CD9"/>
    <w:pPr>
      <w:keepNext/>
      <w:keepLines/>
      <w:spacing w:before="40" w:after="0"/>
      <w:outlineLvl w:val="4"/>
    </w:pPr>
    <w:rPr>
      <w:rFonts w:ascii="Arial" w:eastAsiaTheme="majorEastAsia" w:hAnsi="Arial" w:cstheme="majorBidi"/>
      <w:b/>
      <w:sz w:val="20"/>
    </w:rPr>
  </w:style>
  <w:style w:type="paragraph" w:styleId="Nagwek6">
    <w:name w:val="heading 6"/>
    <w:basedOn w:val="Normalny"/>
    <w:next w:val="Normalny"/>
    <w:link w:val="Nagwek6Znak"/>
    <w:uiPriority w:val="9"/>
    <w:unhideWhenUsed/>
    <w:qFormat/>
    <w:rsid w:val="001C4F5E"/>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6A0420"/>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66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601"/>
  </w:style>
  <w:style w:type="paragraph" w:styleId="Stopka">
    <w:name w:val="footer"/>
    <w:basedOn w:val="Normalny"/>
    <w:link w:val="StopkaZnak"/>
    <w:uiPriority w:val="99"/>
    <w:unhideWhenUsed/>
    <w:rsid w:val="002E66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601"/>
  </w:style>
  <w:style w:type="table" w:styleId="Tabela-Siatka">
    <w:name w:val="Table Grid"/>
    <w:basedOn w:val="Standardowy"/>
    <w:uiPriority w:val="39"/>
    <w:rsid w:val="002E6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1E1D94"/>
    <w:rPr>
      <w:rFonts w:ascii="Arial" w:eastAsiaTheme="majorEastAsia" w:hAnsi="Arial" w:cstheme="majorBidi"/>
      <w:b/>
      <w:color w:val="000000" w:themeColor="text1"/>
      <w:sz w:val="24"/>
      <w:szCs w:val="32"/>
    </w:rPr>
  </w:style>
  <w:style w:type="paragraph" w:styleId="Akapitzlist">
    <w:name w:val="List Paragraph"/>
    <w:basedOn w:val="Normalny"/>
    <w:uiPriority w:val="1"/>
    <w:qFormat/>
    <w:rsid w:val="001E1D94"/>
    <w:pPr>
      <w:ind w:left="720"/>
      <w:contextualSpacing/>
    </w:pPr>
  </w:style>
  <w:style w:type="character" w:customStyle="1" w:styleId="Nagwek2Znak">
    <w:name w:val="Nagłówek 2 Znak"/>
    <w:basedOn w:val="Domylnaczcionkaakapitu"/>
    <w:link w:val="Nagwek2"/>
    <w:uiPriority w:val="9"/>
    <w:rsid w:val="001E1D94"/>
    <w:rPr>
      <w:rFonts w:ascii="Arial" w:eastAsiaTheme="majorEastAsia" w:hAnsi="Arial" w:cstheme="majorBidi"/>
      <w:b/>
      <w:color w:val="000000" w:themeColor="text1"/>
      <w:szCs w:val="26"/>
    </w:rPr>
  </w:style>
  <w:style w:type="character" w:styleId="Hipercze">
    <w:name w:val="Hyperlink"/>
    <w:basedOn w:val="Domylnaczcionkaakapitu"/>
    <w:uiPriority w:val="99"/>
    <w:unhideWhenUsed/>
    <w:rsid w:val="009F5A91"/>
    <w:rPr>
      <w:color w:val="0563C1" w:themeColor="hyperlink"/>
      <w:u w:val="single"/>
    </w:rPr>
  </w:style>
  <w:style w:type="character" w:customStyle="1" w:styleId="Nierozpoznanawzmianka1">
    <w:name w:val="Nierozpoznana wzmianka1"/>
    <w:basedOn w:val="Domylnaczcionkaakapitu"/>
    <w:uiPriority w:val="99"/>
    <w:semiHidden/>
    <w:unhideWhenUsed/>
    <w:rsid w:val="009F5A91"/>
    <w:rPr>
      <w:color w:val="605E5C"/>
      <w:shd w:val="clear" w:color="auto" w:fill="E1DFDD"/>
    </w:rPr>
  </w:style>
  <w:style w:type="character" w:customStyle="1" w:styleId="Nagwek3Znak">
    <w:name w:val="Nagłówek 3 Znak"/>
    <w:basedOn w:val="Domylnaczcionkaakapitu"/>
    <w:link w:val="Nagwek3"/>
    <w:uiPriority w:val="9"/>
    <w:rsid w:val="00E22A0D"/>
    <w:rPr>
      <w:rFonts w:ascii="Arial" w:eastAsiaTheme="majorEastAsia" w:hAnsi="Arial" w:cstheme="majorBidi"/>
      <w:b/>
      <w:szCs w:val="24"/>
    </w:rPr>
  </w:style>
  <w:style w:type="paragraph" w:styleId="Legenda">
    <w:name w:val="caption"/>
    <w:basedOn w:val="Normalny"/>
    <w:next w:val="Normalny"/>
    <w:uiPriority w:val="35"/>
    <w:unhideWhenUsed/>
    <w:qFormat/>
    <w:rsid w:val="009210E6"/>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B00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1C1646"/>
    <w:rPr>
      <w:rFonts w:ascii="Arial" w:eastAsiaTheme="majorEastAsia" w:hAnsi="Arial" w:cstheme="majorBidi"/>
      <w:b/>
      <w:iCs/>
      <w:sz w:val="20"/>
    </w:rPr>
  </w:style>
  <w:style w:type="paragraph" w:styleId="Tekstdymka">
    <w:name w:val="Balloon Text"/>
    <w:basedOn w:val="Normalny"/>
    <w:link w:val="TekstdymkaZnak"/>
    <w:uiPriority w:val="99"/>
    <w:semiHidden/>
    <w:unhideWhenUsed/>
    <w:rsid w:val="00DB51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51A7"/>
    <w:rPr>
      <w:rFonts w:ascii="Segoe UI" w:hAnsi="Segoe UI" w:cs="Segoe UI"/>
      <w:sz w:val="18"/>
      <w:szCs w:val="18"/>
    </w:rPr>
  </w:style>
  <w:style w:type="paragraph" w:styleId="Spistreci1">
    <w:name w:val="toc 1"/>
    <w:basedOn w:val="Normalny"/>
    <w:next w:val="Normalny"/>
    <w:autoRedefine/>
    <w:uiPriority w:val="39"/>
    <w:unhideWhenUsed/>
    <w:rsid w:val="001B627B"/>
    <w:pPr>
      <w:spacing w:before="120" w:after="120"/>
    </w:pPr>
    <w:rPr>
      <w:rFonts w:cstheme="minorHAnsi"/>
      <w:b/>
      <w:bCs/>
      <w:caps/>
      <w:sz w:val="20"/>
      <w:szCs w:val="20"/>
    </w:rPr>
  </w:style>
  <w:style w:type="paragraph" w:styleId="Spistreci2">
    <w:name w:val="toc 2"/>
    <w:basedOn w:val="Normalny"/>
    <w:next w:val="Normalny"/>
    <w:autoRedefine/>
    <w:uiPriority w:val="39"/>
    <w:unhideWhenUsed/>
    <w:rsid w:val="001B627B"/>
    <w:pPr>
      <w:spacing w:after="0"/>
      <w:ind w:left="220"/>
    </w:pPr>
    <w:rPr>
      <w:rFonts w:cstheme="minorHAnsi"/>
      <w:smallCaps/>
      <w:sz w:val="20"/>
      <w:szCs w:val="20"/>
    </w:rPr>
  </w:style>
  <w:style w:type="paragraph" w:styleId="Spistreci3">
    <w:name w:val="toc 3"/>
    <w:basedOn w:val="Normalny"/>
    <w:next w:val="Normalny"/>
    <w:autoRedefine/>
    <w:uiPriority w:val="39"/>
    <w:unhideWhenUsed/>
    <w:rsid w:val="001B627B"/>
    <w:pPr>
      <w:spacing w:after="0"/>
      <w:ind w:left="440"/>
    </w:pPr>
    <w:rPr>
      <w:rFonts w:cstheme="minorHAnsi"/>
      <w:i/>
      <w:iCs/>
      <w:sz w:val="20"/>
      <w:szCs w:val="20"/>
    </w:rPr>
  </w:style>
  <w:style w:type="paragraph" w:styleId="Spistreci4">
    <w:name w:val="toc 4"/>
    <w:basedOn w:val="Normalny"/>
    <w:next w:val="Normalny"/>
    <w:autoRedefine/>
    <w:uiPriority w:val="39"/>
    <w:unhideWhenUsed/>
    <w:rsid w:val="001B627B"/>
    <w:pPr>
      <w:spacing w:after="0"/>
      <w:ind w:left="660"/>
    </w:pPr>
    <w:rPr>
      <w:rFonts w:cstheme="minorHAnsi"/>
      <w:sz w:val="18"/>
      <w:szCs w:val="18"/>
    </w:rPr>
  </w:style>
  <w:style w:type="paragraph" w:styleId="Spistreci5">
    <w:name w:val="toc 5"/>
    <w:basedOn w:val="Normalny"/>
    <w:next w:val="Normalny"/>
    <w:autoRedefine/>
    <w:uiPriority w:val="39"/>
    <w:unhideWhenUsed/>
    <w:rsid w:val="001B627B"/>
    <w:pPr>
      <w:spacing w:after="0"/>
      <w:ind w:left="880"/>
    </w:pPr>
    <w:rPr>
      <w:rFonts w:cstheme="minorHAnsi"/>
      <w:sz w:val="18"/>
      <w:szCs w:val="18"/>
    </w:rPr>
  </w:style>
  <w:style w:type="paragraph" w:styleId="Spistreci6">
    <w:name w:val="toc 6"/>
    <w:basedOn w:val="Normalny"/>
    <w:next w:val="Normalny"/>
    <w:autoRedefine/>
    <w:uiPriority w:val="39"/>
    <w:unhideWhenUsed/>
    <w:rsid w:val="001B627B"/>
    <w:pPr>
      <w:spacing w:after="0"/>
      <w:ind w:left="1100"/>
    </w:pPr>
    <w:rPr>
      <w:rFonts w:cstheme="minorHAnsi"/>
      <w:sz w:val="18"/>
      <w:szCs w:val="18"/>
    </w:rPr>
  </w:style>
  <w:style w:type="paragraph" w:styleId="Spistreci7">
    <w:name w:val="toc 7"/>
    <w:basedOn w:val="Normalny"/>
    <w:next w:val="Normalny"/>
    <w:autoRedefine/>
    <w:uiPriority w:val="39"/>
    <w:unhideWhenUsed/>
    <w:rsid w:val="001B627B"/>
    <w:pPr>
      <w:spacing w:after="0"/>
      <w:ind w:left="1320"/>
    </w:pPr>
    <w:rPr>
      <w:rFonts w:cstheme="minorHAnsi"/>
      <w:sz w:val="18"/>
      <w:szCs w:val="18"/>
    </w:rPr>
  </w:style>
  <w:style w:type="paragraph" w:styleId="Spistreci8">
    <w:name w:val="toc 8"/>
    <w:basedOn w:val="Normalny"/>
    <w:next w:val="Normalny"/>
    <w:autoRedefine/>
    <w:uiPriority w:val="39"/>
    <w:unhideWhenUsed/>
    <w:rsid w:val="001B627B"/>
    <w:pPr>
      <w:spacing w:after="0"/>
      <w:ind w:left="1540"/>
    </w:pPr>
    <w:rPr>
      <w:rFonts w:cstheme="minorHAnsi"/>
      <w:sz w:val="18"/>
      <w:szCs w:val="18"/>
    </w:rPr>
  </w:style>
  <w:style w:type="paragraph" w:styleId="Spistreci9">
    <w:name w:val="toc 9"/>
    <w:basedOn w:val="Normalny"/>
    <w:next w:val="Normalny"/>
    <w:autoRedefine/>
    <w:uiPriority w:val="39"/>
    <w:unhideWhenUsed/>
    <w:rsid w:val="001B627B"/>
    <w:pPr>
      <w:spacing w:after="0"/>
      <w:ind w:left="1760"/>
    </w:pPr>
    <w:rPr>
      <w:rFonts w:cstheme="minorHAnsi"/>
      <w:sz w:val="18"/>
      <w:szCs w:val="18"/>
    </w:rPr>
  </w:style>
  <w:style w:type="paragraph" w:styleId="Spisilustracji">
    <w:name w:val="table of figures"/>
    <w:basedOn w:val="Normalny"/>
    <w:next w:val="Normalny"/>
    <w:uiPriority w:val="99"/>
    <w:unhideWhenUsed/>
    <w:rsid w:val="001B627B"/>
    <w:pPr>
      <w:spacing w:after="0"/>
      <w:ind w:left="440" w:hanging="440"/>
    </w:pPr>
    <w:rPr>
      <w:rFonts w:cstheme="minorHAnsi"/>
      <w:smallCaps/>
      <w:sz w:val="20"/>
      <w:szCs w:val="20"/>
    </w:rPr>
  </w:style>
  <w:style w:type="character" w:customStyle="1" w:styleId="Nagwek5Znak">
    <w:name w:val="Nagłówek 5 Znak"/>
    <w:basedOn w:val="Domylnaczcionkaakapitu"/>
    <w:link w:val="Nagwek5"/>
    <w:uiPriority w:val="9"/>
    <w:rsid w:val="00950CD9"/>
    <w:rPr>
      <w:rFonts w:ascii="Arial" w:eastAsiaTheme="majorEastAsia" w:hAnsi="Arial" w:cstheme="majorBidi"/>
      <w:b/>
      <w:sz w:val="20"/>
    </w:rPr>
  </w:style>
  <w:style w:type="character" w:styleId="Odwoaniedokomentarza">
    <w:name w:val="annotation reference"/>
    <w:basedOn w:val="Domylnaczcionkaakapitu"/>
    <w:uiPriority w:val="99"/>
    <w:semiHidden/>
    <w:unhideWhenUsed/>
    <w:rsid w:val="00FC7409"/>
    <w:rPr>
      <w:sz w:val="16"/>
      <w:szCs w:val="16"/>
    </w:rPr>
  </w:style>
  <w:style w:type="paragraph" w:styleId="Tekstkomentarza">
    <w:name w:val="annotation text"/>
    <w:basedOn w:val="Normalny"/>
    <w:link w:val="TekstkomentarzaZnak"/>
    <w:uiPriority w:val="99"/>
    <w:semiHidden/>
    <w:unhideWhenUsed/>
    <w:rsid w:val="00FC74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C7409"/>
    <w:rPr>
      <w:sz w:val="20"/>
      <w:szCs w:val="20"/>
    </w:rPr>
  </w:style>
  <w:style w:type="paragraph" w:styleId="Tematkomentarza">
    <w:name w:val="annotation subject"/>
    <w:basedOn w:val="Tekstkomentarza"/>
    <w:next w:val="Tekstkomentarza"/>
    <w:link w:val="TematkomentarzaZnak"/>
    <w:uiPriority w:val="99"/>
    <w:semiHidden/>
    <w:unhideWhenUsed/>
    <w:rsid w:val="00FC7409"/>
    <w:rPr>
      <w:b/>
      <w:bCs/>
    </w:rPr>
  </w:style>
  <w:style w:type="character" w:customStyle="1" w:styleId="TematkomentarzaZnak">
    <w:name w:val="Temat komentarza Znak"/>
    <w:basedOn w:val="TekstkomentarzaZnak"/>
    <w:link w:val="Tematkomentarza"/>
    <w:uiPriority w:val="99"/>
    <w:semiHidden/>
    <w:rsid w:val="00FC7409"/>
    <w:rPr>
      <w:b/>
      <w:bCs/>
      <w:sz w:val="20"/>
      <w:szCs w:val="20"/>
    </w:rPr>
  </w:style>
  <w:style w:type="character" w:styleId="Nierozpoznanawzmianka">
    <w:name w:val="Unresolved Mention"/>
    <w:basedOn w:val="Domylnaczcionkaakapitu"/>
    <w:uiPriority w:val="99"/>
    <w:rPr>
      <w:color w:val="605E5C"/>
      <w:shd w:val="clear" w:color="auto" w:fill="E1DFDD"/>
    </w:rPr>
  </w:style>
  <w:style w:type="paragraph" w:styleId="Bezodstpw">
    <w:name w:val="No Spacing"/>
    <w:uiPriority w:val="1"/>
    <w:qFormat/>
    <w:rsid w:val="00EF03A7"/>
    <w:pPr>
      <w:spacing w:after="0" w:line="240" w:lineRule="auto"/>
    </w:pPr>
  </w:style>
  <w:style w:type="paragraph" w:customStyle="1" w:styleId="zaczniki">
    <w:name w:val="załączniki"/>
    <w:basedOn w:val="Normalny"/>
    <w:autoRedefine/>
    <w:qFormat/>
    <w:rsid w:val="00B5766F"/>
    <w:pPr>
      <w:jc w:val="both"/>
    </w:pPr>
    <w:rPr>
      <w:rFonts w:ascii="Arial" w:hAnsi="Arial" w:cs="Arial"/>
      <w:i/>
      <w:iCs/>
      <w:color w:val="000000" w:themeColor="text1"/>
      <w:sz w:val="20"/>
      <w:szCs w:val="20"/>
    </w:rPr>
  </w:style>
  <w:style w:type="paragraph" w:styleId="Nagwekspisutreci">
    <w:name w:val="TOC Heading"/>
    <w:basedOn w:val="Nagwek1"/>
    <w:next w:val="Normalny"/>
    <w:uiPriority w:val="39"/>
    <w:unhideWhenUsed/>
    <w:qFormat/>
    <w:rsid w:val="00693F0A"/>
    <w:pPr>
      <w:outlineLvl w:val="9"/>
    </w:pPr>
    <w:rPr>
      <w:rFonts w:asciiTheme="majorHAnsi" w:hAnsiTheme="majorHAnsi"/>
      <w:b w:val="0"/>
      <w:color w:val="2F5496" w:themeColor="accent1" w:themeShade="BF"/>
      <w:sz w:val="32"/>
      <w:lang w:eastAsia="pl-PL"/>
    </w:rPr>
  </w:style>
  <w:style w:type="character" w:customStyle="1" w:styleId="Nagwek6Znak">
    <w:name w:val="Nagłówek 6 Znak"/>
    <w:basedOn w:val="Domylnaczcionkaakapitu"/>
    <w:link w:val="Nagwek6"/>
    <w:uiPriority w:val="9"/>
    <w:rsid w:val="001C4F5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6A0420"/>
    <w:rPr>
      <w:rFonts w:asciiTheme="majorHAnsi" w:eastAsiaTheme="majorEastAsia" w:hAnsiTheme="majorHAnsi" w:cstheme="majorBidi"/>
      <w:i/>
      <w:iCs/>
      <w:color w:val="1F3763" w:themeColor="accent1" w:themeShade="7F"/>
    </w:rPr>
  </w:style>
  <w:style w:type="paragraph" w:customStyle="1" w:styleId="Default">
    <w:name w:val="Default"/>
    <w:rsid w:val="00E35134"/>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440947"/>
    <w:rPr>
      <w:b/>
      <w:bCs/>
    </w:rPr>
  </w:style>
  <w:style w:type="character" w:customStyle="1" w:styleId="apple-converted-space">
    <w:name w:val="apple-converted-space"/>
    <w:basedOn w:val="Domylnaczcionkaakapitu"/>
    <w:rsid w:val="00DA7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6005">
      <w:bodyDiv w:val="1"/>
      <w:marLeft w:val="0"/>
      <w:marRight w:val="0"/>
      <w:marTop w:val="0"/>
      <w:marBottom w:val="0"/>
      <w:divBdr>
        <w:top w:val="none" w:sz="0" w:space="0" w:color="auto"/>
        <w:left w:val="none" w:sz="0" w:space="0" w:color="auto"/>
        <w:bottom w:val="none" w:sz="0" w:space="0" w:color="auto"/>
        <w:right w:val="none" w:sz="0" w:space="0" w:color="auto"/>
      </w:divBdr>
    </w:div>
    <w:div w:id="969941200">
      <w:bodyDiv w:val="1"/>
      <w:marLeft w:val="0"/>
      <w:marRight w:val="0"/>
      <w:marTop w:val="0"/>
      <w:marBottom w:val="0"/>
      <w:divBdr>
        <w:top w:val="none" w:sz="0" w:space="0" w:color="auto"/>
        <w:left w:val="none" w:sz="0" w:space="0" w:color="auto"/>
        <w:bottom w:val="none" w:sz="0" w:space="0" w:color="auto"/>
        <w:right w:val="none" w:sz="0" w:space="0" w:color="auto"/>
      </w:divBdr>
    </w:div>
    <w:div w:id="1225986533">
      <w:bodyDiv w:val="1"/>
      <w:marLeft w:val="0"/>
      <w:marRight w:val="0"/>
      <w:marTop w:val="0"/>
      <w:marBottom w:val="0"/>
      <w:divBdr>
        <w:top w:val="none" w:sz="0" w:space="0" w:color="auto"/>
        <w:left w:val="none" w:sz="0" w:space="0" w:color="auto"/>
        <w:bottom w:val="none" w:sz="0" w:space="0" w:color="auto"/>
        <w:right w:val="none" w:sz="0" w:space="0" w:color="auto"/>
      </w:divBdr>
      <w:divsChild>
        <w:div w:id="429392305">
          <w:marLeft w:val="0"/>
          <w:marRight w:val="0"/>
          <w:marTop w:val="0"/>
          <w:marBottom w:val="0"/>
          <w:divBdr>
            <w:top w:val="none" w:sz="0" w:space="0" w:color="auto"/>
            <w:left w:val="none" w:sz="0" w:space="0" w:color="auto"/>
            <w:bottom w:val="none" w:sz="0" w:space="0" w:color="auto"/>
            <w:right w:val="none" w:sz="0" w:space="0" w:color="auto"/>
          </w:divBdr>
        </w:div>
        <w:div w:id="1645890182">
          <w:marLeft w:val="0"/>
          <w:marRight w:val="0"/>
          <w:marTop w:val="0"/>
          <w:marBottom w:val="0"/>
          <w:divBdr>
            <w:top w:val="none" w:sz="0" w:space="0" w:color="auto"/>
            <w:left w:val="none" w:sz="0" w:space="0" w:color="auto"/>
            <w:bottom w:val="none" w:sz="0" w:space="0" w:color="auto"/>
            <w:right w:val="none" w:sz="0" w:space="0" w:color="auto"/>
          </w:divBdr>
        </w:div>
        <w:div w:id="2068842339">
          <w:marLeft w:val="0"/>
          <w:marRight w:val="0"/>
          <w:marTop w:val="0"/>
          <w:marBottom w:val="0"/>
          <w:divBdr>
            <w:top w:val="none" w:sz="0" w:space="0" w:color="auto"/>
            <w:left w:val="none" w:sz="0" w:space="0" w:color="auto"/>
            <w:bottom w:val="none" w:sz="0" w:space="0" w:color="auto"/>
            <w:right w:val="none" w:sz="0" w:space="0" w:color="auto"/>
          </w:divBdr>
        </w:div>
        <w:div w:id="2097479922">
          <w:marLeft w:val="0"/>
          <w:marRight w:val="0"/>
          <w:marTop w:val="0"/>
          <w:marBottom w:val="0"/>
          <w:divBdr>
            <w:top w:val="none" w:sz="0" w:space="0" w:color="auto"/>
            <w:left w:val="none" w:sz="0" w:space="0" w:color="auto"/>
            <w:bottom w:val="none" w:sz="0" w:space="0" w:color="auto"/>
            <w:right w:val="none" w:sz="0" w:space="0" w:color="auto"/>
          </w:divBdr>
        </w:div>
      </w:divsChild>
    </w:div>
    <w:div w:id="1796866375">
      <w:bodyDiv w:val="1"/>
      <w:marLeft w:val="0"/>
      <w:marRight w:val="0"/>
      <w:marTop w:val="0"/>
      <w:marBottom w:val="0"/>
      <w:divBdr>
        <w:top w:val="none" w:sz="0" w:space="0" w:color="auto"/>
        <w:left w:val="none" w:sz="0" w:space="0" w:color="auto"/>
        <w:bottom w:val="none" w:sz="0" w:space="0" w:color="auto"/>
        <w:right w:val="none" w:sz="0" w:space="0" w:color="auto"/>
      </w:divBdr>
    </w:div>
    <w:div w:id="1920945565">
      <w:bodyDiv w:val="1"/>
      <w:marLeft w:val="0"/>
      <w:marRight w:val="0"/>
      <w:marTop w:val="0"/>
      <w:marBottom w:val="0"/>
      <w:divBdr>
        <w:top w:val="none" w:sz="0" w:space="0" w:color="auto"/>
        <w:left w:val="none" w:sz="0" w:space="0" w:color="auto"/>
        <w:bottom w:val="none" w:sz="0" w:space="0" w:color="auto"/>
        <w:right w:val="none" w:sz="0" w:space="0" w:color="auto"/>
      </w:divBdr>
    </w:div>
    <w:div w:id="1976374925">
      <w:bodyDiv w:val="1"/>
      <w:marLeft w:val="0"/>
      <w:marRight w:val="0"/>
      <w:marTop w:val="0"/>
      <w:marBottom w:val="0"/>
      <w:divBdr>
        <w:top w:val="none" w:sz="0" w:space="0" w:color="auto"/>
        <w:left w:val="none" w:sz="0" w:space="0" w:color="auto"/>
        <w:bottom w:val="none" w:sz="0" w:space="0" w:color="auto"/>
        <w:right w:val="none" w:sz="0" w:space="0" w:color="auto"/>
      </w:divBdr>
    </w:div>
    <w:div w:id="2103912836">
      <w:bodyDiv w:val="1"/>
      <w:marLeft w:val="0"/>
      <w:marRight w:val="0"/>
      <w:marTop w:val="0"/>
      <w:marBottom w:val="0"/>
      <w:divBdr>
        <w:top w:val="none" w:sz="0" w:space="0" w:color="auto"/>
        <w:left w:val="none" w:sz="0" w:space="0" w:color="auto"/>
        <w:bottom w:val="none" w:sz="0" w:space="0" w:color="auto"/>
        <w:right w:val="none" w:sz="0" w:space="0" w:color="auto"/>
      </w:divBdr>
    </w:div>
    <w:div w:id="211158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9.jpg"/><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9A17A-3B39-48AF-8F08-6601938F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54</Pages>
  <Words>23173</Words>
  <Characters>139039</Characters>
  <Application>Microsoft Office Word</Application>
  <DocSecurity>0</DocSecurity>
  <Lines>1158</Lines>
  <Paragraphs>323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Inżynieria Pro-Eko</dc:creator>
  <cp:keywords/>
  <dc:description/>
  <cp:lastModifiedBy>architekt inżynieria</cp:lastModifiedBy>
  <cp:revision>183</cp:revision>
  <cp:lastPrinted>2022-10-31T07:50:00Z</cp:lastPrinted>
  <dcterms:created xsi:type="dcterms:W3CDTF">2022-06-24T11:54:00Z</dcterms:created>
  <dcterms:modified xsi:type="dcterms:W3CDTF">2022-12-19T07:23:00Z</dcterms:modified>
</cp:coreProperties>
</file>